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431FC" w:rsidTr="006F0A35">
        <w:tc>
          <w:tcPr>
            <w:tcW w:w="7807" w:type="dxa"/>
          </w:tcPr>
          <w:p w:rsidR="00F431FC" w:rsidRDefault="00F431FC" w:rsidP="00FF79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Вопросы и задания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</w:t>
            </w:r>
            <w:r w:rsidR="006F38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дорогам непознанного в человеческой душе)</w:t>
            </w:r>
          </w:p>
          <w:p w:rsidR="00F431FC" w:rsidRDefault="00F431FC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 w:rsidR="006F38DF">
              <w:rPr>
                <w:rFonts w:ascii="Times New Roman" w:hAnsi="Times New Roman" w:cs="Times New Roman"/>
                <w:sz w:val="20"/>
                <w:szCs w:val="20"/>
              </w:rPr>
              <w:t xml:space="preserve">Кучер Селифан, человек из народа,  представляет на страницах поэмы правильную жизненную философию, верное чувствование жизни.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 понимание правды жизни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добром движении души) звучит в решении кучера Селифана, что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скверный барин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(запишите, как определяет Селифан, что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скверный барин)</w:t>
            </w:r>
          </w:p>
          <w:p w:rsidR="00F431FC" w:rsidRDefault="00F431FC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Живая сила заключена в глубине </w:t>
            </w:r>
            <w:r w:rsidR="00FF7919">
              <w:rPr>
                <w:rFonts w:ascii="Times New Roman" w:hAnsi="Times New Roman" w:cs="Times New Roman"/>
                <w:sz w:val="20"/>
                <w:szCs w:val="20"/>
              </w:rPr>
              <w:t>народа на Руси.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менно в народе с большей силой выражено правильное понимание жизни, способное привести душу человеческую к жизни, а не к смерти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56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выпишите авторское размышление о народе </w:t>
            </w:r>
            <w:r w:rsidR="000565D2">
              <w:rPr>
                <w:rFonts w:ascii="Times New Roman" w:hAnsi="Times New Roman" w:cs="Times New Roman"/>
                <w:i/>
                <w:sz w:val="16"/>
                <w:szCs w:val="16"/>
              </w:rPr>
              <w:t>из последнего абзаца 5 главы</w:t>
            </w:r>
            <w:r w:rsidR="000565D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6E1C1C" w:rsidRDefault="006E1C1C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C13F7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BC1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Сила, заключённая в народе передана</w:t>
            </w:r>
            <w:r w:rsidR="00D06D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например</w:t>
            </w:r>
            <w:r w:rsidR="00D06D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такой художественной детали: Чичиков, уезжая от Собакевича, подзывает к себе первого попавшегося мужика, чтобы узнать о деревне Плюшкина, и мужик этот несёт ПРЕТОЛСТОЕ БРЕВНО</w:t>
            </w:r>
            <w:r w:rsidR="00BC13F7">
              <w:rPr>
                <w:rFonts w:ascii="Times New Roman" w:hAnsi="Times New Roman" w:cs="Times New Roman"/>
                <w:sz w:val="20"/>
                <w:szCs w:val="20"/>
              </w:rPr>
              <w:t xml:space="preserve">  на плече </w:t>
            </w:r>
            <w:r w:rsidR="00BC13F7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это предложение)</w:t>
            </w:r>
          </w:p>
          <w:p w:rsidR="00BC13F7" w:rsidRDefault="00BC13F7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B047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CB0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миропонимании русского человека что-то устроено как-то особенно: здесь логика и расчёт почему-то отказывают, а спасти может, напротив, несообразность, русск</w:t>
            </w:r>
            <w:r w:rsidR="00D06DE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авось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 в этом заключено чувство присутствия Высшего Предопределения, с которым </w:t>
            </w:r>
            <w:r w:rsidR="00F2040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вдруг совпадёт</w:t>
            </w:r>
            <w:r w:rsidR="00F2040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твоё действие – а если не совпадёт, значит не надо – такова Воля Божья)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 расцепляются вдруг сами по себе</w:t>
            </w:r>
            <w:r w:rsidR="00F204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неизвестно отчего сцепившиеся на дороге тройка Чичикова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шестерня губернаторской дочки, и не могут им помочь в этом бестолковые</w:t>
            </w:r>
            <w:r w:rsidR="00F2040F">
              <w:rPr>
                <w:rFonts w:ascii="Times New Roman" w:hAnsi="Times New Roman" w:cs="Times New Roman"/>
                <w:sz w:val="20"/>
                <w:szCs w:val="20"/>
              </w:rPr>
              <w:t xml:space="preserve"> усилия дяди Митяя и дяди </w:t>
            </w:r>
            <w:proofErr w:type="spellStart"/>
            <w:r w:rsidR="00F2040F">
              <w:rPr>
                <w:rFonts w:ascii="Times New Roman" w:hAnsi="Times New Roman" w:cs="Times New Roman"/>
                <w:sz w:val="20"/>
                <w:szCs w:val="20"/>
              </w:rPr>
              <w:t>Миняя</w:t>
            </w:r>
            <w:proofErr w:type="spellEnd"/>
            <w:r w:rsidR="00F20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4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(выпишите часть предложений, где рассказывается, как неожиданно сцепились тройки и часть предложений, где говорится, как кучер Селифан прогнал дядю Митяя и дядю </w:t>
            </w:r>
            <w:proofErr w:type="spellStart"/>
            <w:r w:rsidR="00F2040F">
              <w:rPr>
                <w:rFonts w:ascii="Times New Roman" w:hAnsi="Times New Roman" w:cs="Times New Roman"/>
                <w:i/>
                <w:sz w:val="20"/>
                <w:szCs w:val="20"/>
              </w:rPr>
              <w:t>Миняя</w:t>
            </w:r>
            <w:proofErr w:type="spellEnd"/>
            <w:r w:rsidR="00F2040F">
              <w:rPr>
                <w:rFonts w:ascii="Times New Roman" w:hAnsi="Times New Roman" w:cs="Times New Roman"/>
                <w:i/>
                <w:sz w:val="20"/>
                <w:szCs w:val="20"/>
              </w:rPr>
              <w:t>, и повозки сами собой расцепились</w:t>
            </w:r>
            <w:r w:rsidR="00D06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F38D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="00B85303">
              <w:rPr>
                <w:rFonts w:ascii="Times New Roman" w:hAnsi="Times New Roman" w:cs="Times New Roman"/>
                <w:i/>
                <w:sz w:val="16"/>
                <w:szCs w:val="16"/>
              </w:rPr>
              <w:t>вмешательство</w:t>
            </w:r>
            <w:r w:rsidR="006F38D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Селифана</w:t>
            </w:r>
            <w:r w:rsidR="00B8530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AC34E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ли </w:t>
            </w:r>
            <w:r w:rsidR="00B85303">
              <w:rPr>
                <w:rFonts w:ascii="Times New Roman" w:hAnsi="Times New Roman" w:cs="Times New Roman"/>
                <w:i/>
                <w:sz w:val="16"/>
                <w:szCs w:val="16"/>
              </w:rPr>
              <w:t>сказалось каким-то образом?</w:t>
            </w:r>
            <w:r w:rsidR="00F2040F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  <w:proofErr w:type="gramEnd"/>
          </w:p>
          <w:p w:rsidR="00991B63" w:rsidRPr="00AC34EE" w:rsidRDefault="00991B63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 w:rsidR="009D0753">
              <w:rPr>
                <w:rFonts w:ascii="Times New Roman" w:hAnsi="Times New Roman" w:cs="Times New Roman"/>
                <w:sz w:val="20"/>
                <w:szCs w:val="20"/>
              </w:rPr>
              <w:t xml:space="preserve"> Жизнь  в душе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Чичикова могла пробудиться неожиданно зародившимся в ней тёплым чувством, которое вызвала в нём молоденькая незнакомка из сцепившейся шестёрки с бричкой Чичикова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предложения, где говорится об обыденных днях (как (!) об этом говорится!) и  чувстве зарождающейся любви в авторском рассуждении)</w:t>
            </w:r>
          </w:p>
          <w:p w:rsidR="00991B63" w:rsidRDefault="00991B63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="009D0753">
              <w:rPr>
                <w:rFonts w:ascii="Times New Roman" w:hAnsi="Times New Roman" w:cs="Times New Roman"/>
                <w:sz w:val="20"/>
                <w:szCs w:val="20"/>
              </w:rPr>
              <w:t>«осмотрительно-охлаждённый характер» Чичикова</w:t>
            </w:r>
            <w:r w:rsidR="00AC34EE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его чувство к уродливо-меркантильным рассуждениям, где «молоденькая незнакомка», «видение» превращается в «блонди</w:t>
            </w:r>
            <w:r w:rsidR="00476D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C34EE">
              <w:rPr>
                <w:rFonts w:ascii="Times New Roman" w:hAnsi="Times New Roman" w:cs="Times New Roman"/>
                <w:sz w:val="20"/>
                <w:szCs w:val="20"/>
              </w:rPr>
              <w:t>ку», «бабёшку», «</w:t>
            </w:r>
            <w:proofErr w:type="gramStart"/>
            <w:r w:rsidR="00AC34EE">
              <w:rPr>
                <w:rFonts w:ascii="Times New Roman" w:hAnsi="Times New Roman" w:cs="Times New Roman"/>
                <w:sz w:val="20"/>
                <w:szCs w:val="20"/>
              </w:rPr>
              <w:t>дрянь</w:t>
            </w:r>
            <w:proofErr w:type="gramEnd"/>
            <w:r w:rsidR="00AC34EE">
              <w:rPr>
                <w:rFonts w:ascii="Times New Roman" w:hAnsi="Times New Roman" w:cs="Times New Roman"/>
                <w:sz w:val="20"/>
                <w:szCs w:val="20"/>
              </w:rPr>
              <w:t>», «чёрт знает что», «очень лакомый кусочек»</w:t>
            </w:r>
            <w:r w:rsidR="00D06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4EE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часть размышления Чичикова о молоденькой незнакомке, где просматривается переход чувства в чисто меркантильный интерес)</w:t>
            </w:r>
          </w:p>
          <w:p w:rsidR="000D61AC" w:rsidRDefault="000D61AC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 w:rsidR="00871011">
              <w:rPr>
                <w:rFonts w:ascii="Times New Roman" w:hAnsi="Times New Roman" w:cs="Times New Roman"/>
                <w:sz w:val="20"/>
                <w:szCs w:val="20"/>
              </w:rPr>
              <w:t xml:space="preserve">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</w:t>
            </w:r>
            <w:r w:rsidR="00871011">
              <w:rPr>
                <w:rFonts w:ascii="Times New Roman" w:hAnsi="Times New Roman" w:cs="Times New Roman"/>
                <w:sz w:val="20"/>
                <w:szCs w:val="20"/>
              </w:rPr>
              <w:t xml:space="preserve">е помещика Собакевича чувствуется мощь, сила. </w:t>
            </w:r>
            <w:r w:rsidR="00E41441">
              <w:rPr>
                <w:rFonts w:ascii="Times New Roman" w:hAnsi="Times New Roman" w:cs="Times New Roman"/>
                <w:sz w:val="20"/>
                <w:szCs w:val="20"/>
              </w:rPr>
              <w:t>Вся исполинская сила, данная Собакевичу, ушла в тело, в заботу о нём, о комфорте. Р</w:t>
            </w:r>
            <w:r w:rsidR="00871011">
              <w:rPr>
                <w:rFonts w:ascii="Times New Roman" w:hAnsi="Times New Roman" w:cs="Times New Roman"/>
                <w:sz w:val="20"/>
                <w:szCs w:val="20"/>
              </w:rPr>
              <w:t>астрачена сила «вкривь и вкось», как ступают ноги Собакевича</w:t>
            </w:r>
            <w:r w:rsidR="00597ACE">
              <w:rPr>
                <w:rFonts w:ascii="Times New Roman" w:hAnsi="Times New Roman" w:cs="Times New Roman"/>
                <w:sz w:val="20"/>
                <w:szCs w:val="20"/>
              </w:rPr>
              <w:t xml:space="preserve"> и отдавливают другим ноги</w:t>
            </w:r>
            <w:r w:rsidR="00871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011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слова, описывающие портрет Собакевича)</w:t>
            </w:r>
            <w:r w:rsidR="002465E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2465E5" w:rsidRDefault="002465E5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вот уже читаем мы замечание автора о Собакевиче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(когда он совершает сделку с Чичиковым и заламывает баснословную цену мертвым душам):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«Казалось, </w:t>
            </w:r>
            <w:r w:rsidR="00D06D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этом теле совсем не было души, или она у него была, но вовсе не там, где следует, а, как у бессмертного кощея, где-то за горами…»</w:t>
            </w:r>
          </w:p>
          <w:p w:rsidR="00FC61F1" w:rsidRDefault="00FC61F1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Неуклюжая мощь облика Собакевича передаётся </w:t>
            </w:r>
          </w:p>
          <w:p w:rsidR="00FC61F1" w:rsidRDefault="00FC61F1" w:rsidP="00FF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C61F1">
              <w:rPr>
                <w:rFonts w:ascii="Times New Roman" w:hAnsi="Times New Roman" w:cs="Times New Roman"/>
                <w:sz w:val="20"/>
                <w:szCs w:val="20"/>
              </w:rPr>
              <w:t>и облику мебели в его доме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описание мебели)</w:t>
            </w:r>
          </w:p>
          <w:p w:rsidR="00FC61F1" w:rsidRDefault="00FC61F1" w:rsidP="00FF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размеру порций еды, которой угощают в его доме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(чем угощает Чичикова Собакевич?)</w:t>
            </w:r>
          </w:p>
          <w:p w:rsidR="00FC61F1" w:rsidRPr="00FC61F1" w:rsidRDefault="00FC61F1" w:rsidP="00FF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 деловой хватке Собакевича в продаже мёртвых душ, когда он заламывает за них баснословную стоимость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(сколько попросил Собакевич за душу?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 за сколько продал?-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то это самая дорогая цена, которую заплатил Чичиков за душу)</w:t>
            </w:r>
            <w:proofErr w:type="gramEnd"/>
          </w:p>
          <w:p w:rsidR="002465E5" w:rsidRDefault="002465E5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Смотрит на мир и на людей Собакевич с прагматической точки зрения логики, выгоды, не любит ни о ком хорошо отзываться – так и даёт оценки председателю, губернатору, полицеймейстеру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(выпишите, что сказал об этих чиновниках Собакевич)</w:t>
            </w:r>
          </w:p>
          <w:p w:rsidR="002465E5" w:rsidRDefault="002465E5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картинах в гостиной Собакевича </w:t>
            </w:r>
            <w:r w:rsidR="00183C75">
              <w:rPr>
                <w:rFonts w:ascii="Times New Roman" w:hAnsi="Times New Roman" w:cs="Times New Roman"/>
                <w:sz w:val="20"/>
                <w:szCs w:val="20"/>
              </w:rPr>
              <w:t>соседствуют сила и уродство в изображении греческих полководцев, как соседствуют сила и уродство в облике самого Собакевича. Герой победы над Наполеоном, Багратион показан на картине худеньким, тощеньким -  он теряется среди толстых ног и неслыханных усов греческих полководцев. В картинах неправильно расставлены акценты, как ошибочно определены приоритеты в жизни самого Собакевича (</w:t>
            </w:r>
            <w:r w:rsidR="00183C75">
              <w:rPr>
                <w:rFonts w:ascii="Times New Roman" w:hAnsi="Times New Roman" w:cs="Times New Roman"/>
                <w:i/>
                <w:sz w:val="20"/>
                <w:szCs w:val="20"/>
              </w:rPr>
              <w:t>приведите часть текста, где дано описание картин)</w:t>
            </w:r>
            <w:r w:rsidR="0090337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903379" w:rsidRDefault="00903379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Что-то отталкивающее мы видим и в облике жены Собакевича. </w:t>
            </w:r>
          </w:p>
          <w:p w:rsidR="00903379" w:rsidRDefault="00903379" w:rsidP="00FF79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379">
              <w:rPr>
                <w:rFonts w:ascii="Times New Roman" w:hAnsi="Times New Roman" w:cs="Times New Roman"/>
                <w:sz w:val="20"/>
                <w:szCs w:val="20"/>
              </w:rPr>
              <w:t>Вспомним, как (!) она подаёт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ручку Чичикову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об этом</w:t>
            </w:r>
            <w:r w:rsidRPr="0090337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03379" w:rsidRPr="005B13A0" w:rsidRDefault="00903379" w:rsidP="00FF79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Вспомним, как она не двигается во время разговора Чичикова и Собакевича </w:t>
            </w:r>
            <w:r w:rsidR="00FC61F1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это предложение)</w:t>
            </w:r>
          </w:p>
          <w:p w:rsidR="005B13A0" w:rsidRDefault="005B13A0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страницах этой главы Гоголь играет с читателем загадкой.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Догадались ли вы, чьи это были лица, мелькнувшие в окне дома, к которому подъехал Чичиков – одно женское, длинное, как огурец; другое – круглое, широкое, как молдаванские тыквы?</w:t>
            </w:r>
            <w:proofErr w:type="gramEnd"/>
          </w:p>
          <w:p w:rsidR="005B13A0" w:rsidRDefault="005B13A0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Примечательна проницательность Собакевича в понимании незаконных последствий заключаемых Чичиковым сделок – он, похоже, угадывает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афёру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высказывание Собакевича  о непозволительности таких сделок)</w:t>
            </w:r>
          </w:p>
          <w:p w:rsidR="005B13A0" w:rsidRDefault="005B13A0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13A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Интересна мысль, не высказанная, а лишь подуманная Чичиковым на это высказывание Собакевича – куда девалось его мастерство изящно вести беседу?!?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эту мысль)</w:t>
            </w:r>
          </w:p>
          <w:p w:rsidR="005B13A0" w:rsidRDefault="005B13A0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54190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541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5 главе контрастом к мертвенному облику Собакевича и его жены</w:t>
            </w:r>
            <w:r w:rsidR="00CA4330">
              <w:rPr>
                <w:rFonts w:ascii="Times New Roman" w:hAnsi="Times New Roman" w:cs="Times New Roman"/>
                <w:sz w:val="20"/>
                <w:szCs w:val="20"/>
              </w:rPr>
              <w:t>, где сила уходит в пустое,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звучат слова о силище, мастерстве (!) крестьян, мёртвые</w:t>
            </w:r>
            <w:r w:rsidR="00CA4330">
              <w:rPr>
                <w:rFonts w:ascii="Times New Roman" w:hAnsi="Times New Roman" w:cs="Times New Roman"/>
                <w:sz w:val="20"/>
                <w:szCs w:val="20"/>
              </w:rPr>
              <w:t xml:space="preserve"> души которых продаёт Собакевич </w:t>
            </w:r>
            <w:r w:rsidR="00CA4330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о мастерстве умерших крестьян)</w:t>
            </w:r>
            <w:proofErr w:type="gramEnd"/>
          </w:p>
          <w:p w:rsidR="00CA4330" w:rsidRDefault="00CA4330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54190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541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 раз слово «душа» звучит на страницах этой главы в обращениях Собакевича к своей жене, в его рассуждениях и рассуждениях автора - как бы указывая читателю, что важна душа в человеке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3-4 фразы со словом «душа»)</w:t>
            </w:r>
          </w:p>
          <w:p w:rsidR="00CA4330" w:rsidRPr="00CA4330" w:rsidRDefault="00CA4330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="0054190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541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DE8">
              <w:rPr>
                <w:rFonts w:ascii="Times New Roman" w:hAnsi="Times New Roman" w:cs="Times New Roman"/>
                <w:sz w:val="20"/>
                <w:szCs w:val="20"/>
              </w:rPr>
              <w:t>На страницах 5 главы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родолжает звучать тема Вечности </w:t>
            </w:r>
            <w:r w:rsidR="00541902">
              <w:rPr>
                <w:rFonts w:ascii="Times New Roman" w:hAnsi="Times New Roman" w:cs="Times New Roman"/>
                <w:sz w:val="20"/>
                <w:szCs w:val="20"/>
              </w:rPr>
              <w:t>в речевых оборотах</w:t>
            </w:r>
            <w:r w:rsidR="00AB2DD6">
              <w:rPr>
                <w:rFonts w:ascii="Times New Roman" w:hAnsi="Times New Roman" w:cs="Times New Roman"/>
                <w:sz w:val="20"/>
                <w:szCs w:val="20"/>
              </w:rPr>
              <w:t xml:space="preserve"> «боже!», «чёрт знает что»,</w:t>
            </w:r>
            <w:r w:rsidR="008844ED">
              <w:rPr>
                <w:rFonts w:ascii="Times New Roman" w:hAnsi="Times New Roman" w:cs="Times New Roman"/>
                <w:sz w:val="20"/>
                <w:szCs w:val="20"/>
              </w:rPr>
              <w:t xml:space="preserve"> «чёрт его </w:t>
            </w:r>
            <w:proofErr w:type="gramStart"/>
            <w:r w:rsidR="008844ED">
              <w:rPr>
                <w:rFonts w:ascii="Times New Roman" w:hAnsi="Times New Roman" w:cs="Times New Roman"/>
                <w:sz w:val="20"/>
                <w:szCs w:val="20"/>
              </w:rPr>
              <w:t>побери</w:t>
            </w:r>
            <w:proofErr w:type="gramEnd"/>
            <w:r w:rsidR="008844ED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AB2DD6">
              <w:rPr>
                <w:rFonts w:ascii="Times New Roman" w:hAnsi="Times New Roman" w:cs="Times New Roman"/>
                <w:sz w:val="20"/>
                <w:szCs w:val="20"/>
              </w:rPr>
              <w:t xml:space="preserve"> «как душа требует», «бог знает», «бог с вами»</w:t>
            </w:r>
            <w:r w:rsidR="000E0B57">
              <w:rPr>
                <w:rFonts w:ascii="Times New Roman" w:hAnsi="Times New Roman" w:cs="Times New Roman"/>
                <w:sz w:val="20"/>
                <w:szCs w:val="20"/>
              </w:rPr>
              <w:t>, «Эк наградил-то тебя бог!»</w:t>
            </w:r>
            <w:r w:rsidR="00FD7A40">
              <w:rPr>
                <w:rFonts w:ascii="Times New Roman" w:hAnsi="Times New Roman" w:cs="Times New Roman"/>
                <w:sz w:val="20"/>
                <w:szCs w:val="20"/>
              </w:rPr>
              <w:t>, «других даров бога»</w:t>
            </w:r>
            <w:r w:rsidR="00597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379" w:rsidRPr="00903379" w:rsidRDefault="00903379" w:rsidP="00FF791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379" w:rsidRPr="00903379" w:rsidRDefault="00903379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1FC" w:rsidRPr="00F431FC" w:rsidRDefault="00F431FC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431FC" w:rsidRDefault="00F431FC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7" w:type="dxa"/>
          </w:tcPr>
          <w:p w:rsidR="00FF7919" w:rsidRDefault="00FF7919" w:rsidP="00FF79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Вопросы и задания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 дорогам непознанного в человеческой душе)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Кучер Селифан, человек из народа,  представляет на страницах поэмы правильную жизненную философию, верное чувствование жизни. Правильное понимание правды жизни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добром движении души) звучит в решении кучера Селифана, что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скверный барин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(запишите, как определяет Селифан, что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Ноздрёв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скверный барин)</w:t>
            </w:r>
          </w:p>
          <w:p w:rsidR="00FF7919" w:rsidRDefault="00FF7919" w:rsidP="006F0A35">
            <w:pPr>
              <w:ind w:left="28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Живая сила заключена в глубине народа на Руси. Именно в народе с большей силой выражено правильное понимание жизни, способное привести душу человеческую к жизни, а не к смерти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(выпишите авторское размышление о народе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из последнего абзаца 5 главы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Сила, заключённая в народе передана, например, в такой художественной детали: Чичиков, уезжая от Собакевича, подзывает к себе первого попавшегося мужика, чтобы узнать о деревне Плюшкина, и мужик этот несёт ПРЕТОЛСТОЕ БРЕВНО  на плече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это предложение)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B047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CB0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миропонимании русского человека что-то устроено как-то особенно: здесь логика и расчёт почему-то отказывают, а спасти может, напротив, несообразность, русский авось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 в этом заключено чувство присутствия Высшего Предопределения, с которым «а вдруг совпадёт» твоё действие – а если не совпадёт, значит не надо – такова Воля Божья)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 расцепляются вдруг сами по себе, неизвестно отчего сцепившиеся на дороге тройка Чичикова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шестерня губернаторской дочки, и не могут им помочь в этом бестолковые усилия дяди Митяя и дяди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(выпишите часть предложений, где рассказывается, как неожиданно сцепились тройки и часть предложений, где говорится, как кучер Селифан прогнал дядю Митяя и дядю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Миняя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и повозки сами собой расцепились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 вмешательство Селифана ли сказалось каким-то образом?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  <w:proofErr w:type="gramEnd"/>
          </w:p>
          <w:p w:rsidR="00FF7919" w:rsidRPr="00AC34EE" w:rsidRDefault="00FF7919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Жизнь  в душе Чичикова могла пробудиться неожиданно зародившимся в ней тёплым чувством, которое вызвала в нём молоденькая незнакомка из сцепившейся шестёрки с бричкой Чичикова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предложения, где говорится об обыденных днях (как (!) об этом говорится!) и  чувстве зарождающейся любви в авторском рассуждении)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«осмотрительно-охлаждённый характер» Чичикова приводит его чувство к уродливо-меркантильным рассуждениям, где «молоденькая незнакомка», «видение» превращается в «блонди</w:t>
            </w:r>
            <w:r w:rsidR="00476D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ку», «бабёшку»,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дрянь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«чёрт знает что», «очень лакомый кусочек»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часть размышления Чичикова о молоденькой незнакомке, где просматривается переход чувства в чисто меркантильный интерес)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образе помещика Собакевича чувствуется мощь, сила. Вся исполинская сила, данная Собакевичу, ушла в тело, в заботу о нём, о комфорте. Растрачена сила «вкривь и вкось», как ступают ноги Собакевича и отдавливают другим ноги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слова, описывающие портрет Собакевича).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вот уже читаем мы замечание автора о Собакевиче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(когда он совершает сделку с Чичиковым и заламывает баснословную цену мертвым душам):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«Казалось, в этом теле совсем не было души, или она у него была, но вовсе не там, где следует, а, как у бессмертного кощея, где-то за горами…»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Неуклюжая мощь облика Собакевича передаётся </w:t>
            </w:r>
          </w:p>
          <w:p w:rsidR="00FF7919" w:rsidRDefault="00FF7919" w:rsidP="00FF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C61F1">
              <w:rPr>
                <w:rFonts w:ascii="Times New Roman" w:hAnsi="Times New Roman" w:cs="Times New Roman"/>
                <w:sz w:val="20"/>
                <w:szCs w:val="20"/>
              </w:rPr>
              <w:t>и облику мебели в его доме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описание мебели)</w:t>
            </w:r>
          </w:p>
          <w:p w:rsidR="00FF7919" w:rsidRDefault="00FF7919" w:rsidP="00FF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размеру порций еды, которой угощают в его доме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(чем угощает Чичикова Собакевич?)</w:t>
            </w:r>
          </w:p>
          <w:p w:rsidR="00FF7919" w:rsidRPr="00FC61F1" w:rsidRDefault="00FF7919" w:rsidP="00FF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 деловой хватке Собакевича в продаже мёртвых душ, когда он заламывает за них баснословную стоимость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(сколько попросил Собакевич за душу?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 за сколько продал?-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то это самая дорогая цена, которую заплатил Чичиков за душу)</w:t>
            </w:r>
            <w:proofErr w:type="gramEnd"/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Смотрит на мир и на людей Собакевич с прагматической точки зрения логики, выгоды, не любит ни о ком хорошо отзываться – так и даёт оценки председателю, губернатору, полицеймейстеру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(выпишите, что сказал об этих чиновниках Собакевич)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картинах в гостиной Собакевича соседствуют сила и уродство в изображении греческих полководцев, как соседствуют сила и уродство в облике самого Собакевича. Герой победы над Наполеоном, Багратион показан на картине худеньким, тощеньким -  он теряется среди толстых ног и неслыханных усов греческих полководцев. В картинах неправильно расставлены акценты, как ошибочно определены приоритеты в жизни самого Собакевича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приведите часть текста, где дано описание картин).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Что-то отталкивающее мы видим и в облике жены Собакевича. </w:t>
            </w:r>
          </w:p>
          <w:p w:rsidR="00FF7919" w:rsidRDefault="00FF7919" w:rsidP="00FF79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3379">
              <w:rPr>
                <w:rFonts w:ascii="Times New Roman" w:hAnsi="Times New Roman" w:cs="Times New Roman"/>
                <w:sz w:val="20"/>
                <w:szCs w:val="20"/>
              </w:rPr>
              <w:t>Вспомним, как (!) она подаёт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ручку Чичикову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об этом</w:t>
            </w:r>
            <w:r w:rsidRPr="0090337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7919" w:rsidRPr="005B13A0" w:rsidRDefault="00FF7919" w:rsidP="00FF79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Вспомним, как она не двигается во время разговора Чичикова и Собакевича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это предложение)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страницах этой главы Гоголь играет с читателем загадкой.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Догадались ли вы, чьи это были лица, мелькнувшие в окне дома, к которому подъехал Чичиков – одно женское, длинное, как огурец; другое – круглое, широкое, как молдаванские тыквы?</w:t>
            </w:r>
            <w:proofErr w:type="gramEnd"/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Примечательна проницательность Собакевича в понимании незаконных последствий заключаемых Чичиковым сделок – он, похоже, угадывает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афёру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высказывание Собакевича  о непозволительности таких сделок)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13A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Интересна мысль, не высказанная, а лишь подуманная Чичиковым на это высказывание Собакевича – куда девалось его мастерство изящно вести беседу?!?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эту мысль)</w:t>
            </w:r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5 главе контрастом к мертвенному облику Собакевича и его жены, где сила уходит в пустое, звучат слова о силище, мастерстве (!) крестьян, мёртвые души которых продаёт Собакевич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о мастерстве умерших крестьян)</w:t>
            </w:r>
            <w:proofErr w:type="gramEnd"/>
          </w:p>
          <w:p w:rsidR="00FF7919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 раз слово «душа» звучит на страницах этой главы в обращениях Собакевича к своей жене, в его рассуждениях и рассуждениях автора - как бы указывая читателю, что важна душа в человеке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3-4 фразы со словом «душа»)</w:t>
            </w:r>
          </w:p>
          <w:p w:rsidR="00FF7919" w:rsidRPr="00CA4330" w:rsidRDefault="00FF7919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страницах 5 главы продолжает звучать тема Вечности в речевых оборотах «боже!», «чёрт знает что»,</w:t>
            </w:r>
            <w:r w:rsidR="008844ED">
              <w:rPr>
                <w:rFonts w:ascii="Times New Roman" w:hAnsi="Times New Roman" w:cs="Times New Roman"/>
                <w:sz w:val="20"/>
                <w:szCs w:val="20"/>
              </w:rPr>
              <w:t xml:space="preserve"> «чёрт его побери»,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душа требует», «бог знает», «бог с вами», «Эк наградил-то тебя бог!», «других даров бога».</w:t>
            </w:r>
          </w:p>
          <w:p w:rsidR="00FF7919" w:rsidRPr="00903379" w:rsidRDefault="00FF7919" w:rsidP="00FF791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919" w:rsidRPr="00903379" w:rsidRDefault="00FF7919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919" w:rsidRPr="00F431FC" w:rsidRDefault="00FF7919" w:rsidP="00FF79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431FC" w:rsidRDefault="00F431FC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47F" w:rsidRPr="00F431FC" w:rsidRDefault="009D147F" w:rsidP="00FF79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D147F" w:rsidRPr="00F431FC" w:rsidSect="00FF7919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26" w:rsidRDefault="00CA5326" w:rsidP="006F0A35">
      <w:pPr>
        <w:spacing w:after="0" w:line="240" w:lineRule="auto"/>
      </w:pPr>
      <w:r>
        <w:separator/>
      </w:r>
    </w:p>
  </w:endnote>
  <w:endnote w:type="continuationSeparator" w:id="0">
    <w:p w:rsidR="00CA5326" w:rsidRDefault="00CA5326" w:rsidP="006F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26" w:rsidRDefault="00CA5326" w:rsidP="006F0A35">
      <w:pPr>
        <w:spacing w:after="0" w:line="240" w:lineRule="auto"/>
      </w:pPr>
      <w:r>
        <w:separator/>
      </w:r>
    </w:p>
  </w:footnote>
  <w:footnote w:type="continuationSeparator" w:id="0">
    <w:p w:rsidR="00CA5326" w:rsidRDefault="00CA5326" w:rsidP="006F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154"/>
    <w:multiLevelType w:val="hybridMultilevel"/>
    <w:tmpl w:val="4FD2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23E20"/>
    <w:multiLevelType w:val="hybridMultilevel"/>
    <w:tmpl w:val="3B32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31ED1"/>
    <w:multiLevelType w:val="hybridMultilevel"/>
    <w:tmpl w:val="165E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43"/>
    <w:rsid w:val="000565D2"/>
    <w:rsid w:val="000D61AC"/>
    <w:rsid w:val="000E0B57"/>
    <w:rsid w:val="00183C75"/>
    <w:rsid w:val="002465E5"/>
    <w:rsid w:val="00476D3C"/>
    <w:rsid w:val="00541902"/>
    <w:rsid w:val="00597ACE"/>
    <w:rsid w:val="005B13A0"/>
    <w:rsid w:val="006E1C1C"/>
    <w:rsid w:val="006F0A35"/>
    <w:rsid w:val="006F38DF"/>
    <w:rsid w:val="00803F43"/>
    <w:rsid w:val="00871011"/>
    <w:rsid w:val="008844ED"/>
    <w:rsid w:val="00903379"/>
    <w:rsid w:val="00991B63"/>
    <w:rsid w:val="009D0753"/>
    <w:rsid w:val="009D147F"/>
    <w:rsid w:val="00AB2DD6"/>
    <w:rsid w:val="00AC34EE"/>
    <w:rsid w:val="00B85303"/>
    <w:rsid w:val="00BC13F7"/>
    <w:rsid w:val="00CA4330"/>
    <w:rsid w:val="00CA5326"/>
    <w:rsid w:val="00CB047A"/>
    <w:rsid w:val="00D06DE8"/>
    <w:rsid w:val="00E41441"/>
    <w:rsid w:val="00F2040F"/>
    <w:rsid w:val="00F431FC"/>
    <w:rsid w:val="00FC61F1"/>
    <w:rsid w:val="00FD7A40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A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0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A35"/>
  </w:style>
  <w:style w:type="paragraph" w:styleId="a9">
    <w:name w:val="footer"/>
    <w:basedOn w:val="a"/>
    <w:link w:val="aa"/>
    <w:uiPriority w:val="99"/>
    <w:unhideWhenUsed/>
    <w:rsid w:val="006F0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A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0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A35"/>
  </w:style>
  <w:style w:type="paragraph" w:styleId="a9">
    <w:name w:val="footer"/>
    <w:basedOn w:val="a"/>
    <w:link w:val="aa"/>
    <w:uiPriority w:val="99"/>
    <w:unhideWhenUsed/>
    <w:rsid w:val="006F0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24</cp:revision>
  <cp:lastPrinted>2014-08-20T10:07:00Z</cp:lastPrinted>
  <dcterms:created xsi:type="dcterms:W3CDTF">2014-08-20T06:39:00Z</dcterms:created>
  <dcterms:modified xsi:type="dcterms:W3CDTF">2015-03-28T07:11:00Z</dcterms:modified>
</cp:coreProperties>
</file>