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A07516" w:rsidTr="00A07516">
        <w:tc>
          <w:tcPr>
            <w:tcW w:w="2093" w:type="dxa"/>
          </w:tcPr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М.И. Глинка. Экспромт-галоп на тему Доницетти.</w:t>
            </w: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 w:rsidP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М.П. Мусоргский. Гопак из оперы «Сорочинская ярмарка»</w:t>
            </w: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П.И. Чайковский. Танец пастушков из балета «Щелкунчик»</w:t>
            </w: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А.К. Глазунов. Большой испанский танец из балета «Раймонда»</w:t>
            </w: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B3B" w:rsidRPr="00B032D7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Д.Д. Шостакович</w:t>
            </w:r>
            <w:r w:rsidR="00B03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Весенний вальс из балетной сюиты </w:t>
            </w:r>
            <w:proofErr w:type="gramStart"/>
            <w:r w:rsidR="00B03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B03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B032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dur</w:t>
            </w:r>
            <w:proofErr w:type="spellEnd"/>
            <w:r w:rsidR="00B03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93B3B" w:rsidRDefault="0049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В.А. Гаврилин. «Перезвоны»</w:t>
            </w: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А.П. Петров. Мелодия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/ф «Зайчик»</w:t>
            </w: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Г.А. Портнов. Галоп-мазурка для фортепиано в 4 руки.</w:t>
            </w: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Pr="00EC74D3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2D7" w:rsidRPr="00493B3B" w:rsidRDefault="00B0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С.М. Слонимский. «Деревенский вальс» из сборника «От пяти до пятидесяти»</w:t>
            </w:r>
          </w:p>
        </w:tc>
        <w:tc>
          <w:tcPr>
            <w:tcW w:w="7478" w:type="dxa"/>
          </w:tcPr>
          <w:p w:rsidR="00A07516" w:rsidRDefault="00A07516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Михаил Иванович Глинка.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Основатель национальной композиторской школы. Несмотря на то, прожил сравнительно небольшую жизнь. Творческое наследие огромно</w:t>
            </w:r>
            <w:r w:rsidR="007C7ED1">
              <w:rPr>
                <w:rFonts w:ascii="Times New Roman" w:hAnsi="Times New Roman" w:cs="Times New Roman"/>
                <w:sz w:val="28"/>
                <w:szCs w:val="28"/>
              </w:rPr>
              <w:t>: романсы, песни, симфоническое творчество, кам ерно-инструментальные произведения, оперы.</w:t>
            </w:r>
          </w:p>
          <w:p w:rsidR="007C7ED1" w:rsidRDefault="007C7ED1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Наибольшую известность принесли оперы «Жизнь за царя» и «Руслан и Людмила».</w:t>
            </w:r>
          </w:p>
          <w:p w:rsidR="007C7ED1" w:rsidRDefault="007C7ED1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опера прошла с огромным успехом, вторая ровно через 6 лет, день в день, была подвержена достаточно серьезной критике. Эту неудачу композитор переживал очень болезненно. Из вокального творчества наиболее известен романс «Я помню чудное мгновенье». Удивительно, </w:t>
            </w:r>
            <w:r w:rsidR="00C646A0">
              <w:rPr>
                <w:rFonts w:ascii="Times New Roman" w:hAnsi="Times New Roman" w:cs="Times New Roman"/>
                <w:sz w:val="28"/>
                <w:szCs w:val="28"/>
              </w:rPr>
              <w:t>что этот романс</w:t>
            </w:r>
            <w:r w:rsidR="00947E77"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 посвятил дочери</w:t>
            </w:r>
            <w:r w:rsidR="00C646A0">
              <w:rPr>
                <w:rFonts w:ascii="Times New Roman" w:hAnsi="Times New Roman" w:cs="Times New Roman"/>
                <w:sz w:val="28"/>
                <w:szCs w:val="28"/>
              </w:rPr>
              <w:t xml:space="preserve"> Анны Керн, которой в свою очередь посвятил стих А.С.Пушкин.</w:t>
            </w:r>
          </w:p>
          <w:p w:rsidR="00C646A0" w:rsidRDefault="00C646A0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свою жизнь Глинка много путешествовал: Германия, Италия, Франция, Испания. За время путешествий изучал культуру, право, обычаи других народов, что и отразилось в его творчестве. Так, в 1830 году посетил Италию, Милан, где познакомился с выдающимся композитором Доницетти</w:t>
            </w:r>
            <w:r w:rsidR="004E2236">
              <w:rPr>
                <w:rFonts w:ascii="Times New Roman" w:hAnsi="Times New Roman" w:cs="Times New Roman"/>
                <w:sz w:val="28"/>
                <w:szCs w:val="28"/>
              </w:rPr>
              <w:t>, блистательным мелодистом, который за свою творческую жизнь написал 74 оперы. В Италии Глинка изучает стиль бельканто и сам много сочиняет.</w:t>
            </w:r>
          </w:p>
          <w:p w:rsidR="004E2236" w:rsidRPr="00AD0C16" w:rsidRDefault="004E2236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 в 1853 году в Берлине, но перезахоронен в Петербурге в Александро-Невской Лавре.</w:t>
            </w: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P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36" w:rsidRDefault="004E2236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Модест Петрович Мусоргский.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 был великолепно образован и эрудирован, русский офицер, владел свободно французским и немецким языкам, знал латынь и греческий язык.</w:t>
            </w:r>
          </w:p>
          <w:p w:rsidR="004E2236" w:rsidRDefault="004E2236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вступления в кружок «Могучая кучка». Милий Балакирев заставил его обратить серьезное внимание на занятия музыкой.</w:t>
            </w:r>
          </w:p>
          <w:p w:rsidR="004E2236" w:rsidRDefault="004E2236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 был хорошим пианистом и обладал красивым баритоном</w:t>
            </w:r>
            <w:r w:rsidR="003B686B">
              <w:rPr>
                <w:rFonts w:ascii="Times New Roman" w:hAnsi="Times New Roman" w:cs="Times New Roman"/>
                <w:sz w:val="28"/>
                <w:szCs w:val="28"/>
              </w:rPr>
              <w:t>, пел на вечерах в частных музыкальных собраниях.</w:t>
            </w:r>
          </w:p>
          <w:p w:rsidR="003B686B" w:rsidRDefault="003B686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Наибольшую известность принесли оперы: «Борис Годунов» по одноименной трагедии Пушкина, драматическая опера «Хованщина», комическая опера «Сорочинская ярмарка»</w:t>
            </w:r>
            <w:r w:rsidR="00C77F64">
              <w:rPr>
                <w:rFonts w:ascii="Times New Roman" w:hAnsi="Times New Roman" w:cs="Times New Roman"/>
                <w:sz w:val="28"/>
                <w:szCs w:val="28"/>
              </w:rPr>
              <w:t xml:space="preserve"> на сюжет повести Гоголя.</w:t>
            </w:r>
          </w:p>
          <w:p w:rsidR="00C77F64" w:rsidRDefault="00C77F64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Особенностью композитора было то, что он не делал предварительных набросков</w:t>
            </w:r>
            <w:r w:rsidR="006216E5">
              <w:rPr>
                <w:rFonts w:ascii="Times New Roman" w:hAnsi="Times New Roman" w:cs="Times New Roman"/>
                <w:sz w:val="28"/>
                <w:szCs w:val="28"/>
              </w:rPr>
              <w:t xml:space="preserve">, черновиков. Долго, тщательно все продумывал и записывал </w:t>
            </w:r>
            <w:proofErr w:type="gramStart"/>
            <w:r w:rsidR="006216E5">
              <w:rPr>
                <w:rFonts w:ascii="Times New Roman" w:hAnsi="Times New Roman" w:cs="Times New Roman"/>
                <w:sz w:val="28"/>
                <w:szCs w:val="28"/>
              </w:rPr>
              <w:t>на бело</w:t>
            </w:r>
            <w:proofErr w:type="gramEnd"/>
            <w:r w:rsidR="006216E5">
              <w:rPr>
                <w:rFonts w:ascii="Times New Roman" w:hAnsi="Times New Roman" w:cs="Times New Roman"/>
                <w:sz w:val="28"/>
                <w:szCs w:val="28"/>
              </w:rPr>
              <w:t xml:space="preserve"> уже готовую музыку.</w:t>
            </w:r>
          </w:p>
          <w:p w:rsidR="00C77F64" w:rsidRDefault="00C77F64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последние годы, а прожил он всего 42 года, тяжело болел: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нервная лихорадка. Умер в Николаевском военном госпитале.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в Александро-Невской лавре.</w:t>
            </w: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E5" w:rsidRDefault="006216E5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Петр Ильич Чайковский.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Величайший композитор в истории музыки, его имя знают в любом уголке планеты. Автор более восьмидесяти произведений: 10 опер, 3 балета, 7 симфоний, фортепианные произведения, программная симфоническая музыка, вокальные произведения.</w:t>
            </w:r>
          </w:p>
          <w:p w:rsidR="006216E5" w:rsidRDefault="006216E5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Учился в Санкт-Петербургской консерватории</w:t>
            </w:r>
            <w:r w:rsidR="004B4344">
              <w:rPr>
                <w:rFonts w:ascii="Times New Roman" w:hAnsi="Times New Roman" w:cs="Times New Roman"/>
                <w:sz w:val="28"/>
                <w:szCs w:val="28"/>
              </w:rPr>
              <w:t>, после окончания по приглашению Николая Рубинштейна переехал в Москву. Где получил место профессора. Московская консерватория носит имя Чайковского.</w:t>
            </w:r>
          </w:p>
          <w:p w:rsidR="007C2608" w:rsidRDefault="007C2608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Балеты: «Лебединое озеро», «Спящая красавица». «Щелкунчик».</w:t>
            </w:r>
          </w:p>
          <w:p w:rsidR="007C2608" w:rsidRDefault="007C2608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«Щелкунчик» - балет в двух актах на либретто Мариуса Петипа по мотивам сказки Гофмана это позднее произведение, премьера состоялась в конце 1892 года.</w:t>
            </w:r>
          </w:p>
          <w:p w:rsidR="007C2608" w:rsidRDefault="007C2608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 Чайковский в 1893 году. Был абсолютно здоров. После посещения </w:t>
            </w:r>
            <w:r w:rsidR="00A1343B">
              <w:rPr>
                <w:rFonts w:ascii="Times New Roman" w:hAnsi="Times New Roman" w:cs="Times New Roman"/>
                <w:sz w:val="28"/>
                <w:szCs w:val="28"/>
              </w:rPr>
              <w:t>элитного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ресторана Лейбнера</w:t>
            </w:r>
            <w:r w:rsidR="00A1343B">
              <w:rPr>
                <w:rFonts w:ascii="Times New Roman" w:hAnsi="Times New Roman" w:cs="Times New Roman"/>
                <w:sz w:val="28"/>
                <w:szCs w:val="28"/>
              </w:rPr>
              <w:t>, где попросил стакан холодной воды. Несмотря на неблагоприятную эпидемиологическую обстановку (в городе была холера). Ему принесли стакан сырой некипяченой воды. Он заболел холерой и умер.</w:t>
            </w:r>
          </w:p>
          <w:p w:rsidR="00A1343B" w:rsidRDefault="00A134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Александро-Невской Лавре.</w:t>
            </w: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4A" w:rsidRDefault="008F754A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Александр Константинович Глазунов.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композитор, дирижер, музыкально-общественный деятель. Профессор Санкт-Петербургской консерватории. </w:t>
            </w:r>
            <w:r w:rsidR="00154DF7">
              <w:rPr>
                <w:rFonts w:ascii="Times New Roman" w:hAnsi="Times New Roman" w:cs="Times New Roman"/>
                <w:sz w:val="28"/>
                <w:szCs w:val="28"/>
              </w:rPr>
              <w:t>По рекомендации Балакирева учился у Н.А. Римского-Корсакова. В 1887 году умирает А.Бородин, оставив неоконченной оперу «Князь Игорь» и Третью симфонию. За их завершение берутся Римский-Корсаков и Глазунов. Феноменальная память позволила полностью восстановить увертюру к опере, так как незадолго до смерти Бородин исполнял её на фортепиано</w:t>
            </w:r>
            <w:r w:rsidR="0094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4D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154DF7">
              <w:rPr>
                <w:rFonts w:ascii="Times New Roman" w:hAnsi="Times New Roman" w:cs="Times New Roman"/>
                <w:sz w:val="28"/>
                <w:szCs w:val="28"/>
              </w:rPr>
              <w:t>Глазунов сумел</w:t>
            </w:r>
            <w:proofErr w:type="gramEnd"/>
            <w:r w:rsidR="00154DF7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музыкальный материал этой увертюры. После революции Глазунов сумел </w:t>
            </w:r>
            <w:r w:rsidR="00F01B14">
              <w:rPr>
                <w:rFonts w:ascii="Times New Roman" w:hAnsi="Times New Roman" w:cs="Times New Roman"/>
                <w:sz w:val="28"/>
                <w:szCs w:val="28"/>
              </w:rPr>
              <w:t>остаться на своём посту профессора консерватории, наладив отношения с новой властью. Он выступал на фабриках, заводах, но в 1928 г</w:t>
            </w:r>
            <w:proofErr w:type="gramStart"/>
            <w:r w:rsidR="00F01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F01B14">
              <w:rPr>
                <w:rFonts w:ascii="Times New Roman" w:hAnsi="Times New Roman" w:cs="Times New Roman"/>
                <w:sz w:val="28"/>
                <w:szCs w:val="28"/>
              </w:rPr>
              <w:t xml:space="preserve">осле посещения композиторского конкурса в Вене, принял </w:t>
            </w:r>
            <w:r w:rsidR="00F01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не возвращаться на родину. Умер композитор в Париже. Прах захоронен в Александро</w:t>
            </w:r>
            <w:r w:rsidR="00C56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64D5">
              <w:rPr>
                <w:rFonts w:ascii="Times New Roman" w:hAnsi="Times New Roman" w:cs="Times New Roman"/>
                <w:sz w:val="28"/>
                <w:szCs w:val="28"/>
              </w:rPr>
              <w:t>Невской Л</w:t>
            </w:r>
            <w:r w:rsidR="00F01B14">
              <w:rPr>
                <w:rFonts w:ascii="Times New Roman" w:hAnsi="Times New Roman" w:cs="Times New Roman"/>
                <w:sz w:val="28"/>
                <w:szCs w:val="28"/>
              </w:rPr>
              <w:t>авре.</w:t>
            </w: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8D" w:rsidRDefault="00C56EB5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Дмитрий Дмитриевич Шостакович.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самых исполняемых композиторов в мире. Крупнейший композитор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Его музыкальные произведения</w:t>
            </w:r>
            <w:r w:rsidR="007A64D5">
              <w:rPr>
                <w:rFonts w:ascii="Times New Roman" w:hAnsi="Times New Roman" w:cs="Times New Roman"/>
                <w:sz w:val="28"/>
                <w:szCs w:val="28"/>
              </w:rPr>
              <w:t xml:space="preserve"> яркие, самобытные, с удивительным музыкальным языком, имеют огромную художественную ценность.</w:t>
            </w:r>
            <w:r w:rsidR="008A4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4E8D">
              <w:rPr>
                <w:rFonts w:ascii="Times New Roman" w:hAnsi="Times New Roman" w:cs="Times New Roman"/>
                <w:sz w:val="28"/>
                <w:szCs w:val="28"/>
              </w:rPr>
              <w:t>Работал во всех жанрах: 15 симфоний. 6 концертов для солирующих инструментов, камерная музыка, оперы, балеты, музыка к театральным постановкам и фильмам («Молодая гвардия», «Овод», «Гамлет», «Король Лир»).</w:t>
            </w:r>
            <w:proofErr w:type="gramEnd"/>
          </w:p>
          <w:p w:rsidR="008A4E8D" w:rsidRDefault="008A4E8D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 Петроградскую консерваторию. С 1937 года вел класс композиции в Ленинградской государственной консерватории, в 1939 году стал профессором.</w:t>
            </w:r>
          </w:p>
          <w:p w:rsidR="008A4E8D" w:rsidRDefault="008A4E8D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имя носит Большой зал филармонии.</w:t>
            </w:r>
          </w:p>
          <w:p w:rsidR="005854E0" w:rsidRDefault="008A4E8D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из самых известных произведений – 7-ая Ленинградская симфония. Начал работу над ней еще в осажденном городе и уже в августе 42-го года она прозвучала в Ленинградской Филармонии</w:t>
            </w:r>
            <w:r w:rsidR="005854E0">
              <w:rPr>
                <w:rFonts w:ascii="Times New Roman" w:hAnsi="Times New Roman" w:cs="Times New Roman"/>
                <w:sz w:val="28"/>
                <w:szCs w:val="28"/>
              </w:rPr>
              <w:t>, что явилось важнейшим событием в жизни города.</w:t>
            </w:r>
          </w:p>
          <w:p w:rsidR="00C56EB5" w:rsidRDefault="005854E0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Последние годы жил в Москве.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Новодевичьем кладбище.</w:t>
            </w:r>
            <w:r w:rsidR="00C5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B3B" w:rsidRDefault="00493B3B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E0" w:rsidRDefault="005854E0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Валерий Александрович Гаврилин.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Композитор, автор симфоний и хоровых произведений, музыки к кинофильмам. Им написаны балеты «Анюта»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Дом у ворот».</w:t>
            </w:r>
          </w:p>
          <w:p w:rsidR="005854E0" w:rsidRDefault="005854E0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Закончил специализированную школу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затем Ленинградскую государственную консерваторию по классу музыковед-фолклорист, занимался композицией у знаменитого профессора Евлахова. Проживал в Санкт-Петербурге</w:t>
            </w:r>
            <w:r w:rsidR="00AC3011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Пестеля,12.</w:t>
            </w:r>
          </w:p>
          <w:p w:rsidR="00AC3011" w:rsidRDefault="00AC3011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«Перезвоны» - хоровое симфоническое действо для солистов. Смешанного хора, гобоя,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чтеца. Одно из самых масштабных и значимых произведений. Подзаголовок – «По прочтении Шукшина». Судьба Шукшина не могла не волновать композитора. Их линии жизни во многом схожи: оба выходцы из российской глубинки,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тема творчества – осмысление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характера.</w:t>
            </w:r>
          </w:p>
          <w:p w:rsidR="00AC3011" w:rsidRDefault="00AC3011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Волковском кладбище, в музее некрополя «Литературные мостки».</w:t>
            </w: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11" w:rsidRDefault="00AC3011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Андрей Павлович Петров.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Павлович родился в интеллигентной семье: мать-художница, отец – хирург.</w:t>
            </w:r>
            <w:r w:rsidR="003A3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Учился в училище при Ленинградской государственной консерватории</w:t>
            </w:r>
            <w:r w:rsidR="003A3528">
              <w:rPr>
                <w:rFonts w:ascii="Times New Roman" w:hAnsi="Times New Roman" w:cs="Times New Roman"/>
                <w:sz w:val="28"/>
                <w:szCs w:val="28"/>
              </w:rPr>
              <w:t xml:space="preserve">, затем в самой консерватории. Тоже ученик Ореста Евлахова. </w:t>
            </w:r>
          </w:p>
          <w:p w:rsidR="003A3528" w:rsidRDefault="003A3528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очень разнообразно: 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омансы, балеты, оперы. Симфонии, инструментальные концерты.</w:t>
            </w:r>
          </w:p>
          <w:p w:rsidR="003A3528" w:rsidRDefault="003A3528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особую известность принесла музыка к кинофильмам: «Человек-амфибия»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шагаю по Москве», «Берегись автомобиля», «Синяя птица», «Служебный роман», «Гараж», «</w:t>
            </w:r>
            <w:r w:rsidR="00B032D7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марафон».</w:t>
            </w: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9D" w:rsidRDefault="0065409D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Георгий Анатольевич Портнов.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современник. Окончил ленинградскую государственную консерваторию по классу композиции у профессора Евлахова. Творчество: оперы, оперетты, оратории. Камерная, вокальная, инструментальная музыка. Очень много вокальной и инструментальной музыки написано для детей. Работал концертмейстером в самодеятельных коллективах, на телевидении (главным редактором музыкальных программ), главным редактором издательства «Советский композитор».</w:t>
            </w:r>
          </w:p>
          <w:p w:rsidR="001A1D1C" w:rsidRDefault="0065409D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написана музыка к спектаклям: «Древо жизни». «Проводы белых ночей»</w:t>
            </w:r>
            <w:r w:rsidR="001A1D1C">
              <w:rPr>
                <w:rFonts w:ascii="Times New Roman" w:hAnsi="Times New Roman" w:cs="Times New Roman"/>
                <w:sz w:val="28"/>
                <w:szCs w:val="28"/>
              </w:rPr>
              <w:t>, «Золушка».</w:t>
            </w:r>
          </w:p>
          <w:p w:rsidR="001A1D1C" w:rsidRDefault="001A1D1C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Живет в нашем дворе.</w:t>
            </w: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2D7" w:rsidRDefault="00B032D7" w:rsidP="00A0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C16" w:rsidRPr="003453DB" w:rsidRDefault="001A1D1C" w:rsidP="00AD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Сергей Михайлович Слонимский.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и Российский композитор, музыковед, пианист, педагог, народный артист РСФСР. Тоже ученик Ореста Евлахова. По сей день преподает в консерватории музыкально-теоретические дисциплины и композицию. Кроме того блестящий импровизатор, автор книг и статей о композиторах</w:t>
            </w:r>
            <w:r w:rsidR="002821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282183">
              <w:rPr>
                <w:rFonts w:ascii="Times New Roman" w:hAnsi="Times New Roman" w:cs="Times New Roman"/>
                <w:sz w:val="28"/>
                <w:szCs w:val="28"/>
              </w:rPr>
              <w:t>Прокофьеве</w:t>
            </w:r>
            <w:proofErr w:type="gramEnd"/>
            <w:r w:rsidR="00282183">
              <w:rPr>
                <w:rFonts w:ascii="Times New Roman" w:hAnsi="Times New Roman" w:cs="Times New Roman"/>
                <w:sz w:val="28"/>
                <w:szCs w:val="28"/>
              </w:rPr>
              <w:t>, Шостаковиче, Шумане, Мусоргском. Принимал участие в фольклорных экспедициях, собирал русские народные песни, что конечно не могло не отразиться на его творчестве. Творчество: оперы, балеты, сочинения для оркестра, для хора, камерная музыка, романсы и песни, музыка к кинофильмам («Республика Шкид»).</w:t>
            </w:r>
            <w:r w:rsidR="0065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528" w:rsidRPr="0065409D" w:rsidRDefault="003A3528" w:rsidP="00AD0C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3DB">
        <w:rPr>
          <w:rFonts w:ascii="Times New Roman" w:hAnsi="Times New Roman" w:cs="Times New Roman"/>
          <w:b/>
          <w:sz w:val="36"/>
          <w:szCs w:val="36"/>
        </w:rPr>
        <w:lastRenderedPageBreak/>
        <w:t>ГБОУ ДОД Дворец Детского (юношеского) Творчества Московского района</w:t>
      </w: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3DB">
        <w:rPr>
          <w:rFonts w:ascii="Times New Roman" w:hAnsi="Times New Roman" w:cs="Times New Roman"/>
          <w:b/>
          <w:sz w:val="36"/>
          <w:szCs w:val="36"/>
        </w:rPr>
        <w:t>Музыкальный отдел, инструментальная секция</w:t>
      </w:r>
    </w:p>
    <w:p w:rsidR="003453DB" w:rsidRDefault="003453DB" w:rsidP="003453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53DB" w:rsidRDefault="003453DB" w:rsidP="003453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53DB" w:rsidRDefault="003453DB" w:rsidP="003453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53DB">
        <w:rPr>
          <w:rFonts w:ascii="Times New Roman" w:hAnsi="Times New Roman" w:cs="Times New Roman"/>
          <w:b/>
          <w:i/>
          <w:sz w:val="40"/>
          <w:szCs w:val="40"/>
        </w:rPr>
        <w:t>Сценарий проведения лекции-концерта</w:t>
      </w: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53DB">
        <w:rPr>
          <w:rFonts w:ascii="Times New Roman" w:hAnsi="Times New Roman" w:cs="Times New Roman"/>
          <w:b/>
          <w:i/>
          <w:sz w:val="40"/>
          <w:szCs w:val="40"/>
        </w:rPr>
        <w:t>фортепианного дуэта</w:t>
      </w: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53DB">
        <w:rPr>
          <w:rFonts w:ascii="Times New Roman" w:hAnsi="Times New Roman" w:cs="Times New Roman"/>
          <w:b/>
          <w:i/>
          <w:sz w:val="40"/>
          <w:szCs w:val="40"/>
        </w:rPr>
        <w:t>«БибиКот»</w:t>
      </w:r>
    </w:p>
    <w:p w:rsidR="003453DB" w:rsidRDefault="003453DB" w:rsidP="003453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453DB" w:rsidRDefault="003453DB" w:rsidP="003453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453DB" w:rsidRDefault="003453DB" w:rsidP="00345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Составители: </w:t>
      </w:r>
    </w:p>
    <w:p w:rsidR="003453DB" w:rsidRDefault="003453DB" w:rsidP="003453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педагоги доп. образования</w:t>
      </w:r>
    </w:p>
    <w:p w:rsidR="003453DB" w:rsidRDefault="003453DB" w:rsidP="00345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Смирнова М.В..</w:t>
      </w:r>
    </w:p>
    <w:p w:rsidR="003453DB" w:rsidRDefault="003453DB" w:rsidP="00345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Кот Е.М.      </w:t>
      </w:r>
    </w:p>
    <w:p w:rsidR="003453DB" w:rsidRPr="001721AC" w:rsidRDefault="003453DB" w:rsidP="00345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Бибичина М.В.</w:t>
      </w:r>
    </w:p>
    <w:p w:rsidR="00E841CA" w:rsidRPr="001721AC" w:rsidRDefault="00E841CA" w:rsidP="003453DB">
      <w:pPr>
        <w:rPr>
          <w:rFonts w:ascii="Times New Roman" w:hAnsi="Times New Roman" w:cs="Times New Roman"/>
          <w:sz w:val="32"/>
          <w:szCs w:val="32"/>
        </w:rPr>
      </w:pPr>
    </w:p>
    <w:p w:rsidR="00E841CA" w:rsidRPr="001721AC" w:rsidRDefault="00E841CA" w:rsidP="003453DB">
      <w:pPr>
        <w:rPr>
          <w:rFonts w:ascii="Times New Roman" w:hAnsi="Times New Roman" w:cs="Times New Roman"/>
          <w:sz w:val="32"/>
          <w:szCs w:val="32"/>
        </w:rPr>
      </w:pPr>
    </w:p>
    <w:p w:rsidR="00E841CA" w:rsidRPr="001721AC" w:rsidRDefault="00E841CA" w:rsidP="003453DB">
      <w:pPr>
        <w:rPr>
          <w:rFonts w:ascii="Times New Roman" w:hAnsi="Times New Roman" w:cs="Times New Roman"/>
          <w:sz w:val="32"/>
          <w:szCs w:val="32"/>
        </w:rPr>
      </w:pPr>
    </w:p>
    <w:p w:rsidR="003453DB" w:rsidRPr="003453DB" w:rsidRDefault="003453DB" w:rsidP="0034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3D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453DB" w:rsidRPr="00E841CA" w:rsidRDefault="003453DB" w:rsidP="0034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3DB">
        <w:rPr>
          <w:rFonts w:ascii="Times New Roman" w:hAnsi="Times New Roman" w:cs="Times New Roman"/>
          <w:sz w:val="28"/>
          <w:szCs w:val="28"/>
        </w:rPr>
        <w:t>2015 год</w:t>
      </w:r>
    </w:p>
    <w:p w:rsidR="003453DB" w:rsidRDefault="003453DB" w:rsidP="003453D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>Пояснительная записка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жизнь современного человека без музыки. Она сопровождает его повсюду: легкая и серьезная.</w:t>
      </w:r>
    </w:p>
    <w:p w:rsidR="003453DB" w:rsidRDefault="003453DB" w:rsidP="003453DB">
      <w:pPr>
        <w:rPr>
          <w:rFonts w:ascii="Tahoma" w:eastAsia="Tahoma" w:hAnsi="Tahoma" w:cs="Tahoma"/>
          <w:color w:val="404040"/>
          <w:sz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Классическая музыка – что значит «образцовая» - требует от слушателя и исполнителя большого напряжения душевных сил. Неслучайно высказывание Листа: «Есть музыка, которая к нам идет, и другая – которая требует, чтобы мы к ней шли».</w:t>
      </w:r>
      <w:r>
        <w:rPr>
          <w:rFonts w:ascii="Tahoma" w:eastAsia="Tahoma" w:hAnsi="Tahoma" w:cs="Tahoma"/>
          <w:color w:val="404040"/>
          <w:sz w:val="18"/>
          <w:shd w:val="clear" w:color="auto" w:fill="FFFFFF"/>
        </w:rPr>
        <w:t xml:space="preserve">    </w:t>
      </w:r>
    </w:p>
    <w:p w:rsidR="003453DB" w:rsidRDefault="003453DB" w:rsidP="003453DB">
      <w:pPr>
        <w:jc w:val="both"/>
        <w:rPr>
          <w:rFonts w:ascii="Times New Roman" w:eastAsia="Tahoma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404040"/>
          <w:sz w:val="28"/>
          <w:szCs w:val="28"/>
          <w:shd w:val="clear" w:color="auto" w:fill="FFFFFF"/>
        </w:rPr>
        <w:t xml:space="preserve">           Петербург </w:t>
      </w:r>
      <w:r>
        <w:rPr>
          <w:rFonts w:ascii="Times New Roman" w:eastAsia="Tahoma" w:hAnsi="Times New Roman" w:cs="Times New Roman"/>
          <w:color w:val="002060"/>
          <w:sz w:val="28"/>
          <w:szCs w:val="28"/>
          <w:shd w:val="clear" w:color="auto" w:fill="FFFFFF"/>
        </w:rPr>
        <w:t xml:space="preserve">— </w:t>
      </w:r>
      <w:r w:rsidRPr="00476C89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один из самых творческих городов России и мира.</w:t>
      </w:r>
      <w:r>
        <w:rPr>
          <w:rFonts w:ascii="Times New Roman" w:eastAsia="Tahoma" w:hAnsi="Times New Roman" w:cs="Times New Roman"/>
          <w:color w:val="404040"/>
          <w:sz w:val="28"/>
          <w:szCs w:val="28"/>
          <w:shd w:val="clear" w:color="auto" w:fill="FFFFFF"/>
        </w:rPr>
        <w:t xml:space="preserve"> Таким количеством известных писателей, поэтов, художников и </w:t>
      </w:r>
      <w:proofErr w:type="gramStart"/>
      <w:r>
        <w:rPr>
          <w:rFonts w:ascii="Times New Roman" w:eastAsia="Tahoma" w:hAnsi="Times New Roman" w:cs="Times New Roman"/>
          <w:color w:val="404040"/>
          <w:sz w:val="28"/>
          <w:szCs w:val="28"/>
          <w:shd w:val="clear" w:color="auto" w:fill="FFFFFF"/>
        </w:rPr>
        <w:t>композиторов</w:t>
      </w:r>
      <w:proofErr w:type="gramEnd"/>
      <w:r>
        <w:rPr>
          <w:rFonts w:ascii="Times New Roman" w:eastAsia="Tahoma" w:hAnsi="Times New Roman" w:cs="Times New Roman"/>
          <w:color w:val="404040"/>
          <w:sz w:val="28"/>
          <w:szCs w:val="28"/>
          <w:shd w:val="clear" w:color="auto" w:fill="FFFFFF"/>
        </w:rPr>
        <w:t xml:space="preserve"> живших и творивших на улицах города вряд ли может похвастаться кто-то еще. Поэтому у горожан открывается прекрасная возможность прогуляться и заглянуть в одну из множества музеев-квартир русских писателей,  поэтов, композиторов. Здесь каждый сможет понять, чем жил, и где черпал вдохновение любимый мастер пера.</w:t>
      </w:r>
    </w:p>
    <w:p w:rsidR="003453DB" w:rsidRDefault="003453DB" w:rsidP="0034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проведения лекции-концерта выросла из желания педагогов познакомить наших</w:t>
      </w:r>
      <w:r w:rsidR="00E841CA" w:rsidRPr="00E8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 с наследием композиторов, которые жили и творили в нашем городе.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Лекция-концерт.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воспитанников к лучшим образцам русского искусства.</w:t>
      </w:r>
    </w:p>
    <w:p w:rsidR="003453DB" w:rsidRDefault="003453DB" w:rsidP="003453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3DB" w:rsidRDefault="003453DB" w:rsidP="003453DB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общего культурного и интеллектуального уровня воспитанников;</w:t>
      </w:r>
    </w:p>
    <w:p w:rsidR="003453DB" w:rsidRDefault="003453DB" w:rsidP="003453DB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воспитания культуры на основе музыкального творчества;</w:t>
      </w:r>
    </w:p>
    <w:p w:rsidR="003453DB" w:rsidRDefault="003453DB" w:rsidP="003453DB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организации содержательного досуга;</w:t>
      </w:r>
    </w:p>
    <w:p w:rsidR="003453DB" w:rsidRDefault="003453DB" w:rsidP="003453DB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значение музыки в общекультурном развитии воспитанников;</w:t>
      </w:r>
    </w:p>
    <w:p w:rsidR="003453DB" w:rsidRPr="00E841CA" w:rsidRDefault="003453DB" w:rsidP="003453DB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Популяризировать русскую музыкальную классику</w:t>
      </w:r>
    </w:p>
    <w:p w:rsidR="00E841CA" w:rsidRPr="00E841CA" w:rsidRDefault="00E841CA" w:rsidP="00E841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53DB" w:rsidRDefault="003453DB" w:rsidP="003453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3453DB" w:rsidRDefault="003453DB" w:rsidP="003453DB">
      <w:pPr>
        <w:pStyle w:val="a4"/>
        <w:numPr>
          <w:ilvl w:val="0"/>
          <w:numId w:val="6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эмоционального воздействия и стимулирования;</w:t>
      </w:r>
    </w:p>
    <w:p w:rsidR="003453DB" w:rsidRDefault="003453DB" w:rsidP="003453DB">
      <w:pPr>
        <w:pStyle w:val="a4"/>
        <w:numPr>
          <w:ilvl w:val="0"/>
          <w:numId w:val="6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побуждения интеллектуального развития.</w:t>
      </w:r>
    </w:p>
    <w:p w:rsidR="003453DB" w:rsidRDefault="003453DB" w:rsidP="003453DB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Условия реализации:</w:t>
      </w:r>
    </w:p>
    <w:p w:rsidR="003453DB" w:rsidRDefault="003453DB" w:rsidP="003453D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Форма организации деятельности детей: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совместная с родителями.</w:t>
      </w:r>
    </w:p>
    <w:p w:rsidR="003453DB" w:rsidRDefault="003453DB" w:rsidP="003453D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Количество человек: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45 человек</w:t>
      </w:r>
    </w:p>
    <w:p w:rsidR="003453DB" w:rsidRDefault="003453DB" w:rsidP="003453DB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Возраст: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дети 7-15 лет, родители.</w:t>
      </w:r>
    </w:p>
    <w:p w:rsidR="003453DB" w:rsidRDefault="003453DB" w:rsidP="003453DB">
      <w:pPr>
        <w:spacing w:line="240" w:lineRule="auto"/>
        <w:ind w:left="720"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3453DB" w:rsidRDefault="003453DB" w:rsidP="003453D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  занятия:</w:t>
      </w:r>
    </w:p>
    <w:p w:rsidR="003453DB" w:rsidRDefault="003453DB" w:rsidP="00345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Зал на 50 мест</w:t>
      </w:r>
    </w:p>
    <w:p w:rsidR="003453DB" w:rsidRDefault="003453DB" w:rsidP="00345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Рояль</w:t>
      </w:r>
    </w:p>
    <w:p w:rsidR="003453DB" w:rsidRDefault="003453DB" w:rsidP="003453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</w:t>
      </w:r>
    </w:p>
    <w:p w:rsidR="003453DB" w:rsidRDefault="001B5643" w:rsidP="001B564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B5643" w:rsidRDefault="001B5643" w:rsidP="001B56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культурного и интеллектуального уровня учащихся</w:t>
      </w:r>
    </w:p>
    <w:p w:rsidR="001B5643" w:rsidRDefault="001B5643" w:rsidP="001B56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воспитания культуры на основе музыкального творчества</w:t>
      </w:r>
    </w:p>
    <w:p w:rsidR="001B5643" w:rsidRDefault="001B5643" w:rsidP="001B56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семейного досуга</w:t>
      </w:r>
    </w:p>
    <w:p w:rsidR="001B5643" w:rsidRDefault="001B5643" w:rsidP="001B564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важности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 в общекультурном развитии обучающихся и их родителей</w:t>
      </w:r>
    </w:p>
    <w:p w:rsidR="001B5643" w:rsidRPr="001B5643" w:rsidRDefault="001B5643" w:rsidP="001B564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95A29" w:rsidRPr="001B5643" w:rsidRDefault="00C95A29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1B5643" w:rsidP="001B56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5643">
        <w:rPr>
          <w:rFonts w:ascii="Times New Roman" w:hAnsi="Times New Roman" w:cs="Times New Roman"/>
          <w:b/>
          <w:i/>
          <w:sz w:val="32"/>
          <w:szCs w:val="32"/>
        </w:rPr>
        <w:lastRenderedPageBreak/>
        <w:t>Список использованной литературы:</w:t>
      </w:r>
    </w:p>
    <w:p w:rsidR="008146DA" w:rsidRDefault="008146DA">
      <w:pPr>
        <w:rPr>
          <w:rFonts w:ascii="Times New Roman" w:hAnsi="Times New Roman" w:cs="Times New Roman"/>
          <w:b/>
          <w:sz w:val="28"/>
          <w:szCs w:val="28"/>
        </w:rPr>
      </w:pPr>
    </w:p>
    <w:p w:rsidR="001B5643" w:rsidRDefault="001B5643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="006C7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Чайковский. Издательство «Музыка», Москва 1970.</w:t>
      </w:r>
    </w:p>
    <w:p w:rsidR="001B5643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Келдыш. История русской музыки. Москва-Ленинград 1948</w:t>
      </w:r>
    </w:p>
    <w:p w:rsidR="006C7A60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Л.М.Конисская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Чайковский в Петербурге.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1974</w:t>
      </w:r>
    </w:p>
    <w:p w:rsidR="006C7A60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Крюков. А.К. Глазунов. Москва, «Музыка»1984</w:t>
      </w:r>
    </w:p>
    <w:p w:rsidR="006C7A60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Г.А.Ларош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Избранные статьи, вып.1. М.И. Глинка. «Музыка», ленинградское отделение, 1974</w:t>
      </w:r>
    </w:p>
    <w:p w:rsidR="006C7A60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Орлова. Мусоргский в Петербурге.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1974</w:t>
      </w:r>
    </w:p>
    <w:p w:rsidR="006C7A60" w:rsidRDefault="006C7A60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Шостакович в Петрограде-Ленинграде.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1981</w:t>
      </w:r>
    </w:p>
    <w:p w:rsidR="006C7A60" w:rsidRPr="006C7A60" w:rsidRDefault="00004BDA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C7A60" w:rsidRPr="00ED619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www.meta-musik.ru</w:t>
        </w:r>
      </w:hyperlink>
    </w:p>
    <w:p w:rsidR="006C7A60" w:rsidRPr="006C7A60" w:rsidRDefault="00004BDA" w:rsidP="001B5643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C7A60" w:rsidRPr="00ED619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www.kulturologia.ru</w:t>
        </w:r>
      </w:hyperlink>
    </w:p>
    <w:p w:rsidR="006C7A60" w:rsidRPr="006C7A60" w:rsidRDefault="006C7A60" w:rsidP="006C7A60">
      <w:pPr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8146DA" w:rsidRPr="001B5643" w:rsidRDefault="008146DA">
      <w:pPr>
        <w:rPr>
          <w:rFonts w:ascii="Times New Roman" w:hAnsi="Times New Roman" w:cs="Times New Roman"/>
          <w:sz w:val="28"/>
          <w:szCs w:val="28"/>
        </w:rPr>
      </w:pPr>
    </w:p>
    <w:p w:rsidR="000C214F" w:rsidRPr="001B5643" w:rsidRDefault="000C214F">
      <w:pPr>
        <w:rPr>
          <w:rFonts w:ascii="Times New Roman" w:hAnsi="Times New Roman" w:cs="Times New Roman"/>
          <w:sz w:val="28"/>
          <w:szCs w:val="28"/>
        </w:rPr>
      </w:pPr>
    </w:p>
    <w:p w:rsidR="008146DA" w:rsidRPr="006C7A60" w:rsidRDefault="000C214F">
      <w:pPr>
        <w:rPr>
          <w:rFonts w:ascii="Times New Roman" w:hAnsi="Times New Roman" w:cs="Times New Roman"/>
          <w:sz w:val="28"/>
          <w:szCs w:val="28"/>
        </w:rPr>
      </w:pPr>
      <w:r w:rsidRPr="000C214F">
        <w:rPr>
          <w:rFonts w:ascii="Times New Roman" w:hAnsi="Times New Roman" w:cs="Times New Roman"/>
          <w:sz w:val="28"/>
          <w:szCs w:val="28"/>
          <w:lang w:val="en-US"/>
        </w:rPr>
        <w:object w:dxaOrig="10466" w:dyaOrig="15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4.5pt" o:ole="">
            <v:imagedata r:id="rId10" o:title=""/>
          </v:shape>
          <o:OLEObject Type="Embed" ProgID="Word.Document.12" ShapeID="_x0000_i1025" DrawAspect="Content" ObjectID="_1494484512" r:id="rId11">
            <o:FieldCodes>\s</o:FieldCodes>
          </o:OLEObject>
        </w:object>
      </w:r>
    </w:p>
    <w:sectPr w:rsidR="008146DA" w:rsidRPr="006C7A60" w:rsidSect="008146DA">
      <w:pgSz w:w="11906" w:h="16838"/>
      <w:pgMar w:top="851" w:right="851" w:bottom="96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89" w:rsidRDefault="00476C89" w:rsidP="00476C89">
      <w:pPr>
        <w:spacing w:after="0" w:line="240" w:lineRule="auto"/>
      </w:pPr>
      <w:r>
        <w:separator/>
      </w:r>
    </w:p>
  </w:endnote>
  <w:endnote w:type="continuationSeparator" w:id="0">
    <w:p w:rsidR="00476C89" w:rsidRDefault="00476C89" w:rsidP="0047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89" w:rsidRDefault="00476C89" w:rsidP="00476C89">
      <w:pPr>
        <w:spacing w:after="0" w:line="240" w:lineRule="auto"/>
      </w:pPr>
      <w:r>
        <w:separator/>
      </w:r>
    </w:p>
  </w:footnote>
  <w:footnote w:type="continuationSeparator" w:id="0">
    <w:p w:rsidR="00476C89" w:rsidRDefault="00476C89" w:rsidP="0047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499"/>
    <w:multiLevelType w:val="hybridMultilevel"/>
    <w:tmpl w:val="20D61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914EDD"/>
    <w:multiLevelType w:val="hybridMultilevel"/>
    <w:tmpl w:val="7B22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235B"/>
    <w:multiLevelType w:val="hybridMultilevel"/>
    <w:tmpl w:val="0CAC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527444"/>
    <w:multiLevelType w:val="hybridMultilevel"/>
    <w:tmpl w:val="5AD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F0B32"/>
    <w:multiLevelType w:val="hybridMultilevel"/>
    <w:tmpl w:val="3F9A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516"/>
    <w:rsid w:val="00004BDA"/>
    <w:rsid w:val="000C214F"/>
    <w:rsid w:val="00126EDC"/>
    <w:rsid w:val="00154DF7"/>
    <w:rsid w:val="001721AC"/>
    <w:rsid w:val="001A1D1C"/>
    <w:rsid w:val="001B5643"/>
    <w:rsid w:val="00212AC2"/>
    <w:rsid w:val="00282183"/>
    <w:rsid w:val="002970F0"/>
    <w:rsid w:val="003453DB"/>
    <w:rsid w:val="003A3528"/>
    <w:rsid w:val="003B686B"/>
    <w:rsid w:val="00476C89"/>
    <w:rsid w:val="00493B3B"/>
    <w:rsid w:val="004B4344"/>
    <w:rsid w:val="004E2236"/>
    <w:rsid w:val="005854E0"/>
    <w:rsid w:val="006003C3"/>
    <w:rsid w:val="006216E5"/>
    <w:rsid w:val="0065409D"/>
    <w:rsid w:val="006A313A"/>
    <w:rsid w:val="006A6014"/>
    <w:rsid w:val="006C7A60"/>
    <w:rsid w:val="007A64D5"/>
    <w:rsid w:val="007C2608"/>
    <w:rsid w:val="007C7ED1"/>
    <w:rsid w:val="008146DA"/>
    <w:rsid w:val="00856DCA"/>
    <w:rsid w:val="00885F47"/>
    <w:rsid w:val="008A4E8D"/>
    <w:rsid w:val="008F754A"/>
    <w:rsid w:val="00947E77"/>
    <w:rsid w:val="00A05307"/>
    <w:rsid w:val="00A07516"/>
    <w:rsid w:val="00A1343B"/>
    <w:rsid w:val="00AC3011"/>
    <w:rsid w:val="00AD0C16"/>
    <w:rsid w:val="00B032D7"/>
    <w:rsid w:val="00B56506"/>
    <w:rsid w:val="00B7227B"/>
    <w:rsid w:val="00C11D37"/>
    <w:rsid w:val="00C56EB5"/>
    <w:rsid w:val="00C646A0"/>
    <w:rsid w:val="00C77F64"/>
    <w:rsid w:val="00C95A29"/>
    <w:rsid w:val="00CC3D18"/>
    <w:rsid w:val="00CE1F6B"/>
    <w:rsid w:val="00DA7A37"/>
    <w:rsid w:val="00E841CA"/>
    <w:rsid w:val="00EC74D3"/>
    <w:rsid w:val="00F01B14"/>
    <w:rsid w:val="00F9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9"/>
  </w:style>
  <w:style w:type="paragraph" w:styleId="1">
    <w:name w:val="heading 1"/>
    <w:basedOn w:val="a"/>
    <w:next w:val="a"/>
    <w:link w:val="10"/>
    <w:qFormat/>
    <w:rsid w:val="008146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C16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146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46D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146DA"/>
    <w:rPr>
      <w:rFonts w:ascii="Arial" w:eastAsia="Times New Roman" w:hAnsi="Arial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C89"/>
  </w:style>
  <w:style w:type="paragraph" w:styleId="a7">
    <w:name w:val="footer"/>
    <w:basedOn w:val="a"/>
    <w:link w:val="a8"/>
    <w:uiPriority w:val="99"/>
    <w:semiHidden/>
    <w:unhideWhenUsed/>
    <w:rsid w:val="0047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C89"/>
  </w:style>
  <w:style w:type="character" w:styleId="a9">
    <w:name w:val="Hyperlink"/>
    <w:basedOn w:val="a0"/>
    <w:uiPriority w:val="99"/>
    <w:unhideWhenUsed/>
    <w:rsid w:val="006C7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-musi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kulturolo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468D1-6CEE-4D8B-BBF5-500B1470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20</cp:revision>
  <cp:lastPrinted>2015-05-28T11:40:00Z</cp:lastPrinted>
  <dcterms:created xsi:type="dcterms:W3CDTF">2015-05-25T02:25:00Z</dcterms:created>
  <dcterms:modified xsi:type="dcterms:W3CDTF">2015-05-30T05:49:00Z</dcterms:modified>
</cp:coreProperties>
</file>