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E2" w:rsidRDefault="00CC31E2" w:rsidP="00CC31E2">
      <w:pPr>
        <w:jc w:val="center"/>
        <w:rPr>
          <w:b/>
        </w:rPr>
      </w:pPr>
      <w:r w:rsidRPr="003D560F">
        <w:rPr>
          <w:b/>
        </w:rPr>
        <w:t>Рус</w:t>
      </w:r>
      <w:r>
        <w:rPr>
          <w:b/>
        </w:rPr>
        <w:t>ская культура XVII века</w:t>
      </w:r>
      <w:r w:rsidRPr="003D560F">
        <w:rPr>
          <w:b/>
        </w:rPr>
        <w:t xml:space="preserve">. </w:t>
      </w:r>
    </w:p>
    <w:p w:rsidR="00CC31E2" w:rsidRPr="00166BAA" w:rsidRDefault="00CC31E2" w:rsidP="00CC31E2">
      <w:r>
        <w:t xml:space="preserve">    </w:t>
      </w:r>
      <w:r w:rsidRPr="00166BAA">
        <w:t>В XVII в. начинается складывание всероссийского рынка. С развитием ремесла и торговли, ростом городов связано проникновение в русскую культуру и широкое распространение в ней светских элементов. Этот процесс получил в литературе название «обмирщение» культуры (от слова «мирской» — светский).</w:t>
      </w:r>
    </w:p>
    <w:p w:rsidR="00CC31E2" w:rsidRDefault="00CC31E2" w:rsidP="00CC31E2">
      <w:r>
        <w:t xml:space="preserve">    </w:t>
      </w:r>
      <w:r w:rsidRPr="00166BAA">
        <w:t xml:space="preserve">Обмирщению русской культуры противилась церковь, видевшая в нем западное, «латинское» влияние. Московские правители XVII в., стремясь ограничить влияние Запада в лице прибывавших в Москву иностранцев, заставляли их селиться подальше от москвичей — в специально отведенной для них Немецкой слободе (ныне район Бауманской ул.). Однако новые идеи и обычаи проникали в установившийся быт Московской Руси. Стране нужны были знающие, образованные люди, способные заниматься дипломатией, разбираться в новшествах военного дела, техники, мануфактурном производстве и т. д. Расширению политических и культурных связей </w:t>
      </w:r>
      <w:proofErr w:type="gramStart"/>
      <w:r w:rsidRPr="00166BAA">
        <w:t>с</w:t>
      </w:r>
      <w:proofErr w:type="gramEnd"/>
      <w:r w:rsidRPr="00166BAA">
        <w:t xml:space="preserve"> странами Западной Европы способствовало воссоединение Украины с Россией.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19"/>
        <w:gridCol w:w="2481"/>
        <w:gridCol w:w="3891"/>
        <w:gridCol w:w="2437"/>
      </w:tblGrid>
      <w:tr w:rsidR="00CC31E2" w:rsidTr="00060E1F">
        <w:tc>
          <w:tcPr>
            <w:tcW w:w="4104" w:type="dxa"/>
          </w:tcPr>
          <w:p w:rsidR="00CC31E2" w:rsidRDefault="00CC31E2" w:rsidP="00060E1F">
            <w:pPr>
              <w:jc w:val="center"/>
              <w:rPr>
                <w:b/>
              </w:rPr>
            </w:pPr>
            <w:r w:rsidRPr="00166BAA">
              <w:rPr>
                <w:b/>
              </w:rPr>
              <w:t>Просвещение</w:t>
            </w:r>
            <w:r>
              <w:rPr>
                <w:b/>
              </w:rPr>
              <w:t xml:space="preserve"> </w:t>
            </w:r>
          </w:p>
        </w:tc>
        <w:tc>
          <w:tcPr>
            <w:tcW w:w="4104" w:type="dxa"/>
          </w:tcPr>
          <w:p w:rsidR="00CC31E2" w:rsidRDefault="00CC31E2" w:rsidP="00060E1F">
            <w:pPr>
              <w:jc w:val="center"/>
              <w:rPr>
                <w:b/>
              </w:rPr>
            </w:pPr>
            <w:r>
              <w:rPr>
                <w:b/>
              </w:rPr>
              <w:t>Живопись (ремесло)</w:t>
            </w:r>
          </w:p>
        </w:tc>
        <w:tc>
          <w:tcPr>
            <w:tcW w:w="5040" w:type="dxa"/>
          </w:tcPr>
          <w:p w:rsidR="00CC31E2" w:rsidRDefault="00CC31E2" w:rsidP="00060E1F">
            <w:pPr>
              <w:jc w:val="center"/>
              <w:rPr>
                <w:b/>
              </w:rPr>
            </w:pPr>
            <w:r>
              <w:rPr>
                <w:b/>
              </w:rPr>
              <w:t xml:space="preserve">Архитектура </w:t>
            </w:r>
          </w:p>
        </w:tc>
        <w:tc>
          <w:tcPr>
            <w:tcW w:w="3168" w:type="dxa"/>
          </w:tcPr>
          <w:p w:rsidR="00CC31E2" w:rsidRDefault="00CC31E2" w:rsidP="00060E1F">
            <w:pPr>
              <w:jc w:val="center"/>
              <w:rPr>
                <w:b/>
              </w:rPr>
            </w:pPr>
            <w:r>
              <w:rPr>
                <w:b/>
              </w:rPr>
              <w:t>Театр</w:t>
            </w:r>
          </w:p>
        </w:tc>
      </w:tr>
      <w:tr w:rsidR="00CC31E2" w:rsidTr="00060E1F">
        <w:tc>
          <w:tcPr>
            <w:tcW w:w="4104" w:type="dxa"/>
            <w:tcBorders>
              <w:left w:val="single" w:sz="4" w:space="0" w:color="auto"/>
            </w:tcBorders>
          </w:tcPr>
          <w:p w:rsidR="00CC31E2" w:rsidRDefault="00CC31E2" w:rsidP="00060E1F">
            <w:r w:rsidRPr="00166BAA">
              <w:t>Во второй пол</w:t>
            </w:r>
            <w:r>
              <w:t>.</w:t>
            </w:r>
            <w:r w:rsidRPr="00166BAA">
              <w:t xml:space="preserve"> XVII в. было создано несколько государственных школ.</w:t>
            </w:r>
          </w:p>
          <w:p w:rsidR="00CC31E2" w:rsidRDefault="00CC31E2" w:rsidP="00060E1F">
            <w:r>
              <w:t xml:space="preserve">1649г. – школа </w:t>
            </w:r>
            <w:proofErr w:type="spellStart"/>
            <w:r>
              <w:t>Ф.Ртищева</w:t>
            </w:r>
            <w:proofErr w:type="spellEnd"/>
            <w:r>
              <w:t xml:space="preserve"> (школа в Андреевском монастыре).</w:t>
            </w:r>
          </w:p>
          <w:p w:rsidR="00CC31E2" w:rsidRDefault="00CC31E2" w:rsidP="00060E1F">
            <w:r>
              <w:t xml:space="preserve">1640 – х – школа </w:t>
            </w:r>
            <w:proofErr w:type="spellStart"/>
            <w:r>
              <w:t>Епифания</w:t>
            </w:r>
            <w:proofErr w:type="spellEnd"/>
            <w:r>
              <w:t xml:space="preserve"> </w:t>
            </w:r>
            <w:proofErr w:type="spellStart"/>
            <w:r>
              <w:t>Славинецкого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Чудовом</w:t>
            </w:r>
            <w:proofErr w:type="gramEnd"/>
            <w:r>
              <w:t xml:space="preserve"> монастыре,</w:t>
            </w:r>
          </w:p>
          <w:p w:rsidR="00CC31E2" w:rsidRDefault="00CC31E2" w:rsidP="00060E1F">
            <w:proofErr w:type="gramStart"/>
            <w:r>
              <w:t xml:space="preserve">1665г. – школа </w:t>
            </w:r>
            <w:proofErr w:type="spellStart"/>
            <w:r>
              <w:t>Симеона</w:t>
            </w:r>
            <w:proofErr w:type="spellEnd"/>
            <w:r>
              <w:t xml:space="preserve"> Полоцкого в </w:t>
            </w:r>
            <w:proofErr w:type="spellStart"/>
            <w:r>
              <w:t>Заиконоспасском</w:t>
            </w:r>
            <w:proofErr w:type="spellEnd"/>
            <w:r>
              <w:t xml:space="preserve"> монастыре </w:t>
            </w:r>
            <w:r w:rsidRPr="00166BAA">
              <w:t xml:space="preserve"> </w:t>
            </w:r>
            <w:r>
              <w:t>р</w:t>
            </w:r>
            <w:r w:rsidRPr="00166BAA">
              <w:t>аботала школа по подготовке служащих для центральных учреждений, для Печатного двора</w:t>
            </w:r>
            <w:r>
              <w:t xml:space="preserve"> (Типографическая школа 1681г во главе с русским монахом Тимофеем и греком </w:t>
            </w:r>
            <w:proofErr w:type="spellStart"/>
            <w:r>
              <w:t>Мануилом</w:t>
            </w:r>
            <w:proofErr w:type="spellEnd"/>
            <w:r>
              <w:t>)</w:t>
            </w:r>
            <w:r w:rsidRPr="00166BAA">
              <w:t>, Аптекарского приказа и др.</w:t>
            </w:r>
            <w:r>
              <w:t xml:space="preserve"> </w:t>
            </w:r>
            <w:r w:rsidRPr="00166BAA">
              <w:t xml:space="preserve">В </w:t>
            </w:r>
            <w:smartTag w:uri="urn:schemas-microsoft-com:office:smarttags" w:element="metricconverter">
              <w:smartTagPr>
                <w:attr w:name="ProductID" w:val="1687 г"/>
              </w:smartTagPr>
              <w:r w:rsidRPr="008A57FB">
                <w:rPr>
                  <w:b/>
                </w:rPr>
                <w:t>1687 г</w:t>
              </w:r>
            </w:smartTag>
            <w:r w:rsidRPr="008A57FB">
              <w:rPr>
                <w:b/>
              </w:rPr>
              <w:t>.</w:t>
            </w:r>
            <w:r w:rsidRPr="00166BAA">
              <w:t xml:space="preserve"> в Москве было основано первое высшее учебное заведение — </w:t>
            </w:r>
            <w:r w:rsidRPr="008A57FB">
              <w:rPr>
                <w:b/>
              </w:rPr>
              <w:t>Славяно-греко-латинская академия,</w:t>
            </w:r>
            <w:r w:rsidRPr="00166BAA">
              <w:t xml:space="preserve"> где учили «от грамматики, риторики, пиитики, диалектики, философии ... до богословия».</w:t>
            </w:r>
            <w:proofErr w:type="gramEnd"/>
            <w:r w:rsidRPr="00166BAA">
              <w:t xml:space="preserve"> </w:t>
            </w:r>
            <w:proofErr w:type="gramStart"/>
            <w:r w:rsidRPr="00166BAA">
              <w:t xml:space="preserve">Возглавили Академию братья </w:t>
            </w:r>
            <w:proofErr w:type="spellStart"/>
            <w:r w:rsidRPr="00166BAA">
              <w:t>Софроний</w:t>
            </w:r>
            <w:proofErr w:type="spellEnd"/>
            <w:r w:rsidRPr="00166BAA">
              <w:t xml:space="preserve"> и </w:t>
            </w:r>
            <w:proofErr w:type="spellStart"/>
            <w:r w:rsidRPr="00166BAA">
              <w:t>Иоанникий</w:t>
            </w:r>
            <w:proofErr w:type="spellEnd"/>
            <w:r w:rsidRPr="00166BAA">
              <w:t xml:space="preserve"> </w:t>
            </w:r>
            <w:proofErr w:type="spellStart"/>
            <w:r w:rsidRPr="00166BAA">
              <w:t>Лихуды</w:t>
            </w:r>
            <w:proofErr w:type="spellEnd"/>
            <w:r>
              <w:t xml:space="preserve"> </w:t>
            </w:r>
            <w:r>
              <w:lastRenderedPageBreak/>
              <w:t xml:space="preserve">(после ссылки </w:t>
            </w:r>
            <w:proofErr w:type="spellStart"/>
            <w:r>
              <w:t>Лихудов</w:t>
            </w:r>
            <w:proofErr w:type="spellEnd"/>
            <w:r>
              <w:t xml:space="preserve"> 1701г.</w:t>
            </w:r>
            <w:proofErr w:type="gramEnd"/>
            <w:r>
              <w:t xml:space="preserve"> </w:t>
            </w:r>
            <w:proofErr w:type="gramStart"/>
            <w:r>
              <w:t>Академия пришла в упадок)</w:t>
            </w:r>
            <w:r w:rsidRPr="00166BAA">
              <w:t>, ученые-греки, окончившие университет в Падуе (Италия).</w:t>
            </w:r>
            <w:proofErr w:type="gramEnd"/>
            <w:r w:rsidRPr="00166BAA">
              <w:t xml:space="preserve"> Здесь готовили священников и чиновников. В этой академии учился и М. В. Ломоносов</w:t>
            </w:r>
            <w:r>
              <w:t>.</w:t>
            </w:r>
          </w:p>
          <w:p w:rsidR="00CC31E2" w:rsidRPr="00166BAA" w:rsidRDefault="00CC31E2" w:rsidP="00060E1F">
            <w:r w:rsidRPr="00166BAA">
              <w:t xml:space="preserve"> Об интересе русских людей к грамоте свидетельствует распродажа в Москве </w:t>
            </w:r>
            <w:r w:rsidRPr="00011CC7">
              <w:rPr>
                <w:b/>
              </w:rPr>
              <w:t>(1651)</w:t>
            </w:r>
            <w:r w:rsidRPr="00166BAA">
              <w:t xml:space="preserve"> в течение одного дня </w:t>
            </w:r>
            <w:r w:rsidRPr="009319E6">
              <w:rPr>
                <w:b/>
              </w:rPr>
              <w:t>«Букваря» В. Ф. Бурцева</w:t>
            </w:r>
            <w:r w:rsidRPr="00166BAA">
              <w:t xml:space="preserve">, изданного тиражом 2400 экземпляров. Были опубликованы </w:t>
            </w:r>
            <w:r w:rsidRPr="009319E6">
              <w:rPr>
                <w:b/>
              </w:rPr>
              <w:t xml:space="preserve">«Грамматика» </w:t>
            </w:r>
            <w:proofErr w:type="spellStart"/>
            <w:r w:rsidRPr="009319E6">
              <w:rPr>
                <w:b/>
              </w:rPr>
              <w:t>Мелетия</w:t>
            </w:r>
            <w:proofErr w:type="spellEnd"/>
            <w:r w:rsidRPr="009319E6">
              <w:rPr>
                <w:b/>
              </w:rPr>
              <w:t xml:space="preserve"> </w:t>
            </w:r>
            <w:proofErr w:type="spellStart"/>
            <w:r w:rsidRPr="009319E6">
              <w:rPr>
                <w:b/>
              </w:rPr>
              <w:t>Смотрицкого</w:t>
            </w:r>
            <w:proofErr w:type="spellEnd"/>
            <w:r w:rsidRPr="00166BAA">
              <w:t xml:space="preserve"> </w:t>
            </w:r>
            <w:r w:rsidRPr="009319E6">
              <w:rPr>
                <w:b/>
              </w:rPr>
              <w:t>(1648)</w:t>
            </w:r>
            <w:r w:rsidRPr="00166BAA">
              <w:t xml:space="preserve"> и таблица умножения</w:t>
            </w:r>
            <w:r>
              <w:t xml:space="preserve"> </w:t>
            </w:r>
            <w:r w:rsidRPr="009319E6">
              <w:rPr>
                <w:b/>
              </w:rPr>
              <w:t>«</w:t>
            </w:r>
            <w:proofErr w:type="spellStart"/>
            <w:r w:rsidRPr="009319E6">
              <w:rPr>
                <w:b/>
              </w:rPr>
              <w:t>Считание</w:t>
            </w:r>
            <w:proofErr w:type="spellEnd"/>
            <w:r w:rsidRPr="009319E6">
              <w:rPr>
                <w:b/>
              </w:rPr>
              <w:t xml:space="preserve"> удобное» (1682).</w:t>
            </w:r>
            <w:r>
              <w:t xml:space="preserve"> Но: Псалтырь.</w:t>
            </w:r>
          </w:p>
          <w:p w:rsidR="00CC31E2" w:rsidRPr="00166BAA" w:rsidRDefault="00CC31E2" w:rsidP="00060E1F">
            <w:r>
              <w:t xml:space="preserve">   </w:t>
            </w:r>
            <w:r w:rsidRPr="00166BAA">
              <w:t>В XVII в., как и раньше, шел процесс накопления знаний. Большие успехи были достигнуты в области медицины</w:t>
            </w:r>
            <w:r>
              <w:t xml:space="preserve"> («Травники»</w:t>
            </w:r>
            <w:r w:rsidRPr="00166BAA">
              <w:t>,</w:t>
            </w:r>
            <w:r>
              <w:t xml:space="preserve"> «Лечебники», «Фармакопея» Ивана </w:t>
            </w:r>
            <w:proofErr w:type="spellStart"/>
            <w:r>
              <w:t>Венедиктова</w:t>
            </w:r>
            <w:proofErr w:type="spellEnd"/>
            <w:r>
              <w:t xml:space="preserve">, «О строении тела человеческого» - перевод </w:t>
            </w:r>
            <w:proofErr w:type="spellStart"/>
            <w:r>
              <w:t>Епифания</w:t>
            </w:r>
            <w:proofErr w:type="spellEnd"/>
            <w:r>
              <w:t xml:space="preserve"> </w:t>
            </w:r>
            <w:proofErr w:type="spellStart"/>
            <w:r>
              <w:t>Славинецкого</w:t>
            </w:r>
            <w:proofErr w:type="spellEnd"/>
            <w:r>
              <w:t xml:space="preserve">) </w:t>
            </w:r>
            <w:r w:rsidRPr="00166BAA">
              <w:t xml:space="preserve"> в решении практических задач по математике (многие умели с большой точностью измерять площади, расстояния, сыпучие тела и т. п.), в наблюдении за природой.</w:t>
            </w:r>
          </w:p>
          <w:p w:rsidR="00CC31E2" w:rsidRDefault="00CC31E2" w:rsidP="00060E1F">
            <w:r w:rsidRPr="004B0F5D">
              <w:rPr>
                <w:b/>
              </w:rPr>
              <w:t>Век великих географических открытий</w:t>
            </w:r>
            <w:r>
              <w:t xml:space="preserve">. </w:t>
            </w:r>
            <w:r w:rsidRPr="001706E4">
              <w:rPr>
                <w:b/>
              </w:rPr>
              <w:t>1632г.</w:t>
            </w:r>
            <w:r>
              <w:t xml:space="preserve"> – казаки добрались до Лены, основали </w:t>
            </w:r>
            <w:proofErr w:type="spellStart"/>
            <w:r>
              <w:lastRenderedPageBreak/>
              <w:t>якутск</w:t>
            </w:r>
            <w:proofErr w:type="spellEnd"/>
            <w:r>
              <w:t>; Елисей Буза открыл Яну, Индигирку, а Копылов добрался до Охотского моря (</w:t>
            </w:r>
            <w:r w:rsidRPr="001706E4">
              <w:rPr>
                <w:b/>
              </w:rPr>
              <w:t>1639г.</w:t>
            </w:r>
            <w:r>
              <w:t xml:space="preserve">). В </w:t>
            </w:r>
            <w:r w:rsidRPr="000B2317">
              <w:rPr>
                <w:b/>
              </w:rPr>
              <w:t>1643г.</w:t>
            </w:r>
            <w:r>
              <w:t xml:space="preserve"> Колесников дошёл до Байкала, а Поярков открыл Амур, который был исследован в </w:t>
            </w:r>
            <w:r w:rsidRPr="000B2317">
              <w:rPr>
                <w:b/>
              </w:rPr>
              <w:t>1650-1651гг</w:t>
            </w:r>
            <w:r>
              <w:t xml:space="preserve">. Хабаровым. </w:t>
            </w:r>
            <w:r w:rsidRPr="000B2317">
              <w:rPr>
                <w:b/>
              </w:rPr>
              <w:t>1654г.</w:t>
            </w:r>
            <w:r>
              <w:t xml:space="preserve"> были открыты реки Аргун, Селенга и Ингода. </w:t>
            </w:r>
            <w:r w:rsidRPr="001706E4">
              <w:rPr>
                <w:b/>
              </w:rPr>
              <w:t>1675-1678гг</w:t>
            </w:r>
            <w:r>
              <w:t xml:space="preserve">. – экспедиция в Китай О.Н. </w:t>
            </w:r>
            <w:proofErr w:type="spellStart"/>
            <w:r>
              <w:t>Спафарий</w:t>
            </w:r>
            <w:proofErr w:type="spellEnd"/>
            <w:r>
              <w:t xml:space="preserve">, составлено «Описание </w:t>
            </w:r>
            <w:proofErr w:type="spellStart"/>
            <w:r>
              <w:t>первыя</w:t>
            </w:r>
            <w:proofErr w:type="spellEnd"/>
            <w:r>
              <w:t xml:space="preserve"> части </w:t>
            </w:r>
            <w:proofErr w:type="spellStart"/>
            <w:r>
              <w:t>Вселенныя</w:t>
            </w:r>
            <w:proofErr w:type="spellEnd"/>
            <w:r>
              <w:t>, именуемой Азии», «Сказание о великой реке Амуре».</w:t>
            </w:r>
          </w:p>
          <w:p w:rsidR="00CC31E2" w:rsidRPr="001D0695" w:rsidRDefault="00CC31E2" w:rsidP="00060E1F">
            <w:r w:rsidRPr="001706E4">
              <w:rPr>
                <w:b/>
              </w:rPr>
              <w:t>1692-1695гг</w:t>
            </w:r>
            <w:r>
              <w:t xml:space="preserve">. – голландец </w:t>
            </w:r>
            <w:proofErr w:type="spellStart"/>
            <w:r>
              <w:t>Исбрант</w:t>
            </w:r>
            <w:proofErr w:type="spellEnd"/>
            <w:r>
              <w:t xml:space="preserve"> </w:t>
            </w:r>
            <w:proofErr w:type="spellStart"/>
            <w:r>
              <w:t>Идес</w:t>
            </w:r>
            <w:proofErr w:type="spellEnd"/>
            <w:r>
              <w:t xml:space="preserve"> составил описание части России в районе границы с Китаем.  В</w:t>
            </w:r>
            <w:r w:rsidRPr="00166BAA">
              <w:t xml:space="preserve"> </w:t>
            </w:r>
            <w:smartTag w:uri="urn:schemas-microsoft-com:office:smarttags" w:element="metricconverter">
              <w:smartTagPr>
                <w:attr w:name="ProductID" w:val="1648 г"/>
              </w:smartTagPr>
              <w:r w:rsidRPr="001706E4">
                <w:rPr>
                  <w:b/>
                </w:rPr>
                <w:t>1648 г</w:t>
              </w:r>
            </w:smartTag>
            <w:r w:rsidRPr="001706E4">
              <w:rPr>
                <w:b/>
              </w:rPr>
              <w:t>.</w:t>
            </w:r>
            <w:r w:rsidRPr="00166BAA">
              <w:t xml:space="preserve"> экспедиция Семена Дежнева (за 80 лет до </w:t>
            </w:r>
            <w:proofErr w:type="spellStart"/>
            <w:r w:rsidRPr="00166BAA">
              <w:t>Витуса</w:t>
            </w:r>
            <w:proofErr w:type="spellEnd"/>
            <w:r w:rsidRPr="00166BAA">
              <w:t xml:space="preserve"> Беринга) вышла к проливу между Азией и Северной Америкой</w:t>
            </w:r>
            <w:r>
              <w:t>, открыл р. Анадырь</w:t>
            </w:r>
            <w:r w:rsidRPr="00166BAA">
              <w:t>.</w:t>
            </w:r>
            <w:r>
              <w:t xml:space="preserve"> </w:t>
            </w:r>
            <w:r w:rsidRPr="00166BAA">
              <w:t xml:space="preserve">Самая восточная точка нашей страны носит сейчас имя Дежнева. Е. П. </w:t>
            </w:r>
            <w:proofErr w:type="gramStart"/>
            <w:r w:rsidRPr="00166BAA">
              <w:t>Хабаров</w:t>
            </w:r>
            <w:proofErr w:type="gramEnd"/>
            <w:r w:rsidRPr="00166BAA">
              <w:t xml:space="preserve"> в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1706E4">
                <w:rPr>
                  <w:b/>
                </w:rPr>
                <w:t>1649 г</w:t>
              </w:r>
            </w:smartTag>
            <w:r w:rsidRPr="00166BAA">
              <w:t xml:space="preserve">. составил карту и изучил земли по Амуру, где были основаны русские поселения. Его имя носят город Хабаровск и поселок Ерофей Павлович. В самом </w:t>
            </w:r>
            <w:r w:rsidRPr="000B2317">
              <w:rPr>
                <w:b/>
              </w:rPr>
              <w:t>конце XVII в</w:t>
            </w:r>
            <w:r w:rsidRPr="00166BAA">
              <w:t>. сибирский казак В. В. Атласов обследовал Камчатку и Курильские</w:t>
            </w:r>
            <w:r w:rsidRPr="00166BAA">
              <w:rPr>
                <w:b/>
              </w:rPr>
              <w:t xml:space="preserve"> </w:t>
            </w:r>
            <w:r w:rsidRPr="00166BAA">
              <w:t>острова</w:t>
            </w:r>
            <w:r>
              <w:t xml:space="preserve">. </w:t>
            </w:r>
            <w:r w:rsidRPr="000B2317">
              <w:rPr>
                <w:b/>
              </w:rPr>
              <w:t>1690г.</w:t>
            </w:r>
            <w:r>
              <w:t xml:space="preserve"> морской офицер Дубровин составил карту Туркестана. Первая </w:t>
            </w:r>
            <w:r>
              <w:lastRenderedPageBreak/>
              <w:t xml:space="preserve">карта Московского государства была составлена на рубеже 16 – 17 веков, </w:t>
            </w:r>
            <w:r w:rsidRPr="00192D24">
              <w:rPr>
                <w:b/>
              </w:rPr>
              <w:t>1640г.</w:t>
            </w:r>
            <w:r>
              <w:t xml:space="preserve">- «Роспись сибирским городам и острогам», а в </w:t>
            </w:r>
            <w:r w:rsidRPr="00192D24">
              <w:rPr>
                <w:b/>
              </w:rPr>
              <w:t>1672г.</w:t>
            </w:r>
            <w:r>
              <w:t>- «Чертёж Сибирской земли».</w:t>
            </w:r>
          </w:p>
          <w:p w:rsidR="00CC31E2" w:rsidRDefault="00CC31E2" w:rsidP="00060E1F">
            <w:r w:rsidRPr="00192D24">
              <w:rPr>
                <w:b/>
              </w:rPr>
              <w:t>Литература.</w:t>
            </w:r>
            <w:r>
              <w:t xml:space="preserve"> В XVII в. созданы последние официальные летописные сочинения. </w:t>
            </w:r>
            <w:r w:rsidRPr="00192D24">
              <w:rPr>
                <w:b/>
              </w:rPr>
              <w:t>«Новый летописец»</w:t>
            </w:r>
            <w:r>
              <w:t xml:space="preserve"> (30-е годы) излагал события от смерти Ивана Грозного до окончания Смутного времени. В нем доказывались права новой династии Романовых на царский престол.</w:t>
            </w:r>
          </w:p>
          <w:p w:rsidR="00CC31E2" w:rsidRDefault="00CC31E2" w:rsidP="00060E1F">
            <w:r>
              <w:t xml:space="preserve">Центральное место в исторической литературе заняли исторические повести, имевшие </w:t>
            </w:r>
            <w:r w:rsidRPr="00070665">
              <w:rPr>
                <w:b/>
              </w:rPr>
              <w:t>публицистический характер.</w:t>
            </w:r>
            <w:r>
              <w:t xml:space="preserve"> Например, группа таких повестей («Временник дьяка Ивана Тимофеева», «Сказание Авраамия Палицына», «Иное сказание» и др.) была откликом на события Смутного времени начала XVII в.</w:t>
            </w:r>
          </w:p>
          <w:p w:rsidR="00CC31E2" w:rsidRDefault="00CC31E2" w:rsidP="00060E1F">
            <w:r>
              <w:t xml:space="preserve">Проникновение светских начал в литературу связано с появлением в XVII в. </w:t>
            </w:r>
            <w:r w:rsidRPr="00070665">
              <w:rPr>
                <w:b/>
              </w:rPr>
              <w:t>жанра сатирической повести</w:t>
            </w:r>
            <w:r>
              <w:t>, где действуют уже вымышленные герои. В «Службе кабаку», «Повести о куре и лисе», «</w:t>
            </w:r>
            <w:proofErr w:type="spellStart"/>
            <w:r>
              <w:t>Калязинской</w:t>
            </w:r>
            <w:proofErr w:type="spellEnd"/>
            <w:r>
              <w:t xml:space="preserve"> челобитной» содержалась пародия на церковную службу, высмеивались </w:t>
            </w:r>
            <w:proofErr w:type="gramStart"/>
            <w:r>
              <w:t>обжорство</w:t>
            </w:r>
            <w:proofErr w:type="gramEnd"/>
            <w:r>
              <w:t xml:space="preserve"> и пьянство монахов, в «Повести о Ерше </w:t>
            </w:r>
            <w:proofErr w:type="spellStart"/>
            <w:r>
              <w:t>Ершовиче</w:t>
            </w:r>
            <w:proofErr w:type="spellEnd"/>
            <w:r>
              <w:t xml:space="preserve">» — </w:t>
            </w:r>
            <w:r>
              <w:lastRenderedPageBreak/>
              <w:t xml:space="preserve">судебная волокита и взяточничество. Новыми жанрами были </w:t>
            </w:r>
            <w:r w:rsidRPr="00070665">
              <w:rPr>
                <w:b/>
              </w:rPr>
              <w:t>мемуары</w:t>
            </w:r>
            <w:r>
              <w:t xml:space="preserve"> («Житие протопопа Аввакума») и </w:t>
            </w:r>
            <w:r w:rsidRPr="00070665">
              <w:rPr>
                <w:b/>
              </w:rPr>
              <w:t xml:space="preserve">любовная лирика </w:t>
            </w:r>
            <w:r>
              <w:t>(</w:t>
            </w:r>
            <w:proofErr w:type="spellStart"/>
            <w:r>
              <w:t>Симеон</w:t>
            </w:r>
            <w:proofErr w:type="spellEnd"/>
            <w:r>
              <w:t xml:space="preserve"> </w:t>
            </w:r>
            <w:proofErr w:type="gramStart"/>
            <w:r>
              <w:t>Полоцкий</w:t>
            </w:r>
            <w:proofErr w:type="gramEnd"/>
            <w:r>
              <w:t>).</w:t>
            </w:r>
          </w:p>
          <w:p w:rsidR="00CC31E2" w:rsidRPr="001D0695" w:rsidRDefault="00CC31E2" w:rsidP="00060E1F">
            <w:r>
              <w:t xml:space="preserve"> Воссоединение Украины с Россией дало толчок созданию </w:t>
            </w:r>
            <w:proofErr w:type="spellStart"/>
            <w:r>
              <w:t>первго</w:t>
            </w:r>
            <w:proofErr w:type="spellEnd"/>
            <w:r>
              <w:t xml:space="preserve"> русского печатного сочинения по истории. Киевский монах Иннокентий Гизель составил «Синопсис» (обозрение), где в популярной форме содержался рассказ о совместной истории Украины и России, которая начиналась с момента образования Киевской Руси. В XVII — первой половине XVIII в. «Синопсис» использовался как учебник русской истории.</w:t>
            </w:r>
          </w:p>
        </w:tc>
        <w:tc>
          <w:tcPr>
            <w:tcW w:w="4104" w:type="dxa"/>
          </w:tcPr>
          <w:p w:rsidR="00CC31E2" w:rsidRPr="00070665" w:rsidRDefault="00CC31E2" w:rsidP="00060E1F">
            <w:r>
              <w:lastRenderedPageBreak/>
              <w:t xml:space="preserve">Два художественных направления: </w:t>
            </w:r>
            <w:proofErr w:type="spellStart"/>
            <w:r w:rsidRPr="006B4B00">
              <w:rPr>
                <w:b/>
              </w:rPr>
              <w:t>Годуновская</w:t>
            </w:r>
            <w:proofErr w:type="spellEnd"/>
            <w:r>
              <w:t xml:space="preserve"> школа и </w:t>
            </w:r>
            <w:r w:rsidRPr="006B4B00">
              <w:rPr>
                <w:b/>
              </w:rPr>
              <w:t>Строгановская</w:t>
            </w:r>
            <w:r>
              <w:t xml:space="preserve"> (Прокопий </w:t>
            </w:r>
            <w:proofErr w:type="spellStart"/>
            <w:r>
              <w:t>Чирин</w:t>
            </w:r>
            <w:proofErr w:type="spellEnd"/>
            <w:r>
              <w:t xml:space="preserve">, Никита, Фёдор и Истома Савины). </w:t>
            </w:r>
            <w:r w:rsidRPr="00070665">
              <w:t xml:space="preserve">Обмирщение искусства с особой силой проявилось в русской живописи. Крупнейшим художником XVII столетия был </w:t>
            </w:r>
            <w:r w:rsidRPr="006B4B00">
              <w:rPr>
                <w:b/>
              </w:rPr>
              <w:t>Симон Ушаков</w:t>
            </w:r>
            <w:r w:rsidRPr="00070665">
              <w:t xml:space="preserve">. В его широко известной иконе </w:t>
            </w:r>
            <w:r w:rsidRPr="006B4B00">
              <w:rPr>
                <w:b/>
              </w:rPr>
              <w:t>«Спас Нерукотворный» («Троица»)</w:t>
            </w:r>
            <w:r>
              <w:t xml:space="preserve"> </w:t>
            </w:r>
            <w:r w:rsidRPr="00070665">
              <w:t>хорошо заметны новые реалистические черты живописи: объемность в изображении лица, элементы прямой перспективы.</w:t>
            </w:r>
          </w:p>
          <w:p w:rsidR="00CC31E2" w:rsidRPr="00070665" w:rsidRDefault="00CC31E2" w:rsidP="00060E1F"/>
          <w:p w:rsidR="00CC31E2" w:rsidRDefault="00CC31E2" w:rsidP="00060E1F">
            <w:r w:rsidRPr="00070665">
              <w:t xml:space="preserve"> Тенденция к реалистическому изображению человека и обмирщению иконописи, характерная для школы С. Ушакова</w:t>
            </w:r>
            <w:r>
              <w:t xml:space="preserve"> (1626 – 1686)</w:t>
            </w:r>
            <w:r w:rsidRPr="00070665">
              <w:t xml:space="preserve">, тесно связана с распространением в России портретной живописи — парсуны (персоны), изображавшей реальных персонажей, например, царя </w:t>
            </w:r>
            <w:r w:rsidRPr="00070665">
              <w:lastRenderedPageBreak/>
              <w:t>Федора Ивановича, М. В. Скопина-Шуйского и др.</w:t>
            </w:r>
          </w:p>
          <w:p w:rsidR="00CC31E2" w:rsidRDefault="00CC31E2" w:rsidP="00060E1F">
            <w:r w:rsidRPr="00070665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240155" cy="14312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665">
              <w:t xml:space="preserve"> </w:t>
            </w:r>
          </w:p>
          <w:p w:rsidR="00CC31E2" w:rsidRDefault="00CC31E2" w:rsidP="00060E1F">
            <w:r>
              <w:rPr>
                <w:noProof/>
              </w:rPr>
              <w:drawing>
                <wp:inline distT="0" distB="0" distL="0" distR="0">
                  <wp:extent cx="1256030" cy="1431290"/>
                  <wp:effectExtent l="0" t="0" r="127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665">
              <w:t xml:space="preserve"> </w:t>
            </w:r>
          </w:p>
          <w:p w:rsidR="00CC31E2" w:rsidRDefault="00CC31E2" w:rsidP="00060E1F">
            <w:r>
              <w:rPr>
                <w:noProof/>
              </w:rPr>
              <w:drawing>
                <wp:inline distT="0" distB="0" distL="0" distR="0">
                  <wp:extent cx="1271905" cy="1717675"/>
                  <wp:effectExtent l="0" t="0" r="444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665">
              <w:t xml:space="preserve"> </w:t>
            </w:r>
          </w:p>
          <w:p w:rsidR="00CC31E2" w:rsidRPr="009319E6" w:rsidRDefault="00CC31E2" w:rsidP="00060E1F">
            <w:pPr>
              <w:rPr>
                <w:b/>
              </w:rPr>
            </w:pPr>
            <w:proofErr w:type="gramStart"/>
            <w:r w:rsidRPr="00070665">
              <w:t>Однако техника художников была еще аналогична иконописной, т. е. писали на досках яичными красками.</w:t>
            </w:r>
            <w:proofErr w:type="gramEnd"/>
            <w:r w:rsidRPr="00070665">
              <w:t xml:space="preserve"> В конце XVII в. появились первые парсуны, написанные маслом на холсте, предвосхитившие расцвет русского портретного искусства в XVIII в.</w:t>
            </w:r>
          </w:p>
        </w:tc>
        <w:tc>
          <w:tcPr>
            <w:tcW w:w="5040" w:type="dxa"/>
          </w:tcPr>
          <w:p w:rsidR="00CC31E2" w:rsidRPr="00A65449" w:rsidRDefault="00CC31E2" w:rsidP="00060E1F">
            <w:r w:rsidRPr="00A65449">
              <w:lastRenderedPageBreak/>
              <w:t xml:space="preserve">Архитектурные сооружения XVII в. отличаются большой живописностью. Они асимметричны как в рамках одного здания, так и в ансамбле. Однако в этой кажущейся беспорядочности архитектурных объемов есть и цельность, и единство. Здания XVII в. многоцветны, декоративны. Особенно любили зодчие украшать затейливыми, непохожими друг на друга наличниками окна зданий. Широкое распространение в XVII в. получили многоцветные «солнечные плитки» — изразцы и украшения из резного камня и кирпича. Такое обилие украшений, расположенных на стенах одного здания, называли </w:t>
            </w:r>
            <w:r w:rsidRPr="00A65449">
              <w:rPr>
                <w:b/>
              </w:rPr>
              <w:t>«каменным узорочьем, дивным узорочьем»</w:t>
            </w:r>
            <w:r w:rsidRPr="00A65449">
              <w:t xml:space="preserve">. </w:t>
            </w:r>
          </w:p>
          <w:p w:rsidR="00CC31E2" w:rsidRDefault="00CC31E2" w:rsidP="00060E1F">
            <w:pPr>
              <w:rPr>
                <w:b/>
              </w:rPr>
            </w:pPr>
            <w:r>
              <w:t xml:space="preserve"> </w:t>
            </w:r>
            <w:r w:rsidRPr="00A65449">
              <w:t xml:space="preserve"> Эти особенности хорошо прослеживаются в </w:t>
            </w:r>
            <w:r w:rsidRPr="00A65449">
              <w:rPr>
                <w:b/>
              </w:rPr>
              <w:t>Теремном дворце</w:t>
            </w:r>
            <w:r>
              <w:rPr>
                <w:b/>
              </w:rPr>
              <w:t xml:space="preserve"> (1635 – 1636)</w:t>
            </w:r>
            <w:r w:rsidRPr="00A65449">
              <w:rPr>
                <w:b/>
              </w:rPr>
              <w:t xml:space="preserve"> царя </w:t>
            </w:r>
            <w:r>
              <w:rPr>
                <w:b/>
              </w:rPr>
              <w:t xml:space="preserve">Михаила Фёдоровича </w:t>
            </w:r>
            <w:r w:rsidRPr="00A65449">
              <w:rPr>
                <w:b/>
              </w:rPr>
              <w:t>в Кремле</w:t>
            </w:r>
          </w:p>
          <w:p w:rsidR="00CC31E2" w:rsidRDefault="00CC31E2" w:rsidP="00060E1F">
            <w:r>
              <w:rPr>
                <w:b/>
                <w:noProof/>
              </w:rPr>
              <w:drawing>
                <wp:inline distT="0" distB="0" distL="0" distR="0">
                  <wp:extent cx="2075180" cy="1431290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spellStart"/>
            <w:r>
              <w:t>Б.Огурцовым</w:t>
            </w:r>
            <w:proofErr w:type="spellEnd"/>
            <w:r>
              <w:t>.</w:t>
            </w:r>
            <w:proofErr w:type="gramEnd"/>
            <w:r>
              <w:t xml:space="preserve"> А. Константиновым, Т. </w:t>
            </w:r>
            <w:proofErr w:type="spellStart"/>
            <w:r>
              <w:t>Шарутиным</w:t>
            </w:r>
            <w:proofErr w:type="spellEnd"/>
            <w:r>
              <w:t xml:space="preserve">, </w:t>
            </w:r>
            <w:proofErr w:type="spellStart"/>
            <w:r>
              <w:t>Л.Ушаковым</w:t>
            </w:r>
            <w:proofErr w:type="spellEnd"/>
            <w:proofErr w:type="gramStart"/>
            <w:r>
              <w:rPr>
                <w:b/>
              </w:rPr>
              <w:t xml:space="preserve"> </w:t>
            </w:r>
            <w:r w:rsidRPr="00A65449">
              <w:rPr>
                <w:b/>
              </w:rPr>
              <w:t>,</w:t>
            </w:r>
            <w:proofErr w:type="gramEnd"/>
            <w:r w:rsidRPr="00A65449">
              <w:t xml:space="preserve"> в дошедших до нас каменных палатах московских, псковских, костромских бояр XVII в., в </w:t>
            </w:r>
          </w:p>
          <w:p w:rsidR="00CC31E2" w:rsidRDefault="00CC31E2" w:rsidP="00060E1F"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2218690" cy="1327785"/>
                  <wp:effectExtent l="0" t="0" r="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9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49">
              <w:rPr>
                <w:b/>
              </w:rPr>
              <w:t xml:space="preserve"> </w:t>
            </w:r>
            <w:proofErr w:type="spellStart"/>
            <w:r w:rsidRPr="00A65449">
              <w:rPr>
                <w:b/>
              </w:rPr>
              <w:t>Новоиерусалимском</w:t>
            </w:r>
            <w:proofErr w:type="spellEnd"/>
            <w:r w:rsidRPr="00A65449">
              <w:rPr>
                <w:b/>
              </w:rPr>
              <w:t xml:space="preserve"> </w:t>
            </w:r>
            <w:proofErr w:type="gramStart"/>
            <w:r w:rsidRPr="00A65449">
              <w:rPr>
                <w:b/>
              </w:rPr>
              <w:t>монастыре</w:t>
            </w:r>
            <w:proofErr w:type="gramEnd"/>
            <w:r w:rsidRPr="00A65449">
              <w:t xml:space="preserve">, выстроенном под Москвой патриархом Никоном. Близки к ним по стилю знаменитые храмы Ярославля — </w:t>
            </w:r>
            <w:r w:rsidRPr="00A65449">
              <w:rPr>
                <w:b/>
              </w:rPr>
              <w:t>церковь Ильи Пророка</w:t>
            </w:r>
            <w:r w:rsidRPr="00A65449">
              <w:t xml:space="preserve"> </w:t>
            </w:r>
          </w:p>
          <w:p w:rsidR="00CC31E2" w:rsidRDefault="00CC31E2" w:rsidP="00060E1F">
            <w:r>
              <w:rPr>
                <w:noProof/>
              </w:rPr>
              <w:drawing>
                <wp:inline distT="0" distB="0" distL="0" distR="0">
                  <wp:extent cx="1876425" cy="1248410"/>
                  <wp:effectExtent l="0" t="0" r="9525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1E2" w:rsidRDefault="00CC31E2" w:rsidP="00060E1F">
            <w:r>
              <w:rPr>
                <w:noProof/>
              </w:rPr>
              <w:drawing>
                <wp:inline distT="0" distB="0" distL="0" distR="0">
                  <wp:extent cx="1876425" cy="122428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49">
              <w:t xml:space="preserve">и </w:t>
            </w:r>
            <w:r w:rsidRPr="00A65449">
              <w:rPr>
                <w:b/>
              </w:rPr>
              <w:t xml:space="preserve">ансамбли в Коровниках и </w:t>
            </w:r>
            <w:proofErr w:type="spellStart"/>
            <w:r w:rsidRPr="00A65449">
              <w:rPr>
                <w:b/>
              </w:rPr>
              <w:t>Толчкове</w:t>
            </w:r>
            <w:proofErr w:type="spellEnd"/>
            <w:r w:rsidRPr="00A65449">
              <w:t xml:space="preserve">. Как пример наиболее известных в Москве зданий XVII в. можно назвать </w:t>
            </w:r>
            <w:r w:rsidRPr="00F739AA">
              <w:rPr>
                <w:b/>
              </w:rPr>
              <w:t>церковь Николы в Хамовниках</w:t>
            </w:r>
            <w:r w:rsidRPr="00A65449">
              <w:t xml:space="preserve"> </w:t>
            </w:r>
          </w:p>
          <w:p w:rsidR="00CC31E2" w:rsidRDefault="00CC31E2" w:rsidP="00060E1F">
            <w:r>
              <w:rPr>
                <w:noProof/>
              </w:rPr>
              <w:drawing>
                <wp:inline distT="0" distB="0" distL="0" distR="0">
                  <wp:extent cx="1534795" cy="1232535"/>
                  <wp:effectExtent l="0" t="0" r="825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1E2" w:rsidRDefault="00CC31E2" w:rsidP="00060E1F">
            <w:r w:rsidRPr="00A65449">
              <w:t xml:space="preserve">(у станции метро «Парк культуры»), церковь Рождества Богородицы в Путинках </w:t>
            </w:r>
          </w:p>
          <w:p w:rsidR="00CC31E2" w:rsidRDefault="00CC31E2" w:rsidP="00060E1F">
            <w:r>
              <w:rPr>
                <w:noProof/>
              </w:rPr>
              <w:drawing>
                <wp:inline distT="0" distB="0" distL="0" distR="0">
                  <wp:extent cx="1280160" cy="14312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49">
              <w:t xml:space="preserve"> (недалеко от Пушкинской площади), церковь Троицы в </w:t>
            </w:r>
            <w:proofErr w:type="spellStart"/>
            <w:r w:rsidRPr="00A65449">
              <w:t>Никитниках</w:t>
            </w:r>
            <w:proofErr w:type="spellEnd"/>
            <w:r w:rsidRPr="00A65449">
              <w:t xml:space="preserve"> (неподалеку от метро «Китай-город»)</w:t>
            </w:r>
          </w:p>
          <w:p w:rsidR="00CC31E2" w:rsidRPr="00A65449" w:rsidRDefault="00CC31E2" w:rsidP="00060E1F">
            <w:r>
              <w:rPr>
                <w:noProof/>
              </w:rPr>
              <w:lastRenderedPageBreak/>
              <w:drawing>
                <wp:inline distT="0" distB="0" distL="0" distR="0">
                  <wp:extent cx="1534795" cy="1153160"/>
                  <wp:effectExtent l="0" t="0" r="8255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1E2" w:rsidRPr="00A65449" w:rsidRDefault="00CC31E2" w:rsidP="00060E1F"/>
          <w:p w:rsidR="00CC31E2" w:rsidRPr="00A65449" w:rsidRDefault="00CC31E2" w:rsidP="00060E1F">
            <w:r w:rsidRPr="00A65449">
              <w:t xml:space="preserve"> Декоративное начало, знаменовавшее собой обмирщение искусства, нашло отражение и при строительстве или перестройке крепостных сооружений. </w:t>
            </w:r>
            <w:proofErr w:type="gramStart"/>
            <w:r w:rsidRPr="00A65449">
              <w:t>К середине века крепости утратили свое военное значение, и четырехскатные крыши сначала на Спасской, а затем и на других башнях Московского Кремля уступили место великолепным шатрам, подчеркнувшим спокойное величие и торжественную мощь сердца столицы России.</w:t>
            </w:r>
            <w:proofErr w:type="gramEnd"/>
          </w:p>
          <w:p w:rsidR="00CC31E2" w:rsidRPr="00A65449" w:rsidRDefault="00CC31E2" w:rsidP="00060E1F"/>
          <w:p w:rsidR="00CC31E2" w:rsidRPr="00A65449" w:rsidRDefault="00CC31E2" w:rsidP="00060E1F">
            <w:r w:rsidRPr="00A65449">
              <w:t xml:space="preserve"> В Ростове Великом в форме кремля была сооружена резиденция опального, но властного митрополита Ионы. Этот кремль не являлся крепостью, а его стены имели чисто декоративный характер. Стены крупных русских монастырей, возведенные после </w:t>
            </w:r>
            <w:proofErr w:type="spellStart"/>
            <w:r w:rsidRPr="00A65449">
              <w:t>польсколитовско</w:t>
            </w:r>
            <w:proofErr w:type="spellEnd"/>
            <w:r w:rsidRPr="00A65449">
              <w:t xml:space="preserve">-шведской интервенции (Троице-Сергиева монастыря, </w:t>
            </w:r>
            <w:proofErr w:type="spellStart"/>
            <w:r w:rsidRPr="00A65449">
              <w:t>Спасо-Ефимиева</w:t>
            </w:r>
            <w:proofErr w:type="spellEnd"/>
            <w:r w:rsidRPr="00A65449">
              <w:t xml:space="preserve"> монастыря в Суздале, Кирилло-Белозерского монастыря под Вологдой, московских монастырей), следуя общей моде, также украшались декоративными деталями.</w:t>
            </w:r>
          </w:p>
          <w:p w:rsidR="00CC31E2" w:rsidRPr="00A65449" w:rsidRDefault="00CC31E2" w:rsidP="00060E1F"/>
          <w:p w:rsidR="00CC31E2" w:rsidRDefault="00CC31E2" w:rsidP="00060E1F">
            <w:r w:rsidRPr="00A65449">
              <w:t xml:space="preserve"> Развитие древнерусской каменной архитектуры завершилось складыванием стиля, получившего название </w:t>
            </w:r>
            <w:proofErr w:type="spellStart"/>
            <w:r w:rsidRPr="00A65449">
              <w:t>нарышкинского</w:t>
            </w:r>
            <w:proofErr w:type="spellEnd"/>
            <w:r w:rsidRPr="00A65449">
              <w:t xml:space="preserve"> (по фамилии главных заказчиков) или московского барокко. В этом стиле сооружены надвратные церкви, трапезная и колокольня Новодевичьего монастыря, </w:t>
            </w:r>
            <w:r>
              <w:rPr>
                <w:noProof/>
              </w:rPr>
              <w:drawing>
                <wp:inline distT="0" distB="0" distL="0" distR="0">
                  <wp:extent cx="1025525" cy="1256030"/>
                  <wp:effectExtent l="0" t="0" r="3175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49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17905" cy="125603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1E2" w:rsidRPr="00A65449" w:rsidRDefault="00CC31E2" w:rsidP="00060E1F">
            <w:r w:rsidRPr="00A65449">
              <w:lastRenderedPageBreak/>
              <w:t>церковь Покрова в Филях, церкви и дворцы в Сергиевом Посаде, Нижнем Новгороде, Звенигороде и др.</w:t>
            </w:r>
          </w:p>
          <w:p w:rsidR="00CC31E2" w:rsidRPr="00A65449" w:rsidRDefault="00CC31E2" w:rsidP="00060E1F"/>
          <w:p w:rsidR="00CC31E2" w:rsidRPr="00A65449" w:rsidRDefault="00CC31E2" w:rsidP="00060E1F">
            <w:r w:rsidRPr="00A65449">
              <w:t xml:space="preserve"> Для московского барокко характерно сочетание красного и белого цветов в убранстве зданий. Четко прослеживаются этажность построек, применение в качестве декоративных украшений колонн, капителей и т. п. Наконец, почти во всех зданиях </w:t>
            </w:r>
            <w:proofErr w:type="spellStart"/>
            <w:r w:rsidRPr="00A65449">
              <w:t>нарышкинского</w:t>
            </w:r>
            <w:proofErr w:type="spellEnd"/>
            <w:r w:rsidRPr="00A65449">
              <w:t xml:space="preserve"> барокко можно увидеть в карнизах построек декоративные раковины, которые впервые были возведены еще в XVI в. итальянскими мастерами при украшении Архангельского собора Московского Кремля. Появление московского барокко, имевшего общие черты с архитектурой Запада, свидетельствовало о том, что русская архитектура, несмотря на своеобразие, развивалась в рамках общеевропейской культуры.</w:t>
            </w:r>
          </w:p>
          <w:p w:rsidR="00CC31E2" w:rsidRPr="00A65449" w:rsidRDefault="00CC31E2" w:rsidP="00060E1F">
            <w:r>
              <w:rPr>
                <w:noProof/>
              </w:rPr>
              <w:drawing>
                <wp:inline distT="0" distB="0" distL="0" distR="0">
                  <wp:extent cx="2146935" cy="143129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1E2" w:rsidRPr="0028601E" w:rsidRDefault="00CC31E2" w:rsidP="00060E1F">
            <w:r w:rsidRPr="00A65449">
              <w:t xml:space="preserve"> В XVII столетии переживает расцвет деревянное зодчество. «Восьмым чудом света» назвали современники знаменитый </w:t>
            </w:r>
            <w:r w:rsidRPr="00F44E91">
              <w:rPr>
                <w:b/>
              </w:rPr>
              <w:t xml:space="preserve">дворец Алексея Михайловича в подмосковном селе </w:t>
            </w:r>
            <w:proofErr w:type="gramStart"/>
            <w:r w:rsidRPr="00F44E91">
              <w:rPr>
                <w:b/>
              </w:rPr>
              <w:t>Коломенское</w:t>
            </w:r>
            <w:proofErr w:type="gramEnd"/>
            <w:r w:rsidRPr="00A65449">
              <w:t xml:space="preserve">. Этот дворец имел 270 комнат и около 3 тыс. окон и оконцев. Он был построен русскими мастерами Семеном Петровым и Иваном Михайловым и просуществовал до середины XVIII в., когда был разобран при Екатерине II из-за ветхости Деревянное зодчество: </w:t>
            </w:r>
            <w:proofErr w:type="spellStart"/>
            <w:r w:rsidRPr="00A65449">
              <w:t>многоярусность</w:t>
            </w:r>
            <w:proofErr w:type="spellEnd"/>
            <w:r w:rsidRPr="00A65449">
              <w:t xml:space="preserve">, башенки, терема, резьба по дереву. Церковь Ильи в Киеве, </w:t>
            </w:r>
            <w:proofErr w:type="spellStart"/>
            <w:r w:rsidRPr="00A65449">
              <w:t>тринадцатиглавая</w:t>
            </w:r>
            <w:proofErr w:type="spellEnd"/>
            <w:r w:rsidRPr="00A65449">
              <w:t xml:space="preserve"> деревянная церковь София Новгородская, церковь Бориса и Глеба в Вышгороде</w:t>
            </w:r>
            <w:r>
              <w:t>.</w:t>
            </w:r>
          </w:p>
        </w:tc>
        <w:tc>
          <w:tcPr>
            <w:tcW w:w="3168" w:type="dxa"/>
          </w:tcPr>
          <w:p w:rsidR="00CC31E2" w:rsidRDefault="00CC31E2" w:rsidP="00060E1F">
            <w:r>
              <w:lastRenderedPageBreak/>
              <w:t>Был создан пастором лютеранской церкви Готфридом Грегори придворный театр в Москве (</w:t>
            </w:r>
            <w:r w:rsidRPr="00991C28">
              <w:rPr>
                <w:b/>
              </w:rPr>
              <w:t>1672</w:t>
            </w:r>
            <w:r>
              <w:rPr>
                <w:b/>
              </w:rPr>
              <w:t>, закрыт в 1676</w:t>
            </w:r>
            <w:r>
              <w:t>), просуществовавший лишь четыре года. В нем играли немецкие актеры. Мужские и женские роли исполняли мужчины. В репертуаре театра были пьесы на библейские и легендарно-исторические сюжеты. Придворный театр не оставил сколько-нибудь заметного следа в русской культуре.</w:t>
            </w:r>
          </w:p>
          <w:p w:rsidR="00CC31E2" w:rsidRDefault="00CC31E2" w:rsidP="00060E1F">
            <w:pPr>
              <w:ind w:left="648" w:hanging="648"/>
            </w:pPr>
          </w:p>
          <w:p w:rsidR="00CC31E2" w:rsidRDefault="00CC31E2" w:rsidP="00060E1F">
            <w:r>
              <w:t xml:space="preserve"> В русских городах и селах широкое распространение со времен Киевской Руси получил бродячий театр — театр скоморохов и Петрушки (главный герой народных кукольных представлений). Правительство и церковные власти преследовали скоморошество за веселый и смелый юмор, обличавший пороки властей предержащих. Гостей на пирах развлекал</w:t>
            </w:r>
          </w:p>
          <w:p w:rsidR="00CC31E2" w:rsidRDefault="00CC31E2" w:rsidP="00060E1F">
            <w:pPr>
              <w:ind w:left="648" w:hanging="648"/>
            </w:pPr>
            <w:r>
              <w:lastRenderedPageBreak/>
              <w:t xml:space="preserve">скоморохи, гусляры. </w:t>
            </w:r>
          </w:p>
          <w:p w:rsidR="00CC31E2" w:rsidRDefault="00CC31E2" w:rsidP="00060E1F">
            <w:pPr>
              <w:ind w:left="648" w:hanging="648"/>
            </w:pPr>
          </w:p>
          <w:p w:rsidR="00CC31E2" w:rsidRPr="008345EB" w:rsidRDefault="00CC31E2" w:rsidP="00060E1F">
            <w:r>
              <w:t xml:space="preserve"> </w:t>
            </w:r>
          </w:p>
        </w:tc>
      </w:tr>
    </w:tbl>
    <w:p w:rsidR="00BE6B85" w:rsidRDefault="00BE6B85">
      <w:bookmarkStart w:id="0" w:name="_GoBack"/>
      <w:bookmarkEnd w:id="0"/>
    </w:p>
    <w:sectPr w:rsidR="00BE6B85" w:rsidSect="00CC31E2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40"/>
    <w:rsid w:val="00224540"/>
    <w:rsid w:val="00BE6B85"/>
    <w:rsid w:val="00C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1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1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2014-03-25T12:41:00Z</dcterms:created>
  <dcterms:modified xsi:type="dcterms:W3CDTF">2014-03-25T12:42:00Z</dcterms:modified>
</cp:coreProperties>
</file>