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B8" w:rsidRPr="003653AA" w:rsidRDefault="00F748B8" w:rsidP="00F748B8">
      <w:pPr>
        <w:pStyle w:val="a3"/>
        <w:spacing w:before="0" w:beforeAutospacing="0" w:after="0" w:afterAutospacing="0" w:line="352" w:lineRule="atLeast"/>
        <w:jc w:val="center"/>
        <w:rPr>
          <w:rFonts w:ascii="Times New Roman CYR" w:hAnsi="Times New Roman CYR" w:cs="Arial"/>
          <w:color w:val="000000"/>
          <w:sz w:val="28"/>
          <w:szCs w:val="28"/>
        </w:rPr>
      </w:pPr>
      <w:r w:rsidRPr="003653AA">
        <w:rPr>
          <w:rFonts w:ascii="Times New Roman CYR" w:hAnsi="Times New Roman CYR" w:cs="Arial"/>
          <w:b/>
          <w:bCs/>
          <w:color w:val="000000"/>
          <w:sz w:val="28"/>
          <w:szCs w:val="28"/>
        </w:rPr>
        <w:t xml:space="preserve">Консультация для </w:t>
      </w:r>
      <w:r w:rsidR="003653AA" w:rsidRPr="003653AA">
        <w:rPr>
          <w:rFonts w:ascii="Times New Roman CYR" w:hAnsi="Times New Roman CYR" w:cs="Arial"/>
          <w:b/>
          <w:bCs/>
          <w:color w:val="000000"/>
          <w:sz w:val="28"/>
          <w:szCs w:val="28"/>
        </w:rPr>
        <w:t>воспитателей</w:t>
      </w:r>
    </w:p>
    <w:p w:rsidR="00F748B8" w:rsidRPr="003653AA" w:rsidRDefault="00F748B8" w:rsidP="00F748B8">
      <w:pPr>
        <w:pStyle w:val="a3"/>
        <w:spacing w:before="0" w:beforeAutospacing="0" w:after="0" w:afterAutospacing="0" w:line="352" w:lineRule="atLeast"/>
        <w:jc w:val="center"/>
        <w:rPr>
          <w:rFonts w:ascii="Times New Roman CYR" w:hAnsi="Times New Roman CYR" w:cs="Arial"/>
          <w:color w:val="000000"/>
          <w:sz w:val="28"/>
          <w:szCs w:val="28"/>
        </w:rPr>
      </w:pPr>
      <w:r w:rsidRPr="003653AA">
        <w:rPr>
          <w:rFonts w:ascii="Times New Roman CYR" w:hAnsi="Times New Roman CYR" w:cs="Arial"/>
          <w:b/>
          <w:bCs/>
          <w:color w:val="000000"/>
          <w:sz w:val="28"/>
          <w:szCs w:val="28"/>
        </w:rPr>
        <w:t>«Уголок экспериментирования в детском саду»</w:t>
      </w:r>
    </w:p>
    <w:p w:rsidR="00F748B8" w:rsidRDefault="00F748B8" w:rsidP="00F748B8">
      <w:pPr>
        <w:pStyle w:val="a3"/>
        <w:spacing w:before="0" w:beforeAutospacing="0" w:after="0" w:afterAutospacing="0" w:line="352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F748B8" w:rsidRPr="007F38DB" w:rsidRDefault="003653AA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 xml:space="preserve">          </w:t>
      </w:r>
      <w:r w:rsidR="00F748B8" w:rsidRPr="007F38DB">
        <w:rPr>
          <w:rFonts w:ascii="Times New Roman CYR" w:hAnsi="Times New Roman CYR" w:cs="Arial"/>
          <w:color w:val="000000"/>
          <w:sz w:val="28"/>
          <w:szCs w:val="28"/>
        </w:rPr>
        <w:t>На протяжении всего дошкольного детства, наряду с игровой деятельностью, огромное значение в развитии личности ребёнка, в процессах социализации имеет познавательно-исследовательская деятельность, которая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взрослого.</w:t>
      </w:r>
    </w:p>
    <w:p w:rsidR="00F748B8" w:rsidRPr="007F38DB" w:rsidRDefault="003653AA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 xml:space="preserve">          </w:t>
      </w:r>
      <w:r w:rsidR="00F748B8" w:rsidRPr="007F38DB">
        <w:rPr>
          <w:rFonts w:ascii="Times New Roman CYR" w:hAnsi="Times New Roman CYR" w:cs="Arial"/>
          <w:color w:val="000000"/>
          <w:sz w:val="28"/>
          <w:szCs w:val="28"/>
        </w:rPr>
        <w:t>Одним из эффективных методов познания закономерностей  и явлений окружающего мира является метод экспериментирования, который относится к познавательно – речевому развитию</w:t>
      </w:r>
      <w:proofErr w:type="gramStart"/>
      <w:r w:rsidR="00F748B8" w:rsidRPr="007F38DB">
        <w:rPr>
          <w:rFonts w:ascii="Times New Roman CYR" w:hAnsi="Times New Roman CYR" w:cs="Arial"/>
          <w:color w:val="000000"/>
          <w:sz w:val="28"/>
          <w:szCs w:val="28"/>
        </w:rPr>
        <w:t>.(</w:t>
      </w:r>
      <w:proofErr w:type="gramEnd"/>
      <w:r w:rsidR="00F748B8" w:rsidRPr="007F38DB">
        <w:rPr>
          <w:rFonts w:ascii="Times New Roman CYR" w:hAnsi="Times New Roman CYR" w:cs="Arial"/>
          <w:color w:val="000000"/>
          <w:sz w:val="28"/>
          <w:szCs w:val="28"/>
        </w:rPr>
        <w:t>область познание)</w:t>
      </w:r>
      <w:r w:rsidR="00F748B8" w:rsidRPr="007F38DB">
        <w:rPr>
          <w:rStyle w:val="apple-converted-space"/>
          <w:rFonts w:ascii="Times New Roman CYR" w:hAnsi="Times New Roman CYR" w:cs="Arial"/>
          <w:color w:val="000000"/>
          <w:sz w:val="28"/>
          <w:szCs w:val="28"/>
        </w:rPr>
        <w:t> </w:t>
      </w:r>
      <w:r w:rsidR="00F748B8" w:rsidRPr="007F38DB">
        <w:rPr>
          <w:rFonts w:ascii="Times New Roman CYR" w:hAnsi="Times New Roman CYR" w:cs="Arial"/>
          <w:color w:val="000000"/>
          <w:sz w:val="28"/>
          <w:szCs w:val="28"/>
        </w:rPr>
        <w:t> </w:t>
      </w:r>
    </w:p>
    <w:p w:rsidR="00F748B8" w:rsidRPr="007F38DB" w:rsidRDefault="003653AA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b/>
          <w:bCs/>
          <w:color w:val="000000"/>
          <w:sz w:val="28"/>
          <w:szCs w:val="28"/>
        </w:rPr>
        <w:t xml:space="preserve">          </w:t>
      </w:r>
      <w:r w:rsidR="00F748B8" w:rsidRPr="007F38DB">
        <w:rPr>
          <w:rFonts w:ascii="Times New Roman CYR" w:hAnsi="Times New Roman CYR" w:cs="Arial"/>
          <w:b/>
          <w:bCs/>
          <w:color w:val="000000"/>
          <w:sz w:val="28"/>
          <w:szCs w:val="28"/>
        </w:rPr>
        <w:t>Основная задача ДОУ поддержать и развить в ребенке интерес к исследованиям, открытиям, создать необходимые для этого условия.</w:t>
      </w:r>
    </w:p>
    <w:p w:rsidR="00F748B8" w:rsidRPr="007F38DB" w:rsidRDefault="003653AA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 xml:space="preserve">          </w:t>
      </w:r>
      <w:r w:rsidR="00F748B8" w:rsidRPr="007F38DB">
        <w:rPr>
          <w:rFonts w:ascii="Times New Roman CYR" w:hAnsi="Times New Roman CYR" w:cs="Arial"/>
          <w:color w:val="000000"/>
          <w:sz w:val="28"/>
          <w:szCs w:val="28"/>
        </w:rPr>
        <w:t>Одним из условий решения задач по опытно-экспериментальной деятельности в детском саду является организация развивающей среды. Предметная среда окружает и оказывает влияние на ребенка уже с первых минут его жизни. Основными требованиями, предъявляемыми к среде как развивающему средству, является обеспечение развития активной самостоятельной детской деятельности.</w:t>
      </w: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b/>
          <w:bCs/>
          <w:color w:val="000000"/>
          <w:sz w:val="28"/>
          <w:szCs w:val="28"/>
        </w:rPr>
        <w:t>Задачи уголка экспериментирования</w:t>
      </w:r>
    </w:p>
    <w:p w:rsidR="00F748B8" w:rsidRPr="007F38DB" w:rsidRDefault="00F748B8" w:rsidP="007F38DB">
      <w:pPr>
        <w:pStyle w:val="a3"/>
        <w:numPr>
          <w:ilvl w:val="0"/>
          <w:numId w:val="1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развитие первичных естественнонаучных представлений,</w:t>
      </w:r>
    </w:p>
    <w:p w:rsidR="00F748B8" w:rsidRPr="007F38DB" w:rsidRDefault="00F748B8" w:rsidP="007F38DB">
      <w:pPr>
        <w:pStyle w:val="a3"/>
        <w:numPr>
          <w:ilvl w:val="0"/>
          <w:numId w:val="1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наблюдательности,</w:t>
      </w:r>
    </w:p>
    <w:p w:rsidR="00F748B8" w:rsidRPr="007F38DB" w:rsidRDefault="00F748B8" w:rsidP="007F38DB">
      <w:pPr>
        <w:pStyle w:val="a3"/>
        <w:numPr>
          <w:ilvl w:val="0"/>
          <w:numId w:val="1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любознательности,</w:t>
      </w:r>
    </w:p>
    <w:p w:rsidR="00F748B8" w:rsidRPr="007F38DB" w:rsidRDefault="00F748B8" w:rsidP="007F38DB">
      <w:pPr>
        <w:pStyle w:val="a3"/>
        <w:numPr>
          <w:ilvl w:val="0"/>
          <w:numId w:val="1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активности,</w:t>
      </w:r>
    </w:p>
    <w:p w:rsidR="00F748B8" w:rsidRPr="007F38DB" w:rsidRDefault="00F748B8" w:rsidP="007F38DB">
      <w:pPr>
        <w:pStyle w:val="a3"/>
        <w:numPr>
          <w:ilvl w:val="0"/>
          <w:numId w:val="1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мыслительных операций (анализ, сравнение, обобщение, классификация, наблюдение);</w:t>
      </w:r>
    </w:p>
    <w:p w:rsidR="00F748B8" w:rsidRPr="007F38DB" w:rsidRDefault="00F748B8" w:rsidP="007F38DB">
      <w:pPr>
        <w:pStyle w:val="a3"/>
        <w:numPr>
          <w:ilvl w:val="0"/>
          <w:numId w:val="1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формирование умений комплексно обследовать предмет</w:t>
      </w: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b/>
          <w:bCs/>
          <w:color w:val="000000"/>
          <w:sz w:val="28"/>
          <w:szCs w:val="28"/>
        </w:rPr>
        <w:t>Требования при оборудовании уголка экспериментирования в группе</w:t>
      </w:r>
    </w:p>
    <w:p w:rsidR="00F748B8" w:rsidRPr="007F38DB" w:rsidRDefault="00F748B8" w:rsidP="007F38DB">
      <w:pPr>
        <w:pStyle w:val="a3"/>
        <w:numPr>
          <w:ilvl w:val="0"/>
          <w:numId w:val="2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безопасность для жизни и здоровья детей;</w:t>
      </w:r>
    </w:p>
    <w:p w:rsidR="00F748B8" w:rsidRPr="007F38DB" w:rsidRDefault="00F748B8" w:rsidP="007F38DB">
      <w:pPr>
        <w:pStyle w:val="a3"/>
        <w:numPr>
          <w:ilvl w:val="0"/>
          <w:numId w:val="2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достаточность;</w:t>
      </w:r>
    </w:p>
    <w:p w:rsidR="00F748B8" w:rsidRPr="007F38DB" w:rsidRDefault="00F748B8" w:rsidP="007F38DB">
      <w:pPr>
        <w:pStyle w:val="a3"/>
        <w:numPr>
          <w:ilvl w:val="0"/>
          <w:numId w:val="2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доступность расположения</w:t>
      </w:r>
    </w:p>
    <w:p w:rsidR="007F38DB" w:rsidRDefault="007F38DB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</w:p>
    <w:p w:rsidR="00F748B8" w:rsidRPr="007F38DB" w:rsidRDefault="003653AA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 xml:space="preserve">          </w:t>
      </w:r>
      <w:r w:rsidR="00F748B8" w:rsidRPr="007F38DB">
        <w:rPr>
          <w:rFonts w:ascii="Times New Roman CYR" w:hAnsi="Times New Roman CYR" w:cs="Arial"/>
          <w:color w:val="000000"/>
          <w:sz w:val="28"/>
          <w:szCs w:val="28"/>
        </w:rPr>
        <w:t> В уголке экспериментальной деятельности (мини-лаборатория, центр науки) должны быть выделены:</w:t>
      </w: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 1) место для постоянной выставки, где размещают музей, различные коллекции. Экспонаты, редкие предметы (раковины, камни, кристаллы, перья и т.п.)</w:t>
      </w:r>
    </w:p>
    <w:p w:rsidR="00F748B8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 2) место для приборов</w:t>
      </w:r>
    </w:p>
    <w:p w:rsidR="00F748B8" w:rsidRPr="007F38DB" w:rsidRDefault="007F38DB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>
        <w:rPr>
          <w:rFonts w:ascii="Times New Roman CYR" w:hAnsi="Times New Roman CYR" w:cs="Arial"/>
          <w:color w:val="000000"/>
          <w:sz w:val="28"/>
          <w:szCs w:val="28"/>
        </w:rPr>
        <w:lastRenderedPageBreak/>
        <w:t xml:space="preserve"> 3) м</w:t>
      </w:r>
      <w:r w:rsidR="00F748B8" w:rsidRPr="007F38DB">
        <w:rPr>
          <w:rFonts w:ascii="Times New Roman CYR" w:hAnsi="Times New Roman CYR" w:cs="Arial"/>
          <w:color w:val="000000"/>
          <w:sz w:val="28"/>
          <w:szCs w:val="28"/>
        </w:rPr>
        <w:t>есто для хранения материалов (природного, "бросового")</w:t>
      </w: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 </w:t>
      </w:r>
      <w:r w:rsidR="007F38DB">
        <w:rPr>
          <w:rFonts w:ascii="Times New Roman CYR" w:hAnsi="Times New Roman CYR" w:cs="Arial"/>
          <w:color w:val="000000"/>
          <w:sz w:val="28"/>
          <w:szCs w:val="28"/>
        </w:rPr>
        <w:t>4</w:t>
      </w:r>
      <w:r w:rsidRPr="007F38DB">
        <w:rPr>
          <w:rFonts w:ascii="Times New Roman CYR" w:hAnsi="Times New Roman CYR" w:cs="Arial"/>
          <w:color w:val="000000"/>
          <w:sz w:val="28"/>
          <w:szCs w:val="28"/>
        </w:rPr>
        <w:t>) место для проведения опытов</w:t>
      </w: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 </w:t>
      </w:r>
      <w:r w:rsidR="007F38DB">
        <w:rPr>
          <w:rFonts w:ascii="Times New Roman CYR" w:hAnsi="Times New Roman CYR" w:cs="Arial"/>
          <w:color w:val="000000"/>
          <w:sz w:val="28"/>
          <w:szCs w:val="28"/>
        </w:rPr>
        <w:t>5</w:t>
      </w:r>
      <w:r w:rsidRPr="007F38DB">
        <w:rPr>
          <w:rFonts w:ascii="Times New Roman CYR" w:hAnsi="Times New Roman CYR" w:cs="Arial"/>
          <w:color w:val="000000"/>
          <w:sz w:val="28"/>
          <w:szCs w:val="28"/>
        </w:rPr>
        <w:t>) место для неструктурированных материалов (песок, вода, опилки, стружка, пенопласт и др.)</w:t>
      </w: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   </w:t>
      </w:r>
    </w:p>
    <w:p w:rsidR="00F748B8" w:rsidRPr="007F38DB" w:rsidRDefault="007F38DB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 xml:space="preserve">          </w:t>
      </w:r>
      <w:r w:rsidR="00F748B8" w:rsidRPr="007F38DB">
        <w:rPr>
          <w:rFonts w:ascii="Times New Roman CYR" w:hAnsi="Times New Roman CYR" w:cs="Arial"/>
          <w:color w:val="000000"/>
          <w:sz w:val="28"/>
          <w:szCs w:val="28"/>
        </w:rPr>
        <w:t>Материалы данной зоны распределяются по следующим направлениям</w:t>
      </w:r>
      <w:proofErr w:type="gramStart"/>
      <w:r w:rsidR="00F748B8" w:rsidRPr="007F38DB">
        <w:rPr>
          <w:rFonts w:ascii="Times New Roman CYR" w:hAnsi="Times New Roman CYR" w:cs="Arial"/>
          <w:b/>
          <w:bCs/>
          <w:color w:val="000000"/>
          <w:sz w:val="28"/>
          <w:szCs w:val="28"/>
        </w:rPr>
        <w:t> </w:t>
      </w:r>
      <w:r w:rsidR="00F748B8" w:rsidRPr="007F38DB">
        <w:rPr>
          <w:rFonts w:ascii="Times New Roman CYR" w:hAnsi="Times New Roman CYR" w:cs="Arial"/>
          <w:i/>
          <w:iCs/>
          <w:color w:val="000000"/>
          <w:sz w:val="28"/>
          <w:szCs w:val="28"/>
        </w:rPr>
        <w:t>:</w:t>
      </w:r>
      <w:proofErr w:type="gramEnd"/>
      <w:r w:rsidR="00F748B8" w:rsidRPr="007F38DB">
        <w:rPr>
          <w:rFonts w:ascii="Times New Roman CYR" w:hAnsi="Times New Roman CYR" w:cs="Arial"/>
          <w:i/>
          <w:iCs/>
          <w:color w:val="000000"/>
          <w:sz w:val="28"/>
          <w:szCs w:val="28"/>
        </w:rPr>
        <w:t> </w:t>
      </w:r>
      <w:proofErr w:type="gramStart"/>
      <w:r w:rsidR="00F748B8" w:rsidRPr="007F38DB">
        <w:rPr>
          <w:rFonts w:ascii="Times New Roman CYR" w:hAnsi="Times New Roman CYR" w:cs="Arial"/>
          <w:color w:val="000000"/>
          <w:sz w:val="28"/>
          <w:szCs w:val="28"/>
        </w:rPr>
        <w:t>«Песок и вода», «Звук», «Магниты», «Бумага», «Свет», «Стекло и пластмасса», «Резина».</w:t>
      </w:r>
      <w:proofErr w:type="gramEnd"/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b/>
          <w:bCs/>
          <w:color w:val="000000"/>
          <w:sz w:val="28"/>
          <w:szCs w:val="28"/>
        </w:rPr>
        <w:t>Уголок экспериментирования делится на следующие компоненты</w:t>
      </w:r>
    </w:p>
    <w:p w:rsidR="00F748B8" w:rsidRPr="007F38DB" w:rsidRDefault="00F748B8" w:rsidP="007F38DB">
      <w:pPr>
        <w:pStyle w:val="a3"/>
        <w:numPr>
          <w:ilvl w:val="0"/>
          <w:numId w:val="3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Компонент дидактический  </w:t>
      </w:r>
    </w:p>
    <w:p w:rsidR="00F748B8" w:rsidRPr="007F38DB" w:rsidRDefault="00F748B8" w:rsidP="007F38DB">
      <w:pPr>
        <w:pStyle w:val="a3"/>
        <w:numPr>
          <w:ilvl w:val="0"/>
          <w:numId w:val="3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Компонент оборудования       </w:t>
      </w:r>
    </w:p>
    <w:p w:rsidR="00F748B8" w:rsidRPr="007F38DB" w:rsidRDefault="00F748B8" w:rsidP="007F38DB">
      <w:pPr>
        <w:pStyle w:val="a3"/>
        <w:numPr>
          <w:ilvl w:val="0"/>
          <w:numId w:val="4"/>
        </w:numPr>
        <w:spacing w:before="0" w:beforeAutospacing="0" w:after="0" w:afterAutospacing="0" w:line="220" w:lineRule="atLeast"/>
        <w:jc w:val="both"/>
        <w:rPr>
          <w:rFonts w:ascii="Times New Roman CYR" w:eastAsia="Arial Unicode MS" w:hAnsi="Times New Roman CYR" w:cs="Arial Unicode MS"/>
          <w:color w:val="000000"/>
          <w:sz w:val="28"/>
          <w:szCs w:val="28"/>
        </w:rPr>
      </w:pPr>
      <w:r w:rsidRPr="007F38DB">
        <w:rPr>
          <w:rFonts w:ascii="Times New Roman CYR" w:eastAsia="Arial Unicode MS" w:hAnsi="Times New Roman CYR" w:cs="Arial Unicode MS"/>
          <w:color w:val="000000"/>
          <w:sz w:val="28"/>
          <w:szCs w:val="28"/>
        </w:rPr>
        <w:t>Компонент стимулирующий</w:t>
      </w:r>
    </w:p>
    <w:p w:rsidR="00F748B8" w:rsidRPr="007F38DB" w:rsidRDefault="00F748B8" w:rsidP="007F38DB">
      <w:pPr>
        <w:pStyle w:val="a3"/>
        <w:spacing w:before="0" w:beforeAutospacing="0" w:after="0" w:afterAutospacing="0" w:line="220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b/>
          <w:bCs/>
          <w:color w:val="000000"/>
          <w:sz w:val="28"/>
          <w:szCs w:val="28"/>
        </w:rPr>
        <w:t>Дидактический компонент</w:t>
      </w:r>
    </w:p>
    <w:p w:rsidR="00F748B8" w:rsidRPr="007F38DB" w:rsidRDefault="00F748B8" w:rsidP="007F38DB">
      <w:pPr>
        <w:pStyle w:val="a3"/>
        <w:numPr>
          <w:ilvl w:val="0"/>
          <w:numId w:val="5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Познавательные книги</w:t>
      </w:r>
    </w:p>
    <w:p w:rsidR="00F748B8" w:rsidRPr="007F38DB" w:rsidRDefault="00F748B8" w:rsidP="007F38DB">
      <w:pPr>
        <w:pStyle w:val="a3"/>
        <w:numPr>
          <w:ilvl w:val="0"/>
          <w:numId w:val="5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Атласы</w:t>
      </w:r>
    </w:p>
    <w:p w:rsidR="00F748B8" w:rsidRPr="007F38DB" w:rsidRDefault="00F748B8" w:rsidP="007F38DB">
      <w:pPr>
        <w:pStyle w:val="a3"/>
        <w:numPr>
          <w:ilvl w:val="0"/>
          <w:numId w:val="5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Тематические альбомы</w:t>
      </w:r>
    </w:p>
    <w:p w:rsidR="00F748B8" w:rsidRPr="007F38DB" w:rsidRDefault="00F748B8" w:rsidP="007F38DB">
      <w:pPr>
        <w:pStyle w:val="a3"/>
        <w:numPr>
          <w:ilvl w:val="0"/>
          <w:numId w:val="5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Серии картин с изображением природных сообществ</w:t>
      </w:r>
    </w:p>
    <w:p w:rsidR="00F748B8" w:rsidRPr="007F38DB" w:rsidRDefault="00F748B8" w:rsidP="007F38DB">
      <w:pPr>
        <w:pStyle w:val="a3"/>
        <w:numPr>
          <w:ilvl w:val="0"/>
          <w:numId w:val="5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Схемы, таблицы, модели с алгоритмами выполнения опытов</w:t>
      </w:r>
    </w:p>
    <w:p w:rsidR="00F748B8" w:rsidRPr="007F38DB" w:rsidRDefault="00F748B8" w:rsidP="007F38DB">
      <w:pPr>
        <w:pStyle w:val="a3"/>
        <w:spacing w:before="0" w:beforeAutospacing="0" w:after="0" w:afterAutospacing="0" w:line="253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br/>
      </w:r>
      <w:r w:rsidR="007F38DB" w:rsidRPr="007F38DB">
        <w:rPr>
          <w:rFonts w:ascii="Times New Roman CYR" w:hAnsi="Times New Roman CYR" w:cs="Arial"/>
          <w:color w:val="000000"/>
          <w:sz w:val="28"/>
          <w:szCs w:val="28"/>
        </w:rPr>
        <w:t xml:space="preserve">          </w:t>
      </w:r>
      <w:r w:rsidRPr="007F38DB">
        <w:rPr>
          <w:rFonts w:ascii="Times New Roman CYR" w:hAnsi="Times New Roman CYR" w:cs="Arial"/>
          <w:color w:val="000000"/>
          <w:sz w:val="28"/>
          <w:szCs w:val="28"/>
        </w:rPr>
        <w:t>Для организации самостоятельной детской деятельности могут быть разработаны:</w:t>
      </w:r>
    </w:p>
    <w:p w:rsidR="00F748B8" w:rsidRPr="007F38DB" w:rsidRDefault="00F748B8" w:rsidP="007F38DB">
      <w:pPr>
        <w:pStyle w:val="a3"/>
        <w:numPr>
          <w:ilvl w:val="0"/>
          <w:numId w:val="6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Алгоритмы выполнения опытов</w:t>
      </w:r>
    </w:p>
    <w:p w:rsidR="00F748B8" w:rsidRPr="007F38DB" w:rsidRDefault="00F748B8" w:rsidP="007F38DB">
      <w:pPr>
        <w:pStyle w:val="a3"/>
        <w:numPr>
          <w:ilvl w:val="0"/>
          <w:numId w:val="7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карточки-схемы проведения экспериментов, опытов. Совместно с детьми разрабатываются условные обозначения, разрешающие и запрещающие знаки.</w:t>
      </w:r>
    </w:p>
    <w:p w:rsidR="00F748B8" w:rsidRPr="007F38DB" w:rsidRDefault="00F748B8" w:rsidP="007F38DB">
      <w:pPr>
        <w:pStyle w:val="a3"/>
        <w:numPr>
          <w:ilvl w:val="0"/>
          <w:numId w:val="8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Правила поведения в уголке экспериментирования</w:t>
      </w: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b/>
          <w:bCs/>
          <w:color w:val="000000"/>
          <w:sz w:val="28"/>
          <w:szCs w:val="28"/>
        </w:rPr>
        <w:t>Компонент оборудования</w:t>
      </w:r>
    </w:p>
    <w:p w:rsidR="00F748B8" w:rsidRPr="007F38DB" w:rsidRDefault="00F748B8" w:rsidP="007F38DB">
      <w:pPr>
        <w:pStyle w:val="a3"/>
        <w:spacing w:before="0" w:beforeAutospacing="0" w:after="0" w:afterAutospacing="0" w:line="253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приборы-помощники:</w:t>
      </w:r>
    </w:p>
    <w:p w:rsidR="00F748B8" w:rsidRPr="007F38DB" w:rsidRDefault="00F748B8" w:rsidP="007F38DB">
      <w:pPr>
        <w:pStyle w:val="a3"/>
        <w:numPr>
          <w:ilvl w:val="0"/>
          <w:numId w:val="9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микроскоп, лупы, увеличительные стекла</w:t>
      </w:r>
    </w:p>
    <w:p w:rsidR="00F748B8" w:rsidRPr="007F38DB" w:rsidRDefault="00F748B8" w:rsidP="007F38DB">
      <w:pPr>
        <w:pStyle w:val="a3"/>
        <w:numPr>
          <w:ilvl w:val="0"/>
          <w:numId w:val="9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весы, безмен</w:t>
      </w:r>
    </w:p>
    <w:p w:rsidR="00F748B8" w:rsidRPr="007F38DB" w:rsidRDefault="00F748B8" w:rsidP="007F38DB">
      <w:pPr>
        <w:pStyle w:val="a3"/>
        <w:numPr>
          <w:ilvl w:val="0"/>
          <w:numId w:val="9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песочные, механические часы,</w:t>
      </w:r>
    </w:p>
    <w:p w:rsidR="00F748B8" w:rsidRPr="007F38DB" w:rsidRDefault="00F748B8" w:rsidP="007F38DB">
      <w:pPr>
        <w:pStyle w:val="a3"/>
        <w:numPr>
          <w:ilvl w:val="0"/>
          <w:numId w:val="9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компас,</w:t>
      </w:r>
    </w:p>
    <w:p w:rsidR="00F748B8" w:rsidRPr="007F38DB" w:rsidRDefault="00F748B8" w:rsidP="007F38DB">
      <w:pPr>
        <w:pStyle w:val="a3"/>
        <w:numPr>
          <w:ilvl w:val="0"/>
          <w:numId w:val="9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магниты;</w:t>
      </w:r>
    </w:p>
    <w:p w:rsidR="00F748B8" w:rsidRPr="007F38DB" w:rsidRDefault="00F748B8" w:rsidP="007F38DB">
      <w:pPr>
        <w:pStyle w:val="a3"/>
        <w:numPr>
          <w:ilvl w:val="0"/>
          <w:numId w:val="9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портновский метр, линейки, треугольник т.д.</w:t>
      </w: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b/>
          <w:bCs/>
          <w:color w:val="000000"/>
          <w:sz w:val="28"/>
          <w:szCs w:val="28"/>
        </w:rPr>
        <w:t>Компонент стимулирующий</w:t>
      </w:r>
    </w:p>
    <w:p w:rsidR="00F748B8" w:rsidRPr="007F38DB" w:rsidRDefault="00F748B8" w:rsidP="007F38DB">
      <w:pPr>
        <w:pStyle w:val="a3"/>
        <w:numPr>
          <w:ilvl w:val="0"/>
          <w:numId w:val="10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разнообразные сосуды из различных материалов (пластмасса, стекло, металл, керамика) разной конфигурации и объема;</w:t>
      </w:r>
    </w:p>
    <w:p w:rsidR="00F748B8" w:rsidRPr="007F38DB" w:rsidRDefault="00F748B8" w:rsidP="007F38DB">
      <w:pPr>
        <w:pStyle w:val="a3"/>
        <w:numPr>
          <w:ilvl w:val="0"/>
          <w:numId w:val="10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lastRenderedPageBreak/>
        <w:t>сита, воронки разного размера и материала;</w:t>
      </w:r>
    </w:p>
    <w:p w:rsidR="00F748B8" w:rsidRPr="007F38DB" w:rsidRDefault="00F748B8" w:rsidP="007F38DB">
      <w:pPr>
        <w:pStyle w:val="a3"/>
        <w:numPr>
          <w:ilvl w:val="0"/>
          <w:numId w:val="10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природный материал: камешки, глина, песок, ракушки,</w:t>
      </w:r>
    </w:p>
    <w:p w:rsidR="00F748B8" w:rsidRPr="007F38DB" w:rsidRDefault="00F748B8" w:rsidP="007F38DB">
      <w:pPr>
        <w:pStyle w:val="a3"/>
        <w:numPr>
          <w:ilvl w:val="0"/>
          <w:numId w:val="10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шишки, перья, мох, листья и др.;</w:t>
      </w:r>
    </w:p>
    <w:p w:rsidR="00F748B8" w:rsidRPr="007F38DB" w:rsidRDefault="00F748B8" w:rsidP="007F38DB">
      <w:pPr>
        <w:pStyle w:val="a3"/>
        <w:numPr>
          <w:ilvl w:val="0"/>
          <w:numId w:val="10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утилизированный материал: проволока, кусочки кожи,</w:t>
      </w:r>
    </w:p>
    <w:p w:rsidR="00F748B8" w:rsidRPr="007F38DB" w:rsidRDefault="00F748B8" w:rsidP="007F38DB">
      <w:pPr>
        <w:pStyle w:val="a3"/>
        <w:numPr>
          <w:ilvl w:val="0"/>
          <w:numId w:val="10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меха, ткани, пластмассы, пробки и др.;</w:t>
      </w:r>
    </w:p>
    <w:p w:rsidR="00F748B8" w:rsidRPr="007F38DB" w:rsidRDefault="00F748B8" w:rsidP="007F38DB">
      <w:pPr>
        <w:pStyle w:val="a3"/>
        <w:numPr>
          <w:ilvl w:val="0"/>
          <w:numId w:val="10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технические материалы: гайки, скрепки, болты, гвоздики и др</w:t>
      </w:r>
      <w:r w:rsidRPr="007F38DB">
        <w:rPr>
          <w:rFonts w:ascii="Times New Roman CYR" w:hAnsi="Times New Roman CYR" w:cs="Arial"/>
          <w:b/>
          <w:bCs/>
          <w:i/>
          <w:iCs/>
          <w:color w:val="000000"/>
          <w:sz w:val="28"/>
          <w:szCs w:val="28"/>
        </w:rPr>
        <w:t>.;</w:t>
      </w:r>
    </w:p>
    <w:p w:rsidR="00F748B8" w:rsidRPr="007F38DB" w:rsidRDefault="00F748B8" w:rsidP="007F38DB">
      <w:pPr>
        <w:pStyle w:val="a3"/>
        <w:numPr>
          <w:ilvl w:val="0"/>
          <w:numId w:val="10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разные виды бумаги: обычная, картон, наждачная, копировальная и др.;</w:t>
      </w:r>
    </w:p>
    <w:p w:rsidR="00F748B8" w:rsidRPr="007F38DB" w:rsidRDefault="00F748B8" w:rsidP="007F38DB">
      <w:pPr>
        <w:pStyle w:val="a3"/>
        <w:numPr>
          <w:ilvl w:val="0"/>
          <w:numId w:val="10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красители: пищевые и непищевые (гуашь, акварельные краски</w:t>
      </w:r>
      <w:proofErr w:type="gramStart"/>
      <w:r w:rsidRPr="007F38DB">
        <w:rPr>
          <w:rFonts w:ascii="Times New Roman CYR" w:hAnsi="Times New Roman CYR" w:cs="Arial"/>
          <w:color w:val="000000"/>
          <w:sz w:val="28"/>
          <w:szCs w:val="28"/>
        </w:rPr>
        <w:t xml:space="preserve"> )</w:t>
      </w:r>
      <w:proofErr w:type="gramEnd"/>
      <w:r w:rsidRPr="007F38DB">
        <w:rPr>
          <w:rFonts w:ascii="Times New Roman CYR" w:hAnsi="Times New Roman CYR" w:cs="Arial"/>
          <w:color w:val="000000"/>
          <w:sz w:val="28"/>
          <w:szCs w:val="28"/>
        </w:rPr>
        <w:t>;</w:t>
      </w:r>
    </w:p>
    <w:p w:rsidR="00F748B8" w:rsidRPr="007F38DB" w:rsidRDefault="00F748B8" w:rsidP="007F38DB">
      <w:pPr>
        <w:pStyle w:val="a3"/>
        <w:numPr>
          <w:ilvl w:val="0"/>
          <w:numId w:val="10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медицинские материалы: пипетки, колбы, деревянные палочки, шприцы (без игл), мерные ложки мензурки, резиновые груши и др.;</w:t>
      </w:r>
    </w:p>
    <w:p w:rsidR="00F748B8" w:rsidRPr="007F38DB" w:rsidRDefault="00F748B8" w:rsidP="007F38DB">
      <w:pPr>
        <w:pStyle w:val="a3"/>
        <w:numPr>
          <w:ilvl w:val="0"/>
          <w:numId w:val="10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proofErr w:type="gramStart"/>
      <w:r w:rsidRPr="007F38DB">
        <w:rPr>
          <w:rFonts w:ascii="Times New Roman CYR" w:hAnsi="Times New Roman CYR" w:cs="Arial"/>
          <w:color w:val="000000"/>
          <w:sz w:val="28"/>
          <w:szCs w:val="28"/>
        </w:rPr>
        <w:t>прочие материалы: зеркала, воздушные шары, масло, мука, соль, сахар, цветные и прозрачные стекла, и др.</w:t>
      </w:r>
      <w:proofErr w:type="gramEnd"/>
    </w:p>
    <w:p w:rsidR="00F748B8" w:rsidRPr="007F38DB" w:rsidRDefault="007F38DB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 xml:space="preserve">          </w:t>
      </w:r>
      <w:r w:rsidR="00F748B8" w:rsidRPr="007F38DB">
        <w:rPr>
          <w:rFonts w:ascii="Times New Roman CYR" w:hAnsi="Times New Roman CYR" w:cs="Arial"/>
          <w:color w:val="000000"/>
          <w:sz w:val="28"/>
          <w:szCs w:val="28"/>
        </w:rPr>
        <w:t xml:space="preserve">В качестве лабораторной посуды используются стаканчики из-под йогуртов, из-под мороженого, пластиковые бутылочки. Наглядно показывают детям возможность вторичного использования материалов, которые в избытке выбрасываются и загрязняют окружающую среду. Это очень важный воспитательный момент. Важно, чтобы все было подписано или нарисованы схемы – обозначения. Можно использовать различные баночки с крышками и </w:t>
      </w:r>
      <w:proofErr w:type="gramStart"/>
      <w:r w:rsidR="00F748B8" w:rsidRPr="007F38DB">
        <w:rPr>
          <w:rFonts w:ascii="Times New Roman CYR" w:hAnsi="Times New Roman CYR" w:cs="Arial"/>
          <w:color w:val="000000"/>
          <w:sz w:val="28"/>
          <w:szCs w:val="28"/>
        </w:rPr>
        <w:t>киндер</w:t>
      </w:r>
      <w:proofErr w:type="gramEnd"/>
      <w:r w:rsidR="00F748B8" w:rsidRPr="007F38DB">
        <w:rPr>
          <w:rFonts w:ascii="Times New Roman CYR" w:hAnsi="Times New Roman CYR" w:cs="Arial"/>
          <w:color w:val="000000"/>
          <w:sz w:val="28"/>
          <w:szCs w:val="28"/>
        </w:rPr>
        <w:t xml:space="preserve"> – сюрпризы.</w:t>
      </w: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Материал для проведения опытов в уголке экспериментирования меняется в соответствии с планом работы</w:t>
      </w: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Опыты помогают развивать мышление, логику, творчество ребенка, позволяют наглядно показать связь между живым и не живым в природе. Исследования представляют возможности ребенку самому найти ответы на вопросы “Как?” “Почему?”.</w:t>
      </w: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Китайская пословица гласит “Расскажи - и я забуду, покажи - и я запомню, дай попробовать - и я пойму”.</w:t>
      </w:r>
      <w:r w:rsidRPr="007F38DB">
        <w:rPr>
          <w:rFonts w:ascii="Times New Roman CYR" w:hAnsi="Times New Roman CYR" w:cs="Arial"/>
          <w:b/>
          <w:bCs/>
          <w:color w:val="000000"/>
          <w:sz w:val="28"/>
          <w:szCs w:val="28"/>
        </w:rPr>
        <w:t> </w:t>
      </w: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Грамотное сочетание материалов и оборудования в уголке экспериментирования способствуют овладению детьми средствами познавательной деятельности, способам действий, обследованию объектов, расширению познавательного опыта.</w:t>
      </w: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Процесс познания, освоение новых знаний очень важны для меня, поэтому я считаю, что в детском саду не должно быть четкой границы между обыденной жизнью и экспериментированием, ведь экспериментирование не самоцель, а только способ ознакомления детей с миром, в котором им предстоит жить!</w:t>
      </w: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b/>
          <w:bCs/>
          <w:color w:val="000000"/>
          <w:sz w:val="28"/>
          <w:szCs w:val="28"/>
        </w:rPr>
        <w:t>В уголке экспериментальной деятельности в младшей группе должны быть</w:t>
      </w:r>
    </w:p>
    <w:p w:rsidR="00F748B8" w:rsidRPr="007F38DB" w:rsidRDefault="00F748B8" w:rsidP="007F38DB">
      <w:pPr>
        <w:pStyle w:val="a3"/>
        <w:numPr>
          <w:ilvl w:val="0"/>
          <w:numId w:val="11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книги познавательного характера для младшего возраста;</w:t>
      </w:r>
    </w:p>
    <w:p w:rsidR="00F748B8" w:rsidRPr="007F38DB" w:rsidRDefault="00F748B8" w:rsidP="007F38DB">
      <w:pPr>
        <w:pStyle w:val="a3"/>
        <w:numPr>
          <w:ilvl w:val="0"/>
          <w:numId w:val="11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тематические альбомы;</w:t>
      </w:r>
    </w:p>
    <w:p w:rsidR="00F748B8" w:rsidRPr="007F38DB" w:rsidRDefault="00F748B8" w:rsidP="007F38DB">
      <w:pPr>
        <w:pStyle w:val="a3"/>
        <w:numPr>
          <w:ilvl w:val="0"/>
          <w:numId w:val="11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proofErr w:type="gramStart"/>
      <w:r w:rsidRPr="007F38DB">
        <w:rPr>
          <w:rFonts w:ascii="Times New Roman CYR" w:hAnsi="Times New Roman CYR" w:cs="Arial"/>
          <w:color w:val="000000"/>
          <w:sz w:val="28"/>
          <w:szCs w:val="28"/>
        </w:rPr>
        <w:lastRenderedPageBreak/>
        <w:t>коллекции: семена разных растений, шишки, камешки, коллекции "Подарки": (зимы, весны, осени), "Ткани",  "Бумага", "Пуговицы"</w:t>
      </w:r>
      <w:proofErr w:type="gramEnd"/>
    </w:p>
    <w:p w:rsidR="00F748B8" w:rsidRPr="007F38DB" w:rsidRDefault="00F748B8" w:rsidP="007F38DB">
      <w:pPr>
        <w:pStyle w:val="a3"/>
        <w:numPr>
          <w:ilvl w:val="0"/>
          <w:numId w:val="11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мини-музей (тематика различна, например "камни", чудеса из стекла" и др.)</w:t>
      </w:r>
    </w:p>
    <w:p w:rsidR="00F748B8" w:rsidRPr="007F38DB" w:rsidRDefault="00F748B8" w:rsidP="007F38DB">
      <w:pPr>
        <w:pStyle w:val="a3"/>
        <w:numPr>
          <w:ilvl w:val="0"/>
          <w:numId w:val="11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песок, глина;</w:t>
      </w:r>
    </w:p>
    <w:p w:rsidR="00F748B8" w:rsidRPr="007F38DB" w:rsidRDefault="00F748B8" w:rsidP="007F38DB">
      <w:pPr>
        <w:pStyle w:val="a3"/>
        <w:numPr>
          <w:ilvl w:val="0"/>
          <w:numId w:val="11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набор игрушек резиновых и пластмассовых для игр в воде;</w:t>
      </w:r>
    </w:p>
    <w:p w:rsidR="00F748B8" w:rsidRPr="007F38DB" w:rsidRDefault="00F748B8" w:rsidP="007F38DB">
      <w:pPr>
        <w:pStyle w:val="a3"/>
        <w:numPr>
          <w:ilvl w:val="0"/>
          <w:numId w:val="11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материалы для игр с мыльной пеной,</w:t>
      </w:r>
    </w:p>
    <w:p w:rsidR="00F748B8" w:rsidRPr="007F38DB" w:rsidRDefault="00F748B8" w:rsidP="007F38DB">
      <w:pPr>
        <w:pStyle w:val="a3"/>
        <w:numPr>
          <w:ilvl w:val="0"/>
          <w:numId w:val="11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красители - пищевые и непищевые (гуашь, акварельные краски и др.).</w:t>
      </w:r>
    </w:p>
    <w:p w:rsidR="00F748B8" w:rsidRPr="007F38DB" w:rsidRDefault="00F748B8" w:rsidP="007F38DB">
      <w:pPr>
        <w:pStyle w:val="a3"/>
        <w:numPr>
          <w:ilvl w:val="0"/>
          <w:numId w:val="11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семена бобов, фасоли, гороха</w:t>
      </w:r>
    </w:p>
    <w:p w:rsidR="00F748B8" w:rsidRPr="007F38DB" w:rsidRDefault="00F748B8" w:rsidP="007F38DB">
      <w:pPr>
        <w:pStyle w:val="a3"/>
        <w:numPr>
          <w:ilvl w:val="0"/>
          <w:numId w:val="11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некоторые пищевые продукты (сахар, соль, крахмал, мука)</w:t>
      </w: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 </w:t>
      </w:r>
      <w:r w:rsidRPr="007F38DB">
        <w:rPr>
          <w:rFonts w:ascii="Times New Roman CYR" w:hAnsi="Times New Roman CYR" w:cs="Arial"/>
          <w:b/>
          <w:bCs/>
          <w:color w:val="000000"/>
          <w:sz w:val="28"/>
          <w:szCs w:val="28"/>
        </w:rPr>
        <w:t>Простейшие приборы и приспособления:</w:t>
      </w:r>
    </w:p>
    <w:p w:rsidR="00F748B8" w:rsidRPr="007F38DB" w:rsidRDefault="00F748B8" w:rsidP="007F38DB">
      <w:pPr>
        <w:pStyle w:val="a3"/>
        <w:numPr>
          <w:ilvl w:val="0"/>
          <w:numId w:val="12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лупы, сосуды  для воды, "ящик ощущений" (чудесный мешочек), зеркальце для игр с "солнечным зайчиком", контейнеры из "киндер-сюрпризов" с отверстиями, внутрь помещены вещества и травы с разными запахами.</w:t>
      </w:r>
    </w:p>
    <w:p w:rsidR="00F748B8" w:rsidRPr="007F38DB" w:rsidRDefault="00F748B8" w:rsidP="007F38DB">
      <w:pPr>
        <w:pStyle w:val="a3"/>
        <w:numPr>
          <w:ilvl w:val="0"/>
          <w:numId w:val="12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"бросовый материал": веревки, шнурки, тесьма, катушки деревянные, прищепки, пробки</w:t>
      </w:r>
    </w:p>
    <w:p w:rsidR="00F748B8" w:rsidRPr="007F38DB" w:rsidRDefault="00F748B8" w:rsidP="007F38DB">
      <w:pPr>
        <w:pStyle w:val="a3"/>
        <w:numPr>
          <w:ilvl w:val="0"/>
          <w:numId w:val="12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семена бобов, фасоли, гороха        </w:t>
      </w:r>
    </w:p>
    <w:p w:rsidR="00F748B8" w:rsidRPr="007F38DB" w:rsidRDefault="00F748B8" w:rsidP="007F38DB">
      <w:pPr>
        <w:pStyle w:val="a3"/>
        <w:numPr>
          <w:ilvl w:val="0"/>
          <w:numId w:val="12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на видном месте вывешиваются правила работы с материалами, доступные детям  младшего возраста.</w:t>
      </w:r>
    </w:p>
    <w:p w:rsidR="00F748B8" w:rsidRPr="007F38DB" w:rsidRDefault="00F748B8" w:rsidP="007F38DB">
      <w:pPr>
        <w:pStyle w:val="a3"/>
        <w:numPr>
          <w:ilvl w:val="0"/>
          <w:numId w:val="12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персонажи, наделанные определенными чертам</w:t>
      </w:r>
      <w:proofErr w:type="gramStart"/>
      <w:r w:rsidRPr="007F38DB">
        <w:rPr>
          <w:rFonts w:ascii="Times New Roman CYR" w:hAnsi="Times New Roman CYR" w:cs="Arial"/>
          <w:color w:val="000000"/>
          <w:sz w:val="28"/>
          <w:szCs w:val="28"/>
        </w:rPr>
        <w:t>и-</w:t>
      </w:r>
      <w:proofErr w:type="gramEnd"/>
      <w:r w:rsidRPr="007F38DB">
        <w:rPr>
          <w:rFonts w:ascii="Times New Roman CYR" w:hAnsi="Times New Roman CYR" w:cs="Arial"/>
          <w:color w:val="000000"/>
          <w:sz w:val="28"/>
          <w:szCs w:val="28"/>
        </w:rPr>
        <w:t xml:space="preserve">  ("Почемучка") от имени которого моделируется проблемная ситуация.</w:t>
      </w:r>
    </w:p>
    <w:p w:rsidR="00F748B8" w:rsidRPr="007F38DB" w:rsidRDefault="00F748B8" w:rsidP="007F38DB">
      <w:pPr>
        <w:pStyle w:val="a3"/>
        <w:numPr>
          <w:ilvl w:val="0"/>
          <w:numId w:val="12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карточки-схемы проведения экспериментов (заполняется воспитателем): ставится дата, опыт зарисовывается.</w:t>
      </w: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 </w:t>
      </w:r>
      <w:r w:rsidRPr="007F38DB">
        <w:rPr>
          <w:rFonts w:ascii="Times New Roman CYR" w:hAnsi="Times New Roman CYR" w:cs="Arial"/>
          <w:b/>
          <w:bCs/>
          <w:color w:val="000000"/>
          <w:sz w:val="28"/>
          <w:szCs w:val="28"/>
        </w:rPr>
        <w:t>Средний дошкольный возраст</w:t>
      </w:r>
    </w:p>
    <w:p w:rsidR="00F748B8" w:rsidRPr="007F38DB" w:rsidRDefault="00F748B8" w:rsidP="007F38DB">
      <w:pPr>
        <w:pStyle w:val="a3"/>
        <w:numPr>
          <w:ilvl w:val="0"/>
          <w:numId w:val="13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книги познавательного характера для среднего возраста</w:t>
      </w:r>
    </w:p>
    <w:p w:rsidR="00F748B8" w:rsidRPr="007F38DB" w:rsidRDefault="00F748B8" w:rsidP="007F38DB">
      <w:pPr>
        <w:pStyle w:val="a3"/>
        <w:numPr>
          <w:ilvl w:val="0"/>
          <w:numId w:val="13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тематические альбомы</w:t>
      </w:r>
    </w:p>
    <w:p w:rsidR="00F748B8" w:rsidRPr="007F38DB" w:rsidRDefault="00F748B8" w:rsidP="007F38DB">
      <w:pPr>
        <w:pStyle w:val="a3"/>
        <w:numPr>
          <w:ilvl w:val="0"/>
          <w:numId w:val="13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proofErr w:type="gramStart"/>
      <w:r w:rsidRPr="007F38DB">
        <w:rPr>
          <w:rFonts w:ascii="Times New Roman CYR" w:hAnsi="Times New Roman CYR" w:cs="Arial"/>
          <w:color w:val="000000"/>
          <w:sz w:val="28"/>
          <w:szCs w:val="28"/>
        </w:rPr>
        <w:t>коллекции: семена разных растений, шишки, камешки, коллекции "Подарки": (зимы, весны, осени), "Ткани", "Бумага", "Пуговицы"</w:t>
      </w:r>
      <w:proofErr w:type="gramEnd"/>
    </w:p>
    <w:p w:rsidR="00F748B8" w:rsidRPr="007F38DB" w:rsidRDefault="00F748B8" w:rsidP="007F38DB">
      <w:pPr>
        <w:pStyle w:val="a3"/>
        <w:numPr>
          <w:ilvl w:val="0"/>
          <w:numId w:val="13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мини-музей (тематика различна, например "камни", чудеса из стекла" и др.)        </w:t>
      </w:r>
    </w:p>
    <w:p w:rsidR="00F748B8" w:rsidRPr="007F38DB" w:rsidRDefault="00F748B8" w:rsidP="007F38DB">
      <w:pPr>
        <w:pStyle w:val="a3"/>
        <w:numPr>
          <w:ilvl w:val="0"/>
          <w:numId w:val="13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песок, глина</w:t>
      </w:r>
    </w:p>
    <w:p w:rsidR="00F748B8" w:rsidRPr="007F38DB" w:rsidRDefault="00F748B8" w:rsidP="007F38DB">
      <w:pPr>
        <w:pStyle w:val="a3"/>
        <w:numPr>
          <w:ilvl w:val="0"/>
          <w:numId w:val="13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набор игрушек резиновых и пластмассовых для игр в воде</w:t>
      </w:r>
    </w:p>
    <w:p w:rsidR="00F748B8" w:rsidRPr="007F38DB" w:rsidRDefault="00F748B8" w:rsidP="007F38DB">
      <w:pPr>
        <w:pStyle w:val="a3"/>
        <w:numPr>
          <w:ilvl w:val="0"/>
          <w:numId w:val="13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материалы для игр с мыльной пеной</w:t>
      </w:r>
    </w:p>
    <w:p w:rsidR="00F748B8" w:rsidRPr="007F38DB" w:rsidRDefault="00F748B8" w:rsidP="007F38DB">
      <w:pPr>
        <w:pStyle w:val="a3"/>
        <w:numPr>
          <w:ilvl w:val="0"/>
          <w:numId w:val="13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красители - пищевые и непищевые (гуашь, акварельные краски и др.).</w:t>
      </w:r>
    </w:p>
    <w:p w:rsidR="00F748B8" w:rsidRPr="007F38DB" w:rsidRDefault="00F748B8" w:rsidP="007F38DB">
      <w:pPr>
        <w:pStyle w:val="a3"/>
        <w:numPr>
          <w:ilvl w:val="0"/>
          <w:numId w:val="13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семена бобов, фасоли, гороха</w:t>
      </w:r>
    </w:p>
    <w:p w:rsidR="00F748B8" w:rsidRPr="007F38DB" w:rsidRDefault="00F748B8" w:rsidP="007F38DB">
      <w:pPr>
        <w:pStyle w:val="a3"/>
        <w:numPr>
          <w:ilvl w:val="0"/>
          <w:numId w:val="13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некоторые пищевые продукты (сахар, соль, крахмал, мука)</w:t>
      </w:r>
    </w:p>
    <w:p w:rsidR="00D84B64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 </w:t>
      </w:r>
    </w:p>
    <w:p w:rsidR="00D84B64" w:rsidRDefault="00D84B64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b/>
          <w:bCs/>
          <w:color w:val="000000"/>
          <w:sz w:val="28"/>
          <w:szCs w:val="28"/>
        </w:rPr>
        <w:lastRenderedPageBreak/>
        <w:t>Простейшие приборы и приспособления:</w:t>
      </w:r>
    </w:p>
    <w:p w:rsidR="00F748B8" w:rsidRPr="007F38DB" w:rsidRDefault="00F748B8" w:rsidP="007F38DB">
      <w:pPr>
        <w:pStyle w:val="a3"/>
        <w:numPr>
          <w:ilvl w:val="0"/>
          <w:numId w:val="14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лупы, сосуды  для воды, "ящик ощущений" (чудесный мешочек), зеркальце для игр с "солнечным зайчиком", контейнеры из "киндер-сюрпризов" с отверстиями, внутрь помещены вещества и травы с разными запахами.</w:t>
      </w:r>
    </w:p>
    <w:p w:rsidR="00F748B8" w:rsidRPr="007F38DB" w:rsidRDefault="00F748B8" w:rsidP="007F38DB">
      <w:pPr>
        <w:pStyle w:val="a3"/>
        <w:numPr>
          <w:ilvl w:val="0"/>
          <w:numId w:val="14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"бросовый материал": веревки, шнурки, тесьма, катушки деревянные, прищепки, пробки</w:t>
      </w:r>
    </w:p>
    <w:p w:rsidR="00F748B8" w:rsidRPr="007F38DB" w:rsidRDefault="00F748B8" w:rsidP="007F38DB">
      <w:pPr>
        <w:pStyle w:val="a3"/>
        <w:numPr>
          <w:ilvl w:val="0"/>
          <w:numId w:val="14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на видном месте вывешиваются правила работы с материалами, доступные детям  младшего возраста.</w:t>
      </w:r>
    </w:p>
    <w:p w:rsidR="00F748B8" w:rsidRPr="007F38DB" w:rsidRDefault="00F748B8" w:rsidP="007F38DB">
      <w:pPr>
        <w:pStyle w:val="a3"/>
        <w:numPr>
          <w:ilvl w:val="0"/>
          <w:numId w:val="14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персонажи, наделанные определенными чертами</w:t>
      </w:r>
      <w:r w:rsidRPr="007F38DB">
        <w:rPr>
          <w:rStyle w:val="apple-converted-space"/>
          <w:rFonts w:ascii="Times New Roman CYR" w:hAnsi="Times New Roman CYR" w:cs="Arial"/>
          <w:color w:val="000000"/>
          <w:sz w:val="28"/>
          <w:szCs w:val="28"/>
        </w:rPr>
        <w:t> </w:t>
      </w:r>
      <w:r w:rsidRPr="007F38DB">
        <w:rPr>
          <w:rFonts w:ascii="Times New Roman CYR" w:hAnsi="Times New Roman CYR" w:cs="Arial"/>
          <w:color w:val="000000"/>
          <w:sz w:val="28"/>
          <w:szCs w:val="28"/>
        </w:rPr>
        <w:t>("почемучка") от имени которого моделируется проблемная ситуация.</w:t>
      </w:r>
    </w:p>
    <w:p w:rsidR="00F748B8" w:rsidRPr="007F38DB" w:rsidRDefault="00F748B8" w:rsidP="007F38DB">
      <w:pPr>
        <w:pStyle w:val="a3"/>
        <w:numPr>
          <w:ilvl w:val="0"/>
          <w:numId w:val="14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карточки-схемы проведения экспериментов (заполняется воспитателем): ставится дата, опыт зарисовывается.</w:t>
      </w: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b/>
          <w:bCs/>
          <w:color w:val="000000"/>
          <w:sz w:val="28"/>
          <w:szCs w:val="28"/>
        </w:rPr>
        <w:t>Старший дошкольный возраст</w:t>
      </w:r>
    </w:p>
    <w:p w:rsidR="00F748B8" w:rsidRPr="007F38DB" w:rsidRDefault="00F748B8" w:rsidP="007F38DB">
      <w:pPr>
        <w:pStyle w:val="a3"/>
        <w:numPr>
          <w:ilvl w:val="0"/>
          <w:numId w:val="15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схемы, таблицы, модели с алгоритмами выполнения опытов;</w:t>
      </w:r>
    </w:p>
    <w:p w:rsidR="00F748B8" w:rsidRPr="007F38DB" w:rsidRDefault="00F748B8" w:rsidP="007F38DB">
      <w:pPr>
        <w:pStyle w:val="a3"/>
        <w:numPr>
          <w:ilvl w:val="0"/>
          <w:numId w:val="15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серии картин с изображением природных сообществ;</w:t>
      </w:r>
    </w:p>
    <w:p w:rsidR="00F748B8" w:rsidRPr="007F38DB" w:rsidRDefault="00F748B8" w:rsidP="007F38DB">
      <w:pPr>
        <w:pStyle w:val="a3"/>
        <w:numPr>
          <w:ilvl w:val="0"/>
          <w:numId w:val="15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книги познавательного характера, атласы;</w:t>
      </w:r>
    </w:p>
    <w:p w:rsidR="00F748B8" w:rsidRPr="007F38DB" w:rsidRDefault="00F748B8" w:rsidP="007F38DB">
      <w:pPr>
        <w:pStyle w:val="a3"/>
        <w:numPr>
          <w:ilvl w:val="0"/>
          <w:numId w:val="15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тематические альбомы;</w:t>
      </w:r>
    </w:p>
    <w:p w:rsidR="00F748B8" w:rsidRPr="007F38DB" w:rsidRDefault="00F748B8" w:rsidP="007F38DB">
      <w:pPr>
        <w:pStyle w:val="a3"/>
        <w:numPr>
          <w:ilvl w:val="0"/>
          <w:numId w:val="15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коллекции</w:t>
      </w:r>
    </w:p>
    <w:p w:rsidR="00F748B8" w:rsidRPr="007F38DB" w:rsidRDefault="00F748B8" w:rsidP="007F38DB">
      <w:pPr>
        <w:pStyle w:val="a3"/>
        <w:numPr>
          <w:ilvl w:val="0"/>
          <w:numId w:val="15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proofErr w:type="gramStart"/>
      <w:r w:rsidRPr="007F38DB">
        <w:rPr>
          <w:rFonts w:ascii="Times New Roman CYR" w:hAnsi="Times New Roman CYR" w:cs="Arial"/>
          <w:color w:val="000000"/>
          <w:sz w:val="28"/>
          <w:szCs w:val="28"/>
        </w:rPr>
        <w:t>мини-музей (тематика различна, например "Часы бывают разные:",  "Изделия из камня" </w:t>
      </w:r>
      <w:proofErr w:type="gramEnd"/>
    </w:p>
    <w:p w:rsidR="00F748B8" w:rsidRPr="007F38DB" w:rsidRDefault="00F748B8" w:rsidP="007F38DB">
      <w:pPr>
        <w:pStyle w:val="a3"/>
        <w:numPr>
          <w:ilvl w:val="0"/>
          <w:numId w:val="15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материалы распределены по разделам: "Песок, глина, вода", "Звук", "Магниты", "Бумага", "Свет",  "Стекло", "Резина"</w:t>
      </w:r>
    </w:p>
    <w:p w:rsidR="00F748B8" w:rsidRPr="007F38DB" w:rsidRDefault="00F748B8" w:rsidP="007F38DB">
      <w:pPr>
        <w:pStyle w:val="a3"/>
        <w:numPr>
          <w:ilvl w:val="0"/>
          <w:numId w:val="15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природный материал: камни, ракушки,  спил и листья деревьев, мох, семена, почва разных видов и др.</w:t>
      </w:r>
    </w:p>
    <w:p w:rsidR="00F748B8" w:rsidRPr="007F38DB" w:rsidRDefault="00F748B8" w:rsidP="007F38DB">
      <w:pPr>
        <w:pStyle w:val="a3"/>
        <w:numPr>
          <w:ilvl w:val="0"/>
          <w:numId w:val="15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proofErr w:type="gramStart"/>
      <w:r w:rsidRPr="007F38DB">
        <w:rPr>
          <w:rFonts w:ascii="Times New Roman CYR" w:hAnsi="Times New Roman CYR" w:cs="Arial"/>
          <w:color w:val="000000"/>
          <w:sz w:val="28"/>
          <w:szCs w:val="28"/>
        </w:rPr>
        <w:t>утилизированный материал: проволока, кусочки кожи, меха, ткани, пластмассы, дерева, пробки и т.д.</w:t>
      </w:r>
      <w:proofErr w:type="gramEnd"/>
    </w:p>
    <w:p w:rsidR="00F748B8" w:rsidRPr="007F38DB" w:rsidRDefault="00F748B8" w:rsidP="007F38DB">
      <w:pPr>
        <w:pStyle w:val="a3"/>
        <w:numPr>
          <w:ilvl w:val="0"/>
          <w:numId w:val="15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proofErr w:type="gramStart"/>
      <w:r w:rsidRPr="007F38DB">
        <w:rPr>
          <w:rFonts w:ascii="Times New Roman CYR" w:hAnsi="Times New Roman CYR" w:cs="Arial"/>
          <w:color w:val="000000"/>
          <w:sz w:val="28"/>
          <w:szCs w:val="28"/>
        </w:rPr>
        <w:t>технические материалы: гайки, скрепки, болты, гвозди, винтики, шурупы, детали конструктора и т.д.</w:t>
      </w:r>
      <w:proofErr w:type="gramEnd"/>
    </w:p>
    <w:p w:rsidR="00F748B8" w:rsidRPr="007F38DB" w:rsidRDefault="00F748B8" w:rsidP="007F38DB">
      <w:pPr>
        <w:pStyle w:val="a3"/>
        <w:numPr>
          <w:ilvl w:val="0"/>
          <w:numId w:val="15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разные виды бумаги: обычная, картон, наждачная, копировальная и т.д.</w:t>
      </w:r>
    </w:p>
    <w:p w:rsidR="00F748B8" w:rsidRPr="007F38DB" w:rsidRDefault="00F748B8" w:rsidP="007F38DB">
      <w:pPr>
        <w:pStyle w:val="a3"/>
        <w:numPr>
          <w:ilvl w:val="0"/>
          <w:numId w:val="15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красители: пищевые и непищевые (гуашь, акварельные краски и др.)</w:t>
      </w:r>
    </w:p>
    <w:p w:rsidR="00F748B8" w:rsidRPr="007F38DB" w:rsidRDefault="00F748B8" w:rsidP="007F38DB">
      <w:pPr>
        <w:pStyle w:val="a3"/>
        <w:numPr>
          <w:ilvl w:val="0"/>
          <w:numId w:val="15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медицинские материалы: пипетки с закругленными концами, колбы, деревянные палочки, мерные ложки, резиновые груши, шприцы без игл</w:t>
      </w:r>
    </w:p>
    <w:p w:rsidR="00F748B8" w:rsidRPr="007F38DB" w:rsidRDefault="00F748B8" w:rsidP="007F38DB">
      <w:pPr>
        <w:pStyle w:val="a3"/>
        <w:numPr>
          <w:ilvl w:val="0"/>
          <w:numId w:val="15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proofErr w:type="gramStart"/>
      <w:r w:rsidRPr="007F38DB">
        <w:rPr>
          <w:rFonts w:ascii="Times New Roman CYR" w:hAnsi="Times New Roman CYR" w:cs="Arial"/>
          <w:color w:val="000000"/>
          <w:sz w:val="28"/>
          <w:szCs w:val="28"/>
        </w:rPr>
        <w:t>прочие материалы: зеркала, воздушные шары, масло, мука, соль, сахар, цветные и прозрачные стекла, свечи и др.</w:t>
      </w:r>
      <w:proofErr w:type="gramEnd"/>
    </w:p>
    <w:p w:rsidR="00F748B8" w:rsidRPr="007F38DB" w:rsidRDefault="00F748B8" w:rsidP="007F38DB">
      <w:pPr>
        <w:pStyle w:val="a3"/>
        <w:numPr>
          <w:ilvl w:val="0"/>
          <w:numId w:val="15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сито, воронки</w:t>
      </w:r>
    </w:p>
    <w:p w:rsidR="00F748B8" w:rsidRPr="007F38DB" w:rsidRDefault="00F748B8" w:rsidP="007F38DB">
      <w:pPr>
        <w:pStyle w:val="a3"/>
        <w:numPr>
          <w:ilvl w:val="0"/>
          <w:numId w:val="15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половинки мыльниц, формы для льда</w:t>
      </w:r>
    </w:p>
    <w:p w:rsidR="00F748B8" w:rsidRPr="007F38DB" w:rsidRDefault="00F748B8" w:rsidP="007F38DB">
      <w:pPr>
        <w:pStyle w:val="a3"/>
        <w:numPr>
          <w:ilvl w:val="0"/>
          <w:numId w:val="15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проборы-помощники: увеличительное стекло, песочные часы, микроскопы, лупы</w:t>
      </w:r>
    </w:p>
    <w:p w:rsidR="00F748B8" w:rsidRPr="007F38DB" w:rsidRDefault="00F748B8" w:rsidP="007F38DB">
      <w:pPr>
        <w:pStyle w:val="a3"/>
        <w:numPr>
          <w:ilvl w:val="0"/>
          <w:numId w:val="15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клеенчатые фартуки, нарукавники, резиновые перчатки, тряпки   </w:t>
      </w:r>
    </w:p>
    <w:p w:rsidR="00F748B8" w:rsidRPr="007F38DB" w:rsidRDefault="00F748B8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b/>
          <w:bCs/>
          <w:color w:val="000000"/>
          <w:sz w:val="28"/>
          <w:szCs w:val="28"/>
        </w:rPr>
        <w:lastRenderedPageBreak/>
        <w:t>Ведение фиксации детского экспериментирования</w:t>
      </w:r>
    </w:p>
    <w:p w:rsidR="00F748B8" w:rsidRPr="007F38DB" w:rsidRDefault="00F748B8" w:rsidP="007F38DB">
      <w:pPr>
        <w:pStyle w:val="a3"/>
        <w:numPr>
          <w:ilvl w:val="0"/>
          <w:numId w:val="16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Дневник</w:t>
      </w:r>
    </w:p>
    <w:p w:rsidR="00F748B8" w:rsidRPr="007F38DB" w:rsidRDefault="00F748B8" w:rsidP="007F38DB">
      <w:pPr>
        <w:pStyle w:val="a3"/>
        <w:numPr>
          <w:ilvl w:val="0"/>
          <w:numId w:val="16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Картотека опытов</w:t>
      </w:r>
    </w:p>
    <w:p w:rsidR="00F748B8" w:rsidRPr="007F38DB" w:rsidRDefault="00F748B8" w:rsidP="007F38DB">
      <w:pPr>
        <w:pStyle w:val="a3"/>
        <w:numPr>
          <w:ilvl w:val="0"/>
          <w:numId w:val="16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Схема</w:t>
      </w:r>
    </w:p>
    <w:p w:rsidR="00F748B8" w:rsidRPr="007F38DB" w:rsidRDefault="00F748B8" w:rsidP="007F38DB">
      <w:pPr>
        <w:pStyle w:val="a3"/>
        <w:numPr>
          <w:ilvl w:val="0"/>
          <w:numId w:val="16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Личные блокноты детей для фиксации результатов опытов</w:t>
      </w:r>
    </w:p>
    <w:p w:rsidR="00F748B8" w:rsidRPr="007F38DB" w:rsidRDefault="00F748B8" w:rsidP="007F38DB">
      <w:pPr>
        <w:pStyle w:val="a3"/>
        <w:numPr>
          <w:ilvl w:val="0"/>
          <w:numId w:val="16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Мини-стен</w:t>
      </w:r>
      <w:proofErr w:type="gramStart"/>
      <w:r w:rsidRPr="007F38DB">
        <w:rPr>
          <w:rFonts w:ascii="Times New Roman CYR" w:hAnsi="Times New Roman CYR" w:cs="Arial"/>
          <w:color w:val="000000"/>
          <w:sz w:val="28"/>
          <w:szCs w:val="28"/>
        </w:rPr>
        <w:t>д-</w:t>
      </w:r>
      <w:proofErr w:type="gramEnd"/>
      <w:r w:rsidRPr="007F38DB">
        <w:rPr>
          <w:rFonts w:ascii="Times New Roman CYR" w:hAnsi="Times New Roman CYR" w:cs="Arial"/>
          <w:color w:val="000000"/>
          <w:sz w:val="28"/>
          <w:szCs w:val="28"/>
        </w:rPr>
        <w:t xml:space="preserve"> « О чем хочу узнать завтра»</w:t>
      </w:r>
    </w:p>
    <w:p w:rsidR="00F748B8" w:rsidRPr="007F38DB" w:rsidRDefault="00F748B8" w:rsidP="007F38DB">
      <w:pPr>
        <w:pStyle w:val="a3"/>
        <w:numPr>
          <w:ilvl w:val="0"/>
          <w:numId w:val="16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 xml:space="preserve">Карточки подсказки (разрешающие </w:t>
      </w:r>
      <w:proofErr w:type="gramStart"/>
      <w:r w:rsidRPr="007F38DB">
        <w:rPr>
          <w:rFonts w:ascii="Times New Roman CYR" w:hAnsi="Times New Roman CYR" w:cs="Arial"/>
          <w:color w:val="000000"/>
          <w:sz w:val="28"/>
          <w:szCs w:val="28"/>
        </w:rPr>
        <w:t>-з</w:t>
      </w:r>
      <w:proofErr w:type="gramEnd"/>
      <w:r w:rsidRPr="007F38DB">
        <w:rPr>
          <w:rFonts w:ascii="Times New Roman CYR" w:hAnsi="Times New Roman CYR" w:cs="Arial"/>
          <w:color w:val="000000"/>
          <w:sz w:val="28"/>
          <w:szCs w:val="28"/>
        </w:rPr>
        <w:t>апрещающие знаки) "Что можно, что нельзя"</w:t>
      </w:r>
    </w:p>
    <w:p w:rsidR="00F748B8" w:rsidRPr="007F38DB" w:rsidRDefault="00F748B8" w:rsidP="007F38DB">
      <w:pPr>
        <w:pStyle w:val="a3"/>
        <w:numPr>
          <w:ilvl w:val="0"/>
          <w:numId w:val="16"/>
        </w:numPr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>Персонажи, наделанные определенными чертами</w:t>
      </w:r>
      <w:r w:rsidRPr="007F38DB">
        <w:rPr>
          <w:rStyle w:val="apple-converted-space"/>
          <w:rFonts w:ascii="Times New Roman CYR" w:hAnsi="Times New Roman CYR" w:cs="Arial"/>
          <w:color w:val="000000"/>
          <w:sz w:val="28"/>
          <w:szCs w:val="28"/>
        </w:rPr>
        <w:t> </w:t>
      </w:r>
      <w:r w:rsidRPr="007F38DB">
        <w:rPr>
          <w:rFonts w:ascii="Times New Roman CYR" w:hAnsi="Times New Roman CYR" w:cs="Arial"/>
          <w:color w:val="000000"/>
          <w:sz w:val="28"/>
          <w:szCs w:val="28"/>
        </w:rPr>
        <w:t>("Незнайка")</w:t>
      </w:r>
      <w:r w:rsidRPr="007F38DB">
        <w:rPr>
          <w:rStyle w:val="apple-converted-space"/>
          <w:rFonts w:ascii="Times New Roman CYR" w:hAnsi="Times New Roman CYR" w:cs="Arial"/>
          <w:color w:val="000000"/>
          <w:sz w:val="28"/>
          <w:szCs w:val="28"/>
        </w:rPr>
        <w:t> </w:t>
      </w:r>
      <w:r w:rsidRPr="007F38DB">
        <w:rPr>
          <w:rFonts w:ascii="Times New Roman CYR" w:hAnsi="Times New Roman CYR" w:cs="Arial"/>
          <w:color w:val="000000"/>
          <w:sz w:val="28"/>
          <w:szCs w:val="28"/>
        </w:rPr>
        <w:t>от имени которого моделируется проблемная ситуация.  </w:t>
      </w:r>
    </w:p>
    <w:p w:rsidR="007F38DB" w:rsidRPr="007F38DB" w:rsidRDefault="007F38DB" w:rsidP="007F38DB">
      <w:pPr>
        <w:pStyle w:val="a3"/>
        <w:spacing w:before="0" w:beforeAutospacing="0" w:after="0" w:afterAutospacing="0" w:line="352" w:lineRule="atLeast"/>
        <w:ind w:left="720"/>
        <w:jc w:val="both"/>
        <w:rPr>
          <w:rFonts w:ascii="Times New Roman CYR" w:hAnsi="Times New Roman CYR" w:cs="Arial"/>
          <w:color w:val="000000"/>
          <w:sz w:val="28"/>
          <w:szCs w:val="28"/>
        </w:rPr>
      </w:pPr>
    </w:p>
    <w:p w:rsidR="00F748B8" w:rsidRPr="007F38DB" w:rsidRDefault="007F38DB" w:rsidP="007F38DB">
      <w:pPr>
        <w:pStyle w:val="a3"/>
        <w:spacing w:before="0" w:beforeAutospacing="0" w:after="0" w:afterAutospacing="0" w:line="352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 xml:space="preserve">          </w:t>
      </w:r>
      <w:r w:rsidR="00F748B8" w:rsidRPr="007F38DB">
        <w:rPr>
          <w:rFonts w:ascii="Times New Roman CYR" w:hAnsi="Times New Roman CYR" w:cs="Arial"/>
          <w:color w:val="000000"/>
          <w:sz w:val="28"/>
          <w:szCs w:val="28"/>
        </w:rPr>
        <w:t>Грамотное сочетание материалов и оборудования в уголке экспериментирования способствуют овладению детьми средствами познавательной деятельности, способам действий, обследованию объектов, расширению познавательного опыта.</w:t>
      </w:r>
    </w:p>
    <w:p w:rsidR="00F748B8" w:rsidRDefault="007F38DB" w:rsidP="007F38DB">
      <w:pPr>
        <w:pStyle w:val="a3"/>
        <w:spacing w:before="0" w:beforeAutospacing="0" w:after="0" w:afterAutospacing="0" w:line="253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  <w:r w:rsidRPr="007F38DB">
        <w:rPr>
          <w:rFonts w:ascii="Times New Roman CYR" w:hAnsi="Times New Roman CYR" w:cs="Arial"/>
          <w:color w:val="000000"/>
          <w:sz w:val="28"/>
          <w:szCs w:val="28"/>
        </w:rPr>
        <w:t xml:space="preserve">          </w:t>
      </w:r>
      <w:r w:rsidR="00F748B8" w:rsidRPr="007F38DB">
        <w:rPr>
          <w:rFonts w:ascii="Times New Roman CYR" w:hAnsi="Times New Roman CYR" w:cs="Arial"/>
          <w:color w:val="000000"/>
          <w:sz w:val="28"/>
          <w:szCs w:val="28"/>
        </w:rPr>
        <w:t>Процесс познания, освоение нов</w:t>
      </w:r>
      <w:r w:rsidRPr="007F38DB">
        <w:rPr>
          <w:rFonts w:ascii="Times New Roman CYR" w:hAnsi="Times New Roman CYR" w:cs="Arial"/>
          <w:color w:val="000000"/>
          <w:sz w:val="28"/>
          <w:szCs w:val="28"/>
        </w:rPr>
        <w:t>ых знаний очень важны для детей</w:t>
      </w:r>
      <w:r w:rsidR="00F748B8" w:rsidRPr="007F38DB">
        <w:rPr>
          <w:rFonts w:ascii="Times New Roman CYR" w:hAnsi="Times New Roman CYR" w:cs="Arial"/>
          <w:color w:val="000000"/>
          <w:sz w:val="28"/>
          <w:szCs w:val="28"/>
        </w:rPr>
        <w:t>, поэтому в детском саду не д</w:t>
      </w:r>
      <w:r w:rsidRPr="007F38DB">
        <w:rPr>
          <w:rFonts w:ascii="Times New Roman CYR" w:hAnsi="Times New Roman CYR" w:cs="Arial"/>
          <w:color w:val="000000"/>
          <w:sz w:val="28"/>
          <w:szCs w:val="28"/>
        </w:rPr>
        <w:t xml:space="preserve">олжно быть четкой границы между </w:t>
      </w:r>
      <w:r w:rsidR="00F748B8" w:rsidRPr="007F38DB">
        <w:rPr>
          <w:rFonts w:ascii="Times New Roman CYR" w:hAnsi="Times New Roman CYR" w:cs="Arial"/>
          <w:color w:val="000000"/>
          <w:sz w:val="28"/>
          <w:szCs w:val="28"/>
        </w:rPr>
        <w:t>обыденной жизнью и экспериментированием, ведь экспериментирование не самоцель, а только способ ознакомления детей с миром, в котором им предстоит жить!</w:t>
      </w:r>
    </w:p>
    <w:p w:rsidR="004849C2" w:rsidRDefault="004849C2" w:rsidP="007F38DB">
      <w:pPr>
        <w:pStyle w:val="a3"/>
        <w:spacing w:before="0" w:beforeAutospacing="0" w:after="0" w:afterAutospacing="0" w:line="253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</w:p>
    <w:p w:rsidR="004849C2" w:rsidRPr="007F38DB" w:rsidRDefault="004849C2" w:rsidP="007F38DB">
      <w:pPr>
        <w:pStyle w:val="a3"/>
        <w:spacing w:before="0" w:beforeAutospacing="0" w:after="0" w:afterAutospacing="0" w:line="253" w:lineRule="atLeast"/>
        <w:jc w:val="both"/>
        <w:rPr>
          <w:rFonts w:ascii="Times New Roman CYR" w:hAnsi="Times New Roman CYR" w:cs="Arial"/>
          <w:color w:val="000000"/>
          <w:sz w:val="28"/>
          <w:szCs w:val="28"/>
        </w:rPr>
      </w:pPr>
    </w:p>
    <w:p w:rsidR="001306AF" w:rsidRDefault="004849C2" w:rsidP="004849C2">
      <w:pPr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Изачик-Исаева А.Н.</w:t>
      </w:r>
    </w:p>
    <w:p w:rsidR="004849C2" w:rsidRPr="004849C2" w:rsidRDefault="004849C2" w:rsidP="004849C2">
      <w:pPr>
        <w:jc w:val="right"/>
        <w:rPr>
          <w:rFonts w:ascii="Times New Roman CYR" w:hAnsi="Times New Roman CYR"/>
          <w:sz w:val="24"/>
          <w:szCs w:val="24"/>
        </w:rPr>
      </w:pPr>
      <w:r w:rsidRPr="004849C2">
        <w:rPr>
          <w:rFonts w:ascii="Times New Roman CYR" w:hAnsi="Times New Roman CYR"/>
          <w:sz w:val="24"/>
          <w:szCs w:val="24"/>
        </w:rPr>
        <w:t xml:space="preserve">Для создания материала </w:t>
      </w:r>
    </w:p>
    <w:p w:rsidR="004849C2" w:rsidRPr="004849C2" w:rsidRDefault="004849C2" w:rsidP="004849C2">
      <w:pPr>
        <w:jc w:val="right"/>
        <w:rPr>
          <w:rFonts w:ascii="Times New Roman CYR" w:hAnsi="Times New Roman CYR"/>
          <w:sz w:val="24"/>
          <w:szCs w:val="24"/>
        </w:rPr>
      </w:pPr>
      <w:r w:rsidRPr="004849C2">
        <w:rPr>
          <w:rFonts w:ascii="Times New Roman CYR" w:hAnsi="Times New Roman CYR"/>
          <w:sz w:val="24"/>
          <w:szCs w:val="24"/>
        </w:rPr>
        <w:t>использован интернет ресурс</w:t>
      </w:r>
    </w:p>
    <w:sectPr w:rsidR="004849C2" w:rsidRPr="004849C2" w:rsidSect="0013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3F62"/>
    <w:multiLevelType w:val="multilevel"/>
    <w:tmpl w:val="B4C0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613FE"/>
    <w:multiLevelType w:val="multilevel"/>
    <w:tmpl w:val="5D20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C36EF"/>
    <w:multiLevelType w:val="multilevel"/>
    <w:tmpl w:val="6D5E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04C73"/>
    <w:multiLevelType w:val="multilevel"/>
    <w:tmpl w:val="8510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57B17"/>
    <w:multiLevelType w:val="multilevel"/>
    <w:tmpl w:val="00D8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F53C0"/>
    <w:multiLevelType w:val="multilevel"/>
    <w:tmpl w:val="4628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F0B7B"/>
    <w:multiLevelType w:val="multilevel"/>
    <w:tmpl w:val="2A5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B0067"/>
    <w:multiLevelType w:val="multilevel"/>
    <w:tmpl w:val="50D4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045425"/>
    <w:multiLevelType w:val="multilevel"/>
    <w:tmpl w:val="C1FE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AD4977"/>
    <w:multiLevelType w:val="multilevel"/>
    <w:tmpl w:val="1B1A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E118A"/>
    <w:multiLevelType w:val="multilevel"/>
    <w:tmpl w:val="0C26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FB4A1A"/>
    <w:multiLevelType w:val="multilevel"/>
    <w:tmpl w:val="0C92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5562A5"/>
    <w:multiLevelType w:val="multilevel"/>
    <w:tmpl w:val="2CE2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3E7C86"/>
    <w:multiLevelType w:val="multilevel"/>
    <w:tmpl w:val="E3F0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9726A9"/>
    <w:multiLevelType w:val="multilevel"/>
    <w:tmpl w:val="CC32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BD3659"/>
    <w:multiLevelType w:val="multilevel"/>
    <w:tmpl w:val="5FF8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2"/>
  </w:num>
  <w:num w:numId="8">
    <w:abstractNumId w:val="11"/>
  </w:num>
  <w:num w:numId="9">
    <w:abstractNumId w:val="1"/>
  </w:num>
  <w:num w:numId="10">
    <w:abstractNumId w:val="14"/>
  </w:num>
  <w:num w:numId="11">
    <w:abstractNumId w:val="10"/>
  </w:num>
  <w:num w:numId="12">
    <w:abstractNumId w:val="5"/>
  </w:num>
  <w:num w:numId="13">
    <w:abstractNumId w:val="7"/>
  </w:num>
  <w:num w:numId="14">
    <w:abstractNumId w:val="12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8B8"/>
    <w:rsid w:val="001306AF"/>
    <w:rsid w:val="003653AA"/>
    <w:rsid w:val="00466334"/>
    <w:rsid w:val="004849C2"/>
    <w:rsid w:val="007F38DB"/>
    <w:rsid w:val="00D1704B"/>
    <w:rsid w:val="00D84B64"/>
    <w:rsid w:val="00F7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4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5</cp:revision>
  <cp:lastPrinted>2015-04-13T09:00:00Z</cp:lastPrinted>
  <dcterms:created xsi:type="dcterms:W3CDTF">2015-04-07T15:37:00Z</dcterms:created>
  <dcterms:modified xsi:type="dcterms:W3CDTF">2015-04-14T09:33:00Z</dcterms:modified>
</cp:coreProperties>
</file>