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2C2" w:rsidRDefault="006622C2" w:rsidP="006622C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622C2" w:rsidRDefault="006622C2" w:rsidP="00C5465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t>Опыт работы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t>по теме: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2C2">
        <w:rPr>
          <w:rFonts w:ascii="Times New Roman" w:hAnsi="Times New Roman" w:cs="Times New Roman"/>
          <w:b/>
          <w:sz w:val="28"/>
          <w:szCs w:val="28"/>
        </w:rPr>
        <w:t>«Особенности организации педагогического процесса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2C2">
        <w:rPr>
          <w:rFonts w:ascii="Times New Roman" w:hAnsi="Times New Roman" w:cs="Times New Roman"/>
          <w:b/>
          <w:sz w:val="28"/>
          <w:szCs w:val="28"/>
        </w:rPr>
        <w:t xml:space="preserve"> с детьми с нарушением зрения».</w:t>
      </w:r>
    </w:p>
    <w:p w:rsidR="006622C2" w:rsidRPr="006622C2" w:rsidRDefault="00C54650" w:rsidP="00662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6622C2" w:rsidRPr="006622C2">
        <w:rPr>
          <w:rFonts w:ascii="Times New Roman" w:hAnsi="Times New Roman" w:cs="Times New Roman"/>
          <w:b/>
          <w:bCs/>
          <w:sz w:val="28"/>
          <w:szCs w:val="28"/>
        </w:rPr>
        <w:t xml:space="preserve"> работы:</w:t>
      </w:r>
    </w:p>
    <w:p w:rsidR="00C54650" w:rsidRDefault="00C54650" w:rsidP="00C546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t>Воспитатель                                               Л. Н.  Курбанаева</w:t>
      </w:r>
    </w:p>
    <w:p w:rsidR="00C54650" w:rsidRPr="006622C2" w:rsidRDefault="00C54650" w:rsidP="00C546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Соавторы: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t>Врач – офтальмолог                                  Л. А. Герасимова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t>Воспитатель                                               Н. Н. Овчаренко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2C2">
        <w:rPr>
          <w:rFonts w:ascii="Times New Roman" w:hAnsi="Times New Roman" w:cs="Times New Roman"/>
          <w:sz w:val="28"/>
          <w:szCs w:val="28"/>
        </w:rPr>
        <w:t>ЯНАО</w:t>
      </w:r>
    </w:p>
    <w:p w:rsidR="006622C2" w:rsidRPr="006622C2" w:rsidRDefault="006622C2" w:rsidP="00662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622C2">
        <w:rPr>
          <w:rFonts w:ascii="Times New Roman" w:hAnsi="Times New Roman" w:cs="Times New Roman"/>
          <w:sz w:val="28"/>
          <w:szCs w:val="28"/>
        </w:rPr>
        <w:t>г. Новый Уренгой</w:t>
      </w:r>
    </w:p>
    <w:p w:rsidR="00DD2B2F" w:rsidRPr="00DD2B2F" w:rsidRDefault="006622C2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2C2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DD2B2F" w:rsidRPr="00DD2B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практического опыта работы</w:t>
      </w:r>
    </w:p>
    <w:p w:rsidR="00DD2B2F" w:rsidRPr="00DD2B2F" w:rsidRDefault="004926D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2010 – 2015</w:t>
      </w:r>
      <w:r w:rsidR="00DD2B2F" w:rsidRPr="00DD2B2F">
        <w:rPr>
          <w:rFonts w:ascii="Times New Roman" w:hAnsi="Times New Roman" w:cs="Times New Roman"/>
          <w:b/>
          <w:bCs/>
          <w:sz w:val="28"/>
          <w:szCs w:val="28"/>
        </w:rPr>
        <w:t xml:space="preserve"> г.г.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Адрес: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629303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ЯНАО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Город Новый Уренгой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Микрорайон Советский, ¼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Детский сад «Морозко» Управление дошкольных подразделение ООО «Газпром добыча Уренгой».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t>Тел (3494)25-10-88</w:t>
      </w: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2F" w:rsidRPr="00DD2B2F" w:rsidRDefault="00DD2B2F" w:rsidP="00DD2B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P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2B2F" w:rsidRPr="00DD2B2F" w:rsidRDefault="00DD2B2F" w:rsidP="004926D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B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DD2B2F" w:rsidRPr="00DD2B2F" w:rsidRDefault="00DD2B2F" w:rsidP="00DD2B2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2B2F">
        <w:rPr>
          <w:rFonts w:ascii="Times New Roman" w:hAnsi="Times New Roman" w:cs="Times New Roman"/>
          <w:sz w:val="28"/>
          <w:szCs w:val="28"/>
        </w:rPr>
        <w:t>ВВЕДЕНИ</w:t>
      </w:r>
      <w:r>
        <w:rPr>
          <w:rFonts w:ascii="Times New Roman" w:hAnsi="Times New Roman" w:cs="Times New Roman"/>
          <w:sz w:val="28"/>
          <w:szCs w:val="28"/>
        </w:rPr>
        <w:t>Е…………………………………………………….………3</w:t>
      </w:r>
    </w:p>
    <w:p w:rsid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2B2F">
        <w:rPr>
          <w:rFonts w:ascii="Times New Roman" w:hAnsi="Times New Roman" w:cs="Times New Roman"/>
          <w:sz w:val="28"/>
          <w:szCs w:val="28"/>
        </w:rPr>
        <w:t>Лечебно-коррекцион</w:t>
      </w:r>
      <w:r w:rsidR="009811C8">
        <w:rPr>
          <w:rFonts w:ascii="Times New Roman" w:hAnsi="Times New Roman" w:cs="Times New Roman"/>
          <w:sz w:val="28"/>
          <w:szCs w:val="28"/>
        </w:rPr>
        <w:t>ная и лечебно-восстановительная</w:t>
      </w:r>
      <w:r>
        <w:rPr>
          <w:rFonts w:ascii="Times New Roman" w:hAnsi="Times New Roman" w:cs="Times New Roman"/>
          <w:sz w:val="28"/>
          <w:szCs w:val="28"/>
        </w:rPr>
        <w:t>............</w:t>
      </w:r>
      <w:r w:rsidR="009811C8">
        <w:rPr>
          <w:rFonts w:ascii="Times New Roman" w:hAnsi="Times New Roman" w:cs="Times New Roman"/>
          <w:sz w:val="28"/>
          <w:szCs w:val="28"/>
        </w:rPr>
        <w:t>.........4</w:t>
      </w:r>
    </w:p>
    <w:p w:rsidR="009811C8" w:rsidRPr="00DD2B2F" w:rsidRDefault="009811C8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для подготовки перед началом лечения……………….5</w:t>
      </w:r>
    </w:p>
    <w:p w:rsidR="00DD2B2F" w:rsidRDefault="009811C8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игровой деятельности детей с нарушением зрения............</w:t>
      </w:r>
      <w:r w:rsidR="00B620D6">
        <w:rPr>
          <w:rFonts w:ascii="Times New Roman" w:hAnsi="Times New Roman" w:cs="Times New Roman"/>
          <w:sz w:val="28"/>
          <w:szCs w:val="28"/>
        </w:rPr>
        <w:t>6</w:t>
      </w:r>
    </w:p>
    <w:p w:rsidR="00B620D6" w:rsidRPr="00DD2B2F" w:rsidRDefault="00B620D6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620D6">
        <w:rPr>
          <w:rFonts w:ascii="Times New Roman" w:hAnsi="Times New Roman" w:cs="Times New Roman"/>
          <w:sz w:val="28"/>
          <w:szCs w:val="28"/>
        </w:rPr>
        <w:t>Проведение  зрительной гимнастики</w:t>
      </w:r>
      <w:r>
        <w:rPr>
          <w:rFonts w:ascii="Times New Roman" w:hAnsi="Times New Roman" w:cs="Times New Roman"/>
          <w:sz w:val="28"/>
          <w:szCs w:val="28"/>
        </w:rPr>
        <w:t>…………………………………7</w:t>
      </w:r>
    </w:p>
    <w:p w:rsidR="00DD2B2F" w:rsidRP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2B2F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Е…………………..……………………………..……...</w:t>
      </w:r>
      <w:r w:rsidR="00885305">
        <w:rPr>
          <w:rFonts w:ascii="Times New Roman" w:hAnsi="Times New Roman" w:cs="Times New Roman"/>
          <w:sz w:val="28"/>
          <w:szCs w:val="28"/>
        </w:rPr>
        <w:t>9</w:t>
      </w:r>
    </w:p>
    <w:p w:rsidR="00DD2B2F" w:rsidRPr="00DD2B2F" w:rsidRDefault="00DD2B2F" w:rsidP="00DD2B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Pr="00DD2B2F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Ы………..………………………...………….</w:t>
      </w:r>
      <w:r w:rsidR="00885305">
        <w:rPr>
          <w:rFonts w:ascii="Times New Roman" w:hAnsi="Times New Roman" w:cs="Times New Roman"/>
          <w:sz w:val="28"/>
          <w:szCs w:val="28"/>
        </w:rPr>
        <w:t>10</w:t>
      </w: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Pr="00DD2B2F" w:rsidRDefault="00DD2B2F" w:rsidP="00DD2B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B2F" w:rsidRDefault="00DD2B2F" w:rsidP="006622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811C8" w:rsidRDefault="009811C8" w:rsidP="006622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8608F" w:rsidRPr="006622C2" w:rsidRDefault="00DD2B2F" w:rsidP="006622C2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60242" w:rsidRPr="00693903">
        <w:rPr>
          <w:rFonts w:ascii="Times New Roman" w:hAnsi="Times New Roman" w:cs="Times New Roman"/>
          <w:sz w:val="28"/>
          <w:szCs w:val="28"/>
        </w:rPr>
        <w:t>аждый человек сам по себе яркая индивидуальность, непохожая на других и идущая по своему собственному пути развития. А что же тогда говорить о людях, имеющих некоторые физические отклонения. Их путь развития существенно отличается от других.  К примеру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0242" w:rsidRPr="00693903">
        <w:rPr>
          <w:rFonts w:ascii="Times New Roman" w:hAnsi="Times New Roman" w:cs="Times New Roman"/>
          <w:sz w:val="28"/>
          <w:szCs w:val="28"/>
        </w:rPr>
        <w:t xml:space="preserve"> люди с плохим зрением или слухом воспринимают этот мир совершенно по другому. Но, а развитие детей с нарушением зрения происходит </w:t>
      </w:r>
      <w:r>
        <w:rPr>
          <w:rFonts w:ascii="Times New Roman" w:hAnsi="Times New Roman" w:cs="Times New Roman"/>
          <w:sz w:val="28"/>
          <w:szCs w:val="28"/>
        </w:rPr>
        <w:t>совершенно по-</w:t>
      </w:r>
      <w:r w:rsidR="0048608F" w:rsidRPr="00693903">
        <w:rPr>
          <w:rFonts w:ascii="Times New Roman" w:hAnsi="Times New Roman" w:cs="Times New Roman"/>
          <w:sz w:val="28"/>
          <w:szCs w:val="28"/>
        </w:rPr>
        <w:t xml:space="preserve">иному сценарию, чем развитие детей, не имеющих проблем со зрением. </w:t>
      </w:r>
    </w:p>
    <w:p w:rsidR="0048608F" w:rsidRPr="00693903" w:rsidRDefault="00EF5197" w:rsidP="004860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В настоящее время не только в нашем городе, но и во всей стране и во всем мире увеличивается количество детей, которые имеют различные нарушения зрения. Кроме того, с каждым годом растет количество детей, входящих в группу риска по зрению, когда при воздействии даже незначительных неблагоприятных факторов могут возникнуть проблемы со зрением.</w:t>
      </w:r>
      <w:r w:rsidR="00A707BF" w:rsidRPr="00693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98B" w:rsidRPr="00693903" w:rsidRDefault="00A707BF" w:rsidP="004860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Глаза – это бесценный дар природы и его сохранение – долг каждого человека. Хорошее зрение делает жизнь ребёнка</w:t>
      </w:r>
      <w:r w:rsidR="009F398B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>, а затем и взрослого красивой, яркой, богатой впечатлениями.</w:t>
      </w:r>
    </w:p>
    <w:p w:rsidR="009F398B" w:rsidRPr="00693903" w:rsidRDefault="00A707BF" w:rsidP="009F398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 xml:space="preserve"> В детском саду «Морозко» Управления дошкольных подразделений ООО «Газпром добыча Уренгой» создана оф</w:t>
      </w:r>
      <w:r w:rsidR="009F398B" w:rsidRPr="00693903">
        <w:rPr>
          <w:rFonts w:ascii="Times New Roman" w:hAnsi="Times New Roman" w:cs="Times New Roman"/>
          <w:sz w:val="28"/>
          <w:szCs w:val="28"/>
        </w:rPr>
        <w:t>тальмологическая группа, которую посещают дети, из детских садов северной части города Управления дошкольных подразделений ООО «Газпром добыча Уренгой».  Это дети ,нуждающиеся в коррекции зрения,</w:t>
      </w:r>
      <w:r w:rsidR="0048608F" w:rsidRPr="00693903">
        <w:rPr>
          <w:rFonts w:ascii="Times New Roman" w:hAnsi="Times New Roman" w:cs="Times New Roman"/>
          <w:sz w:val="28"/>
          <w:szCs w:val="28"/>
        </w:rPr>
        <w:t xml:space="preserve"> страдающие </w:t>
      </w:r>
      <w:r w:rsidR="009F398B" w:rsidRPr="00693903">
        <w:rPr>
          <w:rFonts w:ascii="Times New Roman" w:hAnsi="Times New Roman" w:cs="Times New Roman"/>
          <w:sz w:val="28"/>
          <w:szCs w:val="28"/>
        </w:rPr>
        <w:t>косоглазием, амблиопией, миопией и слабостью аккомодации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Коррекционная работа осуществляется в тесной связи с комплексным  л</w:t>
      </w:r>
      <w:r w:rsidR="0048608F" w:rsidRPr="00693903">
        <w:rPr>
          <w:rFonts w:ascii="Times New Roman" w:hAnsi="Times New Roman" w:cs="Times New Roman"/>
          <w:sz w:val="28"/>
          <w:szCs w:val="28"/>
        </w:rPr>
        <w:t>ечебно – оздоровительного процесса</w:t>
      </w:r>
      <w:r w:rsidRPr="00693903">
        <w:rPr>
          <w:rFonts w:ascii="Times New Roman" w:hAnsi="Times New Roman" w:cs="Times New Roman"/>
          <w:sz w:val="28"/>
          <w:szCs w:val="28"/>
        </w:rPr>
        <w:t xml:space="preserve"> на основе максимального сближения медицинских и педагогических средств коррекции.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Решая педагогические задачи по формированию различных знаний и умен</w:t>
      </w:r>
      <w:r w:rsidR="00A0486E" w:rsidRPr="00693903">
        <w:rPr>
          <w:rFonts w:ascii="Times New Roman" w:hAnsi="Times New Roman" w:cs="Times New Roman"/>
          <w:sz w:val="28"/>
          <w:szCs w:val="28"/>
        </w:rPr>
        <w:t>ий, мы - воспитатели развиваем способы</w:t>
      </w:r>
      <w:r w:rsidRPr="00693903">
        <w:rPr>
          <w:rFonts w:ascii="Times New Roman" w:hAnsi="Times New Roman" w:cs="Times New Roman"/>
          <w:sz w:val="28"/>
          <w:szCs w:val="28"/>
        </w:rPr>
        <w:t xml:space="preserve"> зрительной ориентации в различении признаков и свойств предметного мира, зрительно – пространственных признаков и т.д. Упражнения, игры, способствующие активизации зрительного восприятия и позна</w:t>
      </w:r>
      <w:r w:rsidR="00A0486E" w:rsidRPr="00693903">
        <w:rPr>
          <w:rFonts w:ascii="Times New Roman" w:hAnsi="Times New Roman" w:cs="Times New Roman"/>
          <w:sz w:val="28"/>
          <w:szCs w:val="28"/>
        </w:rPr>
        <w:t>ния окружающей действительности,</w:t>
      </w:r>
      <w:r w:rsidRPr="00693903">
        <w:rPr>
          <w:rFonts w:ascii="Times New Roman" w:hAnsi="Times New Roman" w:cs="Times New Roman"/>
          <w:sz w:val="28"/>
          <w:szCs w:val="28"/>
        </w:rPr>
        <w:t xml:space="preserve"> строим  на индивидуальном подходе к ребёнку и согласуем с врачом – офтальмологом детского сада Герасимовой  Лидией  Андреевной.  Пособия и материалы, предлагаем детям с учётом нарушения зрительного анализатора ребёнка. Во время зрительной работы дошкольники  занимаются за удобными для их возраста (роста) столами, сидят на соответствующих стульях. Обязательно обращаем внимание на осанку детей.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lastRenderedPageBreak/>
        <w:t>Большое внимание  уделяем  подготовительным упражнениям, которые проводятся перед началом лечения на медицинских аппаратах: «Подбери пару», «Наложи одно изображение на другое», «Соедини два изображения в одно», «Подбери к контурному изображению силуэт».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Для повышения остроты зрения детям предлагаем нанизывание бус, шаров, обводку через кальку контурных изображений, выкладывание из мозаики, плетение, шнуровку, игры - лабиринты и т.д.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Маленьким детям для обводки даём простые  крупные предметы (шар, мяч, яблоко, флажок и т.д.), детям постарше – сюжетные картинки. Очень интересны задания на рассматривание, обводку через освещённый экран.</w:t>
      </w:r>
    </w:p>
    <w:p w:rsidR="002B6AC7" w:rsidRPr="00693903" w:rsidRDefault="00A707BF" w:rsidP="002B6A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 xml:space="preserve">Для развития зрения и зрительного восприятия используем 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>упражнения</w:t>
      </w:r>
      <w:r w:rsidR="0090164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="0090164F" w:rsidRPr="00693903">
        <w:rPr>
          <w:rFonts w:ascii="Times New Roman" w:hAnsi="Times New Roman" w:cs="Times New Roman"/>
          <w:sz w:val="28"/>
          <w:szCs w:val="28"/>
        </w:rPr>
        <w:t>для глаз предназначены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="0090164F" w:rsidRPr="00693903">
        <w:rPr>
          <w:rFonts w:ascii="Times New Roman" w:hAnsi="Times New Roman" w:cs="Times New Roman"/>
          <w:sz w:val="28"/>
          <w:szCs w:val="28"/>
        </w:rPr>
        <w:t xml:space="preserve"> для укрепления</w:t>
      </w:r>
      <w:r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="0090164F" w:rsidRPr="00693903">
        <w:rPr>
          <w:rFonts w:ascii="Times New Roman" w:hAnsi="Times New Roman" w:cs="Times New Roman"/>
          <w:sz w:val="28"/>
          <w:szCs w:val="28"/>
        </w:rPr>
        <w:t xml:space="preserve">глазных мышц и лечения близорукости или предупреждения ее появления при зрительных нагрузках, </w:t>
      </w:r>
      <w:r w:rsidRPr="00693903">
        <w:rPr>
          <w:rFonts w:ascii="Times New Roman" w:hAnsi="Times New Roman" w:cs="Times New Roman"/>
          <w:sz w:val="28"/>
          <w:szCs w:val="28"/>
        </w:rPr>
        <w:t>на выделение формы, цвета, величины и пространственного по</w:t>
      </w:r>
      <w:r w:rsidR="004C1DAD" w:rsidRPr="00693903">
        <w:rPr>
          <w:rFonts w:ascii="Times New Roman" w:hAnsi="Times New Roman" w:cs="Times New Roman"/>
          <w:sz w:val="28"/>
          <w:szCs w:val="28"/>
        </w:rPr>
        <w:t>ложения предмета. Проводим  упражнения</w:t>
      </w:r>
      <w:r w:rsidRPr="00693903">
        <w:rPr>
          <w:rFonts w:ascii="Times New Roman" w:hAnsi="Times New Roman" w:cs="Times New Roman"/>
          <w:sz w:val="28"/>
          <w:szCs w:val="28"/>
        </w:rPr>
        <w:t xml:space="preserve">: </w:t>
      </w:r>
      <w:r w:rsidR="0090164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>«Найди такой же предмет»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 xml:space="preserve"> (по форме, цвету, размеру), «Найди различия в предметах, рисунках», 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 xml:space="preserve">«Подбери одинаковые предметы» 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Pr="00693903">
        <w:rPr>
          <w:rFonts w:ascii="Times New Roman" w:hAnsi="Times New Roman" w:cs="Times New Roman"/>
          <w:sz w:val="28"/>
          <w:szCs w:val="28"/>
        </w:rPr>
        <w:t>(по цвету, размеру), «Что от тебя ближе, что дальше», «Составь из частей целое», «Выложи та</w:t>
      </w:r>
      <w:r w:rsidR="00873895" w:rsidRPr="00693903">
        <w:rPr>
          <w:rFonts w:ascii="Times New Roman" w:hAnsi="Times New Roman" w:cs="Times New Roman"/>
          <w:sz w:val="28"/>
          <w:szCs w:val="28"/>
        </w:rPr>
        <w:t>кой же рисунок»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</w:t>
      </w:r>
      <w:r w:rsidR="00873895" w:rsidRPr="00693903">
        <w:rPr>
          <w:rFonts w:ascii="Times New Roman" w:hAnsi="Times New Roman" w:cs="Times New Roman"/>
          <w:sz w:val="28"/>
          <w:szCs w:val="28"/>
        </w:rPr>
        <w:t xml:space="preserve"> (</w:t>
      </w:r>
      <w:r w:rsidR="00CD4C9F" w:rsidRPr="00693903">
        <w:rPr>
          <w:rFonts w:ascii="Times New Roman" w:hAnsi="Times New Roman" w:cs="Times New Roman"/>
          <w:sz w:val="28"/>
          <w:szCs w:val="28"/>
        </w:rPr>
        <w:t>на сенсорной доске</w:t>
      </w:r>
      <w:r w:rsidRPr="00693903">
        <w:rPr>
          <w:rFonts w:ascii="Times New Roman" w:hAnsi="Times New Roman" w:cs="Times New Roman"/>
          <w:sz w:val="28"/>
          <w:szCs w:val="28"/>
        </w:rPr>
        <w:t>, на другой карточке).</w:t>
      </w:r>
      <w:r w:rsidR="00CD4C9F" w:rsidRPr="00693903">
        <w:rPr>
          <w:rFonts w:ascii="Times New Roman" w:hAnsi="Times New Roman" w:cs="Times New Roman"/>
          <w:sz w:val="28"/>
          <w:szCs w:val="28"/>
        </w:rPr>
        <w:t xml:space="preserve">  В процессе  таких </w:t>
      </w:r>
      <w:r w:rsidRPr="00693903">
        <w:rPr>
          <w:rFonts w:ascii="Times New Roman" w:hAnsi="Times New Roman" w:cs="Times New Roman"/>
          <w:sz w:val="28"/>
          <w:szCs w:val="28"/>
        </w:rPr>
        <w:t xml:space="preserve">упражнений </w:t>
      </w:r>
      <w:r w:rsidR="00CD4C9F" w:rsidRPr="00693903">
        <w:rPr>
          <w:rFonts w:ascii="Times New Roman" w:hAnsi="Times New Roman" w:cs="Times New Roman"/>
          <w:sz w:val="28"/>
          <w:szCs w:val="28"/>
        </w:rPr>
        <w:t>дети учатся сличению, узнаванию</w:t>
      </w:r>
      <w:r w:rsidR="004C1DAD" w:rsidRPr="00693903">
        <w:rPr>
          <w:rFonts w:ascii="Times New Roman" w:hAnsi="Times New Roman" w:cs="Times New Roman"/>
          <w:sz w:val="28"/>
          <w:szCs w:val="28"/>
        </w:rPr>
        <w:t>, классификации предметов по их основным признакам.</w:t>
      </w:r>
      <w:r w:rsidR="002B6AC7" w:rsidRPr="00693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6AC7" w:rsidRPr="00693903">
        <w:rPr>
          <w:rFonts w:ascii="Times New Roman" w:hAnsi="Times New Roman" w:cs="Times New Roman"/>
          <w:sz w:val="28"/>
          <w:szCs w:val="28"/>
        </w:rPr>
        <w:t>В процессе методически правильно построенной игровой деятельности обеспечивается активизация зрительных функций, тренировка аккомодационного аппарата и глазодвигательных мышц.</w:t>
      </w:r>
    </w:p>
    <w:p w:rsidR="002B6AC7" w:rsidRPr="00693903" w:rsidRDefault="002B6AC7" w:rsidP="002B6A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Лишь в том случае, когда ребенок занимается с желанием и интересом, лечение может быть успешным.</w:t>
      </w:r>
    </w:p>
    <w:p w:rsidR="002B6AC7" w:rsidRPr="00693903" w:rsidRDefault="002B6AC7" w:rsidP="002B6A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Специальные музыкальные занятия  прово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диться в движении на высоком эмоциональном уровне и, помимо воспитания музыкального слуха, памяти, чувства ритма и любви к музыке, способствовать преодолению вторичных отклонений в двигательной деятельности — улучшению координации, точности и скорости движе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ний. Музыкальные подвижные игры, связаны со зри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тельным и звуковым восприятием предметов,  включают упражнения, развивающие приемы дистантно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го восприятия, фиксации взгляда, сопутствующие фор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мированию бинокулярного зрения.</w:t>
      </w:r>
    </w:p>
    <w:p w:rsidR="002B6AC7" w:rsidRPr="00693903" w:rsidRDefault="002B6AC7" w:rsidP="002B6A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Прогулки  носят организованный характер с широким введением спортивных развлечений, упражне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ний и подвижных игр, способствующих совершенствова</w:t>
      </w:r>
      <w:r w:rsidRPr="00693903">
        <w:rPr>
          <w:rFonts w:ascii="Times New Roman" w:hAnsi="Times New Roman" w:cs="Times New Roman"/>
          <w:sz w:val="28"/>
          <w:szCs w:val="28"/>
        </w:rPr>
        <w:softHyphen/>
        <w:t>нию функций основных физиологических систем и зри</w:t>
      </w:r>
      <w:r w:rsidRPr="00693903">
        <w:rPr>
          <w:rFonts w:ascii="Times New Roman" w:hAnsi="Times New Roman" w:cs="Times New Roman"/>
          <w:sz w:val="28"/>
          <w:szCs w:val="28"/>
        </w:rPr>
        <w:softHyphen/>
      </w:r>
      <w:r w:rsidRPr="00693903">
        <w:rPr>
          <w:rFonts w:ascii="Times New Roman" w:hAnsi="Times New Roman" w:cs="Times New Roman"/>
          <w:sz w:val="28"/>
          <w:szCs w:val="28"/>
        </w:rPr>
        <w:lastRenderedPageBreak/>
        <w:t>тельных функций</w:t>
      </w:r>
      <w:r w:rsidR="00885305">
        <w:rPr>
          <w:rFonts w:ascii="Times New Roman" w:hAnsi="Times New Roman" w:cs="Times New Roman"/>
          <w:sz w:val="28"/>
          <w:szCs w:val="28"/>
        </w:rPr>
        <w:t>.</w:t>
      </w:r>
      <w:r w:rsidR="00885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1541A">
            <wp:extent cx="5937885" cy="3347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BE" w:rsidRPr="00693903" w:rsidRDefault="004567BE" w:rsidP="004567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Включение детей с нарушением зрения в доступную им на каждом возрастном этапе разнообразную и многофункциональную игровую деятельность, позволяет обогатить их представления о «мире вещей и мире людей», систематизировать эмоциональный и социальный опыт общения в творческом взаимодействии со взрослыми и сверстниками.</w:t>
      </w:r>
      <w:r w:rsidR="00885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BAD21">
            <wp:extent cx="5937885" cy="3347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BE" w:rsidRPr="00693903" w:rsidRDefault="004567BE" w:rsidP="004567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 xml:space="preserve">Игровая деятельность детей с нарушением зрения рассматривается как целостное и полифункциональное образование, возможности которого в </w:t>
      </w:r>
      <w:r w:rsidRPr="00693903">
        <w:rPr>
          <w:rFonts w:ascii="Times New Roman" w:hAnsi="Times New Roman" w:cs="Times New Roman"/>
          <w:sz w:val="28"/>
          <w:szCs w:val="28"/>
        </w:rPr>
        <w:lastRenderedPageBreak/>
        <w:t>коррекции различных отклонений, вызванных зрительным дефектом, поистине многогранны.</w:t>
      </w:r>
    </w:p>
    <w:p w:rsidR="00A707BF" w:rsidRPr="00693903" w:rsidRDefault="004567BE" w:rsidP="004567B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 xml:space="preserve">Организовывая </w:t>
      </w:r>
      <w:r w:rsidR="00A707BF" w:rsidRPr="00693903">
        <w:rPr>
          <w:rFonts w:ascii="Times New Roman" w:hAnsi="Times New Roman" w:cs="Times New Roman"/>
          <w:sz w:val="28"/>
          <w:szCs w:val="28"/>
        </w:rPr>
        <w:t xml:space="preserve">игры с матрёшками, пирамидками, разрезным </w:t>
      </w:r>
      <w:r w:rsidR="00E91BBD" w:rsidRPr="00693903">
        <w:rPr>
          <w:rFonts w:ascii="Times New Roman" w:hAnsi="Times New Roman" w:cs="Times New Roman"/>
          <w:sz w:val="28"/>
          <w:szCs w:val="28"/>
        </w:rPr>
        <w:t xml:space="preserve">дети учатся  сличению, узнаванию, классификации предметов по их основным признакам. </w:t>
      </w:r>
      <w:r w:rsidR="00A707BF" w:rsidRPr="00693903">
        <w:rPr>
          <w:rFonts w:ascii="Times New Roman" w:hAnsi="Times New Roman" w:cs="Times New Roman"/>
          <w:sz w:val="28"/>
          <w:szCs w:val="28"/>
        </w:rPr>
        <w:t xml:space="preserve">лото, игрушками – вкладышами, которые заставляют детей активно вглядываться, включать все зрительные функции в процесс рассматривания. Предлагаем детям рассматривание репродукций, иллюстраций в книгах, картинки. 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Игры, игровые задания для развития зрения, как мы уже отмечали, подбираем индивидуально для каждого ребёнка в зависимости от состояния зрения и периода восстановительной работы. Так, например, при высокой степени амблиопии предметы и изображения для игр даём более крупные, а по мере повышения остроты зрения размеры пособий уменьшаются. Самые мелкие предметы не менее 2 см., так как у детей с нарушением зрения  страдает и развитие мелкой моторики рук. Все выше перечисленные игры и упражнения способствуют не только развитию различительных возможностей зрения, зрительно-моторной координации, но и развитию мелкой моторики рук.</w:t>
      </w:r>
      <w:bookmarkStart w:id="0" w:name="_GoBack"/>
      <w:r w:rsidR="00885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98BF2">
            <wp:extent cx="5937885" cy="33470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Активно используем в работе с детьми по активизации зрения карманный фонарик: «Где зажегся фонарик?», «Сосчитай, сколько раз зажегся», «Проследи за огоньком», «Где горит огонёк?».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lastRenderedPageBreak/>
        <w:t>Для развития глазодвигательных функций проводим игры на прослеживание движущихся объектов: «Прокати шар в ворота», «Попади в цель», «Попади шариком в цель», «Кто быстрее соберёт определённое количество палочек соответствующего цвета», «Проследи за движением флажка (ленты, фонарика, султанчика)», «Набрось кольцо».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В период выработки стереоскопического зрения особенно эффективны настольные игры «Футбол», «Баскетбол», «Бильярд», «Колпачки», «Попади в обруч», а также игры с различными конструкторами. С помощью этих игр упражняются глазомерные функции, дети учатся соизмерять разные по величине предметы, выделять расстояние между предметами и объектами.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Широко используем в своей работе подвижные игры для упражнения зрительных функций в определении расстояния, удалённости, протяжённости пространства, включающие элементы поиска. Метание в цель, бег по заданному направлению, перешагивание через препятствие способствуют активизации и формированию стереоскопического видения.</w:t>
      </w:r>
    </w:p>
    <w:p w:rsidR="00384290" w:rsidRPr="00693903" w:rsidRDefault="00A707BF" w:rsidP="003842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 xml:space="preserve">В течение дня периодически проводим с детьми гимнастику для глаз - это </w:t>
      </w:r>
      <w:r w:rsidR="00873895" w:rsidRPr="00693903">
        <w:rPr>
          <w:rFonts w:ascii="Times New Roman" w:hAnsi="Times New Roman" w:cs="Times New Roman"/>
          <w:sz w:val="28"/>
          <w:szCs w:val="28"/>
        </w:rPr>
        <w:t>замечательный помощник</w:t>
      </w:r>
      <w:r w:rsidR="00827918" w:rsidRPr="00693903">
        <w:rPr>
          <w:rFonts w:ascii="Times New Roman" w:hAnsi="Times New Roman" w:cs="Times New Roman"/>
          <w:sz w:val="28"/>
          <w:szCs w:val="28"/>
        </w:rPr>
        <w:t xml:space="preserve"> в борьбе за хорошее зрение. Главной задачей гимнастики для глаз детей дошкольного возраста является формирование у малышей правильного представления о том, что о зрении необходимо заботиться. Регулярная гимнастика для глаз называемая физминуткой, повышает работоспособность зрения, улучшает кровообращение сосудов органов зрения, предупреждает некоторые заболевания глаз.</w:t>
      </w:r>
      <w:r w:rsidR="00384290" w:rsidRPr="00693903">
        <w:rPr>
          <w:rFonts w:ascii="Times New Roman" w:hAnsi="Times New Roman" w:cs="Times New Roman"/>
          <w:sz w:val="28"/>
          <w:szCs w:val="28"/>
        </w:rPr>
        <w:t xml:space="preserve"> О</w:t>
      </w:r>
      <w:r w:rsidRPr="00693903">
        <w:rPr>
          <w:rFonts w:ascii="Times New Roman" w:hAnsi="Times New Roman" w:cs="Times New Roman"/>
          <w:sz w:val="28"/>
          <w:szCs w:val="28"/>
        </w:rPr>
        <w:t>тличный способ подд</w:t>
      </w:r>
      <w:r w:rsidR="00384290" w:rsidRPr="00693903">
        <w:rPr>
          <w:rFonts w:ascii="Times New Roman" w:hAnsi="Times New Roman" w:cs="Times New Roman"/>
          <w:sz w:val="28"/>
          <w:szCs w:val="28"/>
        </w:rPr>
        <w:t>ержать функции цилиарной мышц, снимает</w:t>
      </w:r>
      <w:r w:rsidRPr="00693903">
        <w:rPr>
          <w:rFonts w:ascii="Times New Roman" w:hAnsi="Times New Roman" w:cs="Times New Roman"/>
          <w:sz w:val="28"/>
          <w:szCs w:val="28"/>
        </w:rPr>
        <w:t xml:space="preserve"> утомление глаз после рисования, аппликации, рассматривания  или работы с мелки</w:t>
      </w:r>
      <w:r w:rsidR="00384290" w:rsidRPr="00693903">
        <w:rPr>
          <w:rFonts w:ascii="Times New Roman" w:hAnsi="Times New Roman" w:cs="Times New Roman"/>
          <w:sz w:val="28"/>
          <w:szCs w:val="28"/>
        </w:rPr>
        <w:t>ми деталями. Зрительную гимнастику для глаз проводим в различных формах:</w:t>
      </w:r>
    </w:p>
    <w:p w:rsidR="00A707BF" w:rsidRPr="00693903" w:rsidRDefault="005873B4" w:rsidP="00A707B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и</w:t>
      </w:r>
      <w:r w:rsidR="00384290" w:rsidRPr="00693903">
        <w:rPr>
          <w:rFonts w:ascii="Times New Roman" w:hAnsi="Times New Roman" w:cs="Times New Roman"/>
          <w:sz w:val="28"/>
          <w:szCs w:val="28"/>
        </w:rPr>
        <w:t>гровая пятиминутка с разными предметами</w:t>
      </w:r>
      <w:r w:rsidR="00A707BF" w:rsidRPr="00693903">
        <w:rPr>
          <w:rFonts w:ascii="Times New Roman" w:hAnsi="Times New Roman" w:cs="Times New Roman"/>
          <w:sz w:val="28"/>
          <w:szCs w:val="28"/>
        </w:rPr>
        <w:t>;</w:t>
      </w:r>
    </w:p>
    <w:p w:rsidR="00A707BF" w:rsidRPr="00693903" w:rsidRDefault="005873B4" w:rsidP="005873B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и</w:t>
      </w:r>
      <w:r w:rsidR="00384290" w:rsidRPr="00693903">
        <w:rPr>
          <w:rFonts w:ascii="Times New Roman" w:hAnsi="Times New Roman" w:cs="Times New Roman"/>
          <w:sz w:val="28"/>
          <w:szCs w:val="28"/>
        </w:rPr>
        <w:t>спользуем зрительные тренажеры (индивидуальные, настенные, потолочные)</w:t>
      </w:r>
      <w:r w:rsidR="00A707BF" w:rsidRPr="00693903">
        <w:rPr>
          <w:rFonts w:ascii="Times New Roman" w:hAnsi="Times New Roman" w:cs="Times New Roman"/>
          <w:sz w:val="28"/>
          <w:szCs w:val="28"/>
        </w:rPr>
        <w:t>;</w:t>
      </w:r>
    </w:p>
    <w:p w:rsidR="00A707BF" w:rsidRPr="00693903" w:rsidRDefault="00384290" w:rsidP="00A707B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Гимнастика по словестной инструкции, со стихотворениями</w:t>
      </w:r>
      <w:r w:rsidR="00A707BF" w:rsidRPr="00693903">
        <w:rPr>
          <w:rFonts w:ascii="Times New Roman" w:hAnsi="Times New Roman" w:cs="Times New Roman"/>
          <w:sz w:val="28"/>
          <w:szCs w:val="28"/>
        </w:rPr>
        <w:t>;</w:t>
      </w:r>
    </w:p>
    <w:p w:rsidR="00A707BF" w:rsidRPr="00693903" w:rsidRDefault="00384290" w:rsidP="00A707B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3903">
        <w:rPr>
          <w:rFonts w:ascii="Times New Roman" w:hAnsi="Times New Roman" w:cs="Times New Roman"/>
          <w:sz w:val="28"/>
          <w:szCs w:val="28"/>
        </w:rPr>
        <w:t>Опора на схему и зрительные метки</w:t>
      </w:r>
      <w:r w:rsidR="005873B4" w:rsidRPr="00693903">
        <w:rPr>
          <w:rFonts w:ascii="Times New Roman" w:hAnsi="Times New Roman" w:cs="Times New Roman"/>
          <w:sz w:val="28"/>
          <w:szCs w:val="28"/>
        </w:rPr>
        <w:t>.</w:t>
      </w:r>
    </w:p>
    <w:p w:rsidR="005873B4" w:rsidRPr="00693903" w:rsidRDefault="005873B4" w:rsidP="005873B4">
      <w:pPr>
        <w:ind w:left="1429"/>
        <w:rPr>
          <w:rFonts w:ascii="Times New Roman" w:hAnsi="Times New Roman" w:cs="Times New Roman"/>
          <w:b/>
          <w:sz w:val="28"/>
          <w:szCs w:val="28"/>
        </w:rPr>
      </w:pPr>
      <w:r w:rsidRPr="00693903">
        <w:rPr>
          <w:rFonts w:ascii="Times New Roman" w:hAnsi="Times New Roman" w:cs="Times New Roman"/>
          <w:b/>
          <w:sz w:val="28"/>
          <w:szCs w:val="28"/>
        </w:rPr>
        <w:t>Без гимнастики , друзья,</w:t>
      </w:r>
    </w:p>
    <w:p w:rsidR="00885305" w:rsidRDefault="00885305" w:rsidP="00885305">
      <w:pPr>
        <w:ind w:left="142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Нашим глазкам жить нельз</w:t>
      </w:r>
      <w:r w:rsidR="008869D0">
        <w:rPr>
          <w:rFonts w:ascii="Times New Roman" w:hAnsi="Times New Roman" w:cs="Times New Roman"/>
          <w:b/>
          <w:sz w:val="28"/>
          <w:szCs w:val="28"/>
        </w:rPr>
        <w:t>я!</w:t>
      </w:r>
    </w:p>
    <w:p w:rsidR="00885305" w:rsidRDefault="00885305" w:rsidP="00885305">
      <w:pPr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885305" w:rsidRDefault="00885305" w:rsidP="00885305">
      <w:pPr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4926DF" w:rsidRPr="00885305" w:rsidRDefault="004926DF" w:rsidP="00885305">
      <w:pPr>
        <w:ind w:left="1429"/>
        <w:rPr>
          <w:rFonts w:ascii="Times New Roman" w:hAnsi="Times New Roman" w:cs="Times New Roman"/>
          <w:b/>
          <w:sz w:val="28"/>
          <w:szCs w:val="28"/>
        </w:rPr>
      </w:pPr>
      <w:r w:rsidRPr="004926DF">
        <w:rPr>
          <w:rFonts w:ascii="Times New Roman" w:hAnsi="Times New Roman" w:cs="Times New Roman"/>
          <w:b/>
          <w:bCs/>
          <w:sz w:val="28"/>
          <w:szCs w:val="28"/>
        </w:rPr>
        <w:t xml:space="preserve">  Заключение</w:t>
      </w:r>
    </w:p>
    <w:p w:rsidR="00A707BF" w:rsidRPr="00693903" w:rsidRDefault="004926D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7BF" w:rsidRPr="00693903">
        <w:rPr>
          <w:rFonts w:ascii="Times New Roman" w:hAnsi="Times New Roman" w:cs="Times New Roman"/>
          <w:sz w:val="28"/>
          <w:szCs w:val="28"/>
        </w:rPr>
        <w:t xml:space="preserve">Помните, что зрение человека закладывается в детском возрасте, а следовательно, будущее ребёнка зависит от вас, взрослые!  </w:t>
      </w: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07BF" w:rsidRPr="00693903" w:rsidRDefault="00A707BF" w:rsidP="00A707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Default="004926DF" w:rsidP="004926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6DF" w:rsidRPr="004926DF" w:rsidRDefault="004926DF" w:rsidP="004926DF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926DF">
        <w:rPr>
          <w:rFonts w:ascii="Times New Roman" w:hAnsi="Times New Roman" w:cs="Times New Roman"/>
          <w:bCs/>
          <w:sz w:val="40"/>
          <w:szCs w:val="40"/>
        </w:rPr>
        <w:t>Список литературы</w:t>
      </w:r>
    </w:p>
    <w:p w:rsidR="004926DF" w:rsidRPr="004926DF" w:rsidRDefault="004926DF" w:rsidP="004926DF">
      <w:pPr>
        <w:rPr>
          <w:rFonts w:ascii="Times New Roman" w:hAnsi="Times New Roman" w:cs="Times New Roman"/>
          <w:bCs/>
          <w:sz w:val="28"/>
          <w:szCs w:val="28"/>
        </w:rPr>
      </w:pPr>
      <w:r w:rsidRPr="004926DF">
        <w:rPr>
          <w:rFonts w:ascii="Times New Roman" w:hAnsi="Times New Roman" w:cs="Times New Roman"/>
          <w:b/>
          <w:bCs/>
          <w:sz w:val="28"/>
          <w:szCs w:val="28"/>
        </w:rPr>
        <w:t>1.Плаксина Л.И., Григорян А.А. – В кн.: Содержание методико- педагогической помощи в дошкольном учреждении для детей с нарушением зрения.-Москва 1998, с....</w:t>
      </w:r>
    </w:p>
    <w:p w:rsidR="004926DF" w:rsidRPr="004926DF" w:rsidRDefault="004926DF" w:rsidP="004926DF">
      <w:pPr>
        <w:rPr>
          <w:rFonts w:ascii="Times New Roman" w:hAnsi="Times New Roman" w:cs="Times New Roman"/>
          <w:bCs/>
          <w:sz w:val="28"/>
          <w:szCs w:val="28"/>
        </w:rPr>
      </w:pPr>
      <w:r w:rsidRPr="004926DF">
        <w:rPr>
          <w:rFonts w:ascii="Times New Roman" w:hAnsi="Times New Roman" w:cs="Times New Roman"/>
          <w:b/>
          <w:bCs/>
          <w:sz w:val="28"/>
          <w:szCs w:val="28"/>
        </w:rPr>
        <w:t>2.Григорян А.А. Лечебно-восстановительная работа в детских садах для детей с амблиопией и косоглазием. – Вк. : Обучение и воспитание дошкольников с нарушением зрения. – Москва, 1978.</w:t>
      </w:r>
    </w:p>
    <w:p w:rsidR="004926DF" w:rsidRPr="004926DF" w:rsidRDefault="004926DF" w:rsidP="004926DF">
      <w:pPr>
        <w:rPr>
          <w:rFonts w:ascii="Times New Roman" w:hAnsi="Times New Roman" w:cs="Times New Roman"/>
          <w:bCs/>
          <w:sz w:val="28"/>
          <w:szCs w:val="28"/>
        </w:rPr>
      </w:pPr>
      <w:r w:rsidRPr="004926DF">
        <w:rPr>
          <w:rFonts w:ascii="Times New Roman" w:hAnsi="Times New Roman" w:cs="Times New Roman"/>
          <w:b/>
          <w:bCs/>
          <w:sz w:val="28"/>
          <w:szCs w:val="28"/>
        </w:rPr>
        <w:t>3.Орлова Н. Про глаза от А до Я.</w:t>
      </w:r>
    </w:p>
    <w:p w:rsidR="004F3D1F" w:rsidRPr="00693903" w:rsidRDefault="004F3D1F">
      <w:pPr>
        <w:rPr>
          <w:rFonts w:ascii="Times New Roman" w:hAnsi="Times New Roman" w:cs="Times New Roman"/>
          <w:sz w:val="28"/>
          <w:szCs w:val="28"/>
        </w:rPr>
      </w:pPr>
    </w:p>
    <w:sectPr w:rsidR="004F3D1F" w:rsidRPr="00693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463E3"/>
    <w:multiLevelType w:val="hybridMultilevel"/>
    <w:tmpl w:val="99B649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2F"/>
    <w:rsid w:val="0012212B"/>
    <w:rsid w:val="002B6AC7"/>
    <w:rsid w:val="002E1AF0"/>
    <w:rsid w:val="00384290"/>
    <w:rsid w:val="004567BE"/>
    <w:rsid w:val="0048608F"/>
    <w:rsid w:val="004926DF"/>
    <w:rsid w:val="004C1DAD"/>
    <w:rsid w:val="004F3D1F"/>
    <w:rsid w:val="005873B4"/>
    <w:rsid w:val="00615652"/>
    <w:rsid w:val="00625A8B"/>
    <w:rsid w:val="006622C2"/>
    <w:rsid w:val="00693903"/>
    <w:rsid w:val="00827918"/>
    <w:rsid w:val="00873895"/>
    <w:rsid w:val="00885305"/>
    <w:rsid w:val="008869D0"/>
    <w:rsid w:val="008E2DDD"/>
    <w:rsid w:val="0090164F"/>
    <w:rsid w:val="00960242"/>
    <w:rsid w:val="009811C8"/>
    <w:rsid w:val="009F398B"/>
    <w:rsid w:val="00A0486E"/>
    <w:rsid w:val="00A707BF"/>
    <w:rsid w:val="00B620D6"/>
    <w:rsid w:val="00C1462F"/>
    <w:rsid w:val="00C54650"/>
    <w:rsid w:val="00CD4C9F"/>
    <w:rsid w:val="00DD2B2F"/>
    <w:rsid w:val="00E81ADD"/>
    <w:rsid w:val="00E91BBD"/>
    <w:rsid w:val="00E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2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2B2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2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2B2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6DD83-6749-44B6-855B-381874BE6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10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Славик</cp:lastModifiedBy>
  <cp:revision>16</cp:revision>
  <dcterms:created xsi:type="dcterms:W3CDTF">2015-02-25T16:31:00Z</dcterms:created>
  <dcterms:modified xsi:type="dcterms:W3CDTF">2015-04-28T12:06:00Z</dcterms:modified>
</cp:coreProperties>
</file>