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F1" w:rsidRPr="00AE1AE9" w:rsidRDefault="00AE1AE9" w:rsidP="0093506B">
      <w:pPr>
        <w:shd w:val="clear" w:color="auto" w:fill="FFFFFF"/>
        <w:spacing w:before="180" w:after="120" w:line="240" w:lineRule="auto"/>
        <w:ind w:left="708" w:firstLine="708"/>
        <w:outlineLvl w:val="1"/>
        <w:rPr>
          <w:rFonts w:ascii="Bookman Old Style" w:eastAsia="Times New Roman" w:hAnsi="Bookman Old Style" w:cs="Arial"/>
          <w:b/>
          <w:bCs/>
          <w:color w:val="FF0000"/>
          <w:sz w:val="56"/>
          <w:szCs w:val="33"/>
          <w:lang w:eastAsia="ru-RU"/>
        </w:rPr>
      </w:pPr>
      <w:r>
        <w:rPr>
          <w:rFonts w:ascii="Arial" w:eastAsia="Times New Roman" w:hAnsi="Arial" w:cs="Arial"/>
          <w:noProof/>
          <w:color w:val="6F2D11"/>
          <w:sz w:val="33"/>
          <w:szCs w:val="33"/>
          <w:lang w:eastAsia="ru-RU"/>
        </w:rPr>
        <w:drawing>
          <wp:anchor distT="0" distB="0" distL="0" distR="0" simplePos="0" relativeHeight="251667456" behindDoc="1" locked="0" layoutInCell="1" allowOverlap="0" wp14:anchorId="6166724E" wp14:editId="323C08A2">
            <wp:simplePos x="0" y="0"/>
            <wp:positionH relativeFrom="column">
              <wp:posOffset>7407275</wp:posOffset>
            </wp:positionH>
            <wp:positionV relativeFrom="line">
              <wp:posOffset>-248285</wp:posOffset>
            </wp:positionV>
            <wp:extent cx="1997075" cy="2028825"/>
            <wp:effectExtent l="0" t="0" r="3175" b="9525"/>
            <wp:wrapThrough wrapText="bothSides">
              <wp:wrapPolygon edited="0">
                <wp:start x="0" y="0"/>
                <wp:lineTo x="0" y="21499"/>
                <wp:lineTo x="21428" y="21499"/>
                <wp:lineTo x="21428" y="0"/>
                <wp:lineTo x="0" y="0"/>
              </wp:wrapPolygon>
            </wp:wrapThrough>
            <wp:docPr id="14" name="Рисунок 14" descr="https://lh5.googleusercontent.com/-sFxAswuNawE/Tm9LeQ6oP4I/AAAAAAAAC9k/NMRzmgG-8q4/s51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sFxAswuNawE/Tm9LeQ6oP4I/AAAAAAAAC9k/NMRzmgG-8q4/s512/010.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666" t="12305" r="2344" b="11524"/>
                    <a:stretch/>
                  </pic:blipFill>
                  <pic:spPr bwMode="auto">
                    <a:xfrm>
                      <a:off x="0" y="0"/>
                      <a:ext cx="1997075" cy="202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0FF1" w:rsidRPr="00AE1AE9">
        <w:rPr>
          <w:rFonts w:ascii="Bookman Old Style" w:eastAsia="Times New Roman" w:hAnsi="Bookman Old Style" w:cs="Arial"/>
          <w:b/>
          <w:bCs/>
          <w:color w:val="FF0000"/>
          <w:sz w:val="56"/>
          <w:szCs w:val="33"/>
          <w:lang w:eastAsia="ru-RU"/>
        </w:rPr>
        <w:t xml:space="preserve">История </w:t>
      </w:r>
      <w:r w:rsidRPr="00AE1AE9">
        <w:rPr>
          <w:rFonts w:ascii="Bookman Old Style" w:eastAsia="Times New Roman" w:hAnsi="Bookman Old Style" w:cs="Arial"/>
          <w:b/>
          <w:bCs/>
          <w:color w:val="FF0000"/>
          <w:sz w:val="56"/>
          <w:szCs w:val="33"/>
          <w:lang w:eastAsia="ru-RU"/>
        </w:rPr>
        <w:t>д</w:t>
      </w:r>
      <w:r w:rsidR="00C80FF1" w:rsidRPr="00AE1AE9">
        <w:rPr>
          <w:rFonts w:ascii="Bookman Old Style" w:eastAsia="Times New Roman" w:hAnsi="Bookman Old Style" w:cs="Arial"/>
          <w:b/>
          <w:bCs/>
          <w:color w:val="FF0000"/>
          <w:sz w:val="56"/>
          <w:szCs w:val="33"/>
          <w:lang w:eastAsia="ru-RU"/>
        </w:rPr>
        <w:t>етского театра</w:t>
      </w:r>
      <w:r w:rsidRPr="00AE1AE9">
        <w:rPr>
          <w:rFonts w:ascii="Bookman Old Style" w:eastAsia="Times New Roman" w:hAnsi="Bookman Old Style" w:cs="Arial"/>
          <w:b/>
          <w:bCs/>
          <w:color w:val="FF0000"/>
          <w:sz w:val="56"/>
          <w:szCs w:val="33"/>
          <w:lang w:eastAsia="ru-RU"/>
        </w:rPr>
        <w:t>.</w:t>
      </w:r>
    </w:p>
    <w:p w:rsidR="00AE1AE9" w:rsidRPr="00762532" w:rsidRDefault="00AE1AE9" w:rsidP="00AE1AE9">
      <w:pPr>
        <w:shd w:val="clear" w:color="auto" w:fill="FFFFFF"/>
        <w:spacing w:before="180" w:after="120" w:line="240" w:lineRule="auto"/>
        <w:jc w:val="center"/>
        <w:outlineLvl w:val="1"/>
        <w:rPr>
          <w:rFonts w:ascii="Bookman Old Style" w:eastAsia="Times New Roman" w:hAnsi="Bookman Old Style" w:cs="Arial"/>
          <w:bCs/>
          <w:color w:val="6F2D11"/>
          <w:sz w:val="16"/>
          <w:szCs w:val="33"/>
          <w:lang w:eastAsia="ru-RU"/>
        </w:rPr>
      </w:pPr>
    </w:p>
    <w:p w:rsidR="00C80FF1" w:rsidRPr="00C80FF1" w:rsidRDefault="00C80FF1" w:rsidP="00AE1AE9">
      <w:pPr>
        <w:spacing w:after="0" w:line="240" w:lineRule="auto"/>
        <w:ind w:firstLine="708"/>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История детского</w:t>
      </w:r>
      <w:r w:rsidRPr="00AE1AE9">
        <w:rPr>
          <w:rFonts w:ascii="Arial" w:eastAsia="Times New Roman" w:hAnsi="Arial" w:cs="Arial"/>
          <w:sz w:val="27"/>
          <w:szCs w:val="27"/>
          <w:lang w:eastAsia="ru-RU"/>
        </w:rPr>
        <w:t> </w:t>
      </w:r>
      <w:hyperlink r:id="rId6" w:history="1">
        <w:r w:rsidRPr="00AE1AE9">
          <w:rPr>
            <w:rFonts w:ascii="Arial" w:eastAsia="Times New Roman" w:hAnsi="Arial" w:cs="Arial"/>
            <w:sz w:val="27"/>
            <w:szCs w:val="27"/>
            <w:lang w:eastAsia="ru-RU"/>
          </w:rPr>
          <w:t>театра</w:t>
        </w:r>
      </w:hyperlink>
      <w:r w:rsidRPr="00C80FF1">
        <w:rPr>
          <w:rFonts w:ascii="Arial" w:eastAsia="Times New Roman" w:hAnsi="Arial" w:cs="Arial"/>
          <w:color w:val="000000"/>
          <w:sz w:val="27"/>
          <w:szCs w:val="27"/>
          <w:lang w:eastAsia="ru-RU"/>
        </w:rPr>
        <w:t xml:space="preserve"> почти столь же древняя, как и история самого </w:t>
      </w:r>
      <w:r w:rsidR="0093506B">
        <w:rPr>
          <w:rFonts w:ascii="Arial" w:eastAsia="Times New Roman" w:hAnsi="Arial" w:cs="Arial"/>
          <w:color w:val="000000"/>
          <w:sz w:val="27"/>
          <w:szCs w:val="27"/>
          <w:lang w:eastAsia="ru-RU"/>
        </w:rPr>
        <w:t>ч</w:t>
      </w:r>
      <w:r w:rsidRPr="00C80FF1">
        <w:rPr>
          <w:rFonts w:ascii="Arial" w:eastAsia="Times New Roman" w:hAnsi="Arial" w:cs="Arial"/>
          <w:color w:val="000000"/>
          <w:sz w:val="27"/>
          <w:szCs w:val="27"/>
          <w:lang w:eastAsia="ru-RU"/>
        </w:rPr>
        <w:t>еловечества. И это отнюдь не преувеличение! Не верится? Тогда давай обратимся к нашим знаниям о прошлом. </w:t>
      </w:r>
      <w:r w:rsidRPr="00C80FF1">
        <w:rPr>
          <w:rFonts w:ascii="Arial" w:eastAsia="Times New Roman" w:hAnsi="Arial" w:cs="Arial"/>
          <w:color w:val="000000"/>
          <w:sz w:val="27"/>
          <w:szCs w:val="27"/>
          <w:lang w:eastAsia="ru-RU"/>
        </w:rPr>
        <w:br/>
      </w:r>
      <w:r w:rsidR="00AE1AE9">
        <w:rPr>
          <w:rFonts w:ascii="Arial" w:eastAsia="Times New Roman" w:hAnsi="Arial" w:cs="Arial"/>
          <w:noProof/>
          <w:color w:val="6F2D11"/>
          <w:sz w:val="33"/>
          <w:szCs w:val="33"/>
          <w:lang w:eastAsia="ru-RU"/>
        </w:rPr>
        <w:drawing>
          <wp:anchor distT="0" distB="0" distL="0" distR="0" simplePos="0" relativeHeight="251666432" behindDoc="0" locked="0" layoutInCell="1" allowOverlap="0" wp14:anchorId="4B8FBE92" wp14:editId="648ECDB0">
            <wp:simplePos x="0" y="0"/>
            <wp:positionH relativeFrom="column">
              <wp:posOffset>-281940</wp:posOffset>
            </wp:positionH>
            <wp:positionV relativeFrom="line">
              <wp:posOffset>97790</wp:posOffset>
            </wp:positionV>
            <wp:extent cx="2332355" cy="3333750"/>
            <wp:effectExtent l="0" t="0" r="0" b="0"/>
            <wp:wrapSquare wrapText="bothSides"/>
            <wp:docPr id="15" name="Рисунок 15" descr="https://lh5.googleusercontent.com/-sDOrml5E6YY/Tm9LdXZQpYI/AAAAAAAAC9c/9-hdfRuAl_c/s5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sDOrml5E6YY/Tm9LdXZQpYI/AAAAAAAAC9c/9-hdfRuAl_c/s512/009.jpg"/>
                    <pic:cNvPicPr>
                      <a:picLocks noChangeAspect="1" noChangeArrowheads="1"/>
                    </pic:cNvPicPr>
                  </pic:nvPicPr>
                  <pic:blipFill rotWithShape="1">
                    <a:blip r:embed="rId7">
                      <a:extLst>
                        <a:ext uri="{28A0092B-C50C-407E-A947-70E740481C1C}">
                          <a14:useLocalDpi xmlns:a14="http://schemas.microsoft.com/office/drawing/2010/main" val="0"/>
                        </a:ext>
                      </a:extLst>
                    </a:blip>
                    <a:srcRect l="7292" t="8595" r="11979" b="4883"/>
                    <a:stretch/>
                  </pic:blipFill>
                  <pic:spPr bwMode="auto">
                    <a:xfrm>
                      <a:off x="0" y="0"/>
                      <a:ext cx="2332355"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1AE9">
        <w:rPr>
          <w:rFonts w:ascii="Arial" w:eastAsia="Times New Roman" w:hAnsi="Arial" w:cs="Arial"/>
          <w:color w:val="000000"/>
          <w:sz w:val="27"/>
          <w:szCs w:val="27"/>
          <w:lang w:eastAsia="ru-RU"/>
        </w:rPr>
        <w:tab/>
      </w:r>
      <w:r w:rsidR="00AE1AE9">
        <w:rPr>
          <w:rFonts w:ascii="Arial" w:eastAsia="Times New Roman" w:hAnsi="Arial" w:cs="Arial"/>
          <w:color w:val="000000"/>
          <w:sz w:val="27"/>
          <w:szCs w:val="27"/>
          <w:lang w:eastAsia="ru-RU"/>
        </w:rPr>
        <w:tab/>
      </w:r>
      <w:r w:rsidRPr="00C80FF1">
        <w:rPr>
          <w:rFonts w:ascii="Arial" w:eastAsia="Times New Roman" w:hAnsi="Arial" w:cs="Arial"/>
          <w:b/>
          <w:bCs/>
          <w:color w:val="000000"/>
          <w:sz w:val="27"/>
          <w:szCs w:val="27"/>
          <w:lang w:eastAsia="ru-RU"/>
        </w:rPr>
        <w:t>Обряд посвящения</w:t>
      </w:r>
    </w:p>
    <w:p w:rsidR="00C80FF1" w:rsidRPr="00C80FF1" w:rsidRDefault="00C80FF1" w:rsidP="00AE1AE9">
      <w:pPr>
        <w:spacing w:after="270" w:line="240" w:lineRule="auto"/>
        <w:ind w:firstLine="708"/>
        <w:jc w:val="both"/>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Далекие предки современного человека жили в племенном обществе и поклонялись различным языческим идолам. У каждого народа были свои верования и традиции, однако практически у всех существовал обряд посвящения детей в равноправные члены племени. Как правило, этот обряд являлся одним из самых почитаемых в культе, поэтому к нему готовились тщательно, а проводили со всевозможной торжественностью.  Это было не просто культовое действо, а скорее яркий спектакль, во время которого ребенок постигал все нюансы племенных верований и вступал во взрослую жизнь. И если тех, кто руководил подготовкой и проведением обряда, – шаманов, старейшин или вождей племени – можно приравнять к </w:t>
      </w:r>
      <w:hyperlink r:id="rId8" w:history="1">
        <w:r w:rsidRPr="00AE1AE9">
          <w:rPr>
            <w:rFonts w:ascii="Arial" w:eastAsia="Times New Roman" w:hAnsi="Arial" w:cs="Arial"/>
            <w:sz w:val="27"/>
            <w:szCs w:val="27"/>
            <w:lang w:eastAsia="ru-RU"/>
          </w:rPr>
          <w:t>режиссерам</w:t>
        </w:r>
      </w:hyperlink>
      <w:r w:rsidRPr="00AE1AE9">
        <w:rPr>
          <w:rFonts w:ascii="Arial" w:eastAsia="Times New Roman" w:hAnsi="Arial" w:cs="Arial"/>
          <w:sz w:val="27"/>
          <w:szCs w:val="27"/>
          <w:lang w:eastAsia="ru-RU"/>
        </w:rPr>
        <w:t xml:space="preserve">, </w:t>
      </w:r>
      <w:r w:rsidRPr="00C80FF1">
        <w:rPr>
          <w:rFonts w:ascii="Arial" w:eastAsia="Times New Roman" w:hAnsi="Arial" w:cs="Arial"/>
          <w:color w:val="000000"/>
          <w:sz w:val="27"/>
          <w:szCs w:val="27"/>
          <w:lang w:eastAsia="ru-RU"/>
        </w:rPr>
        <w:t>то кем, как не актерами, назвать детей, исполнявших в этом спектакле главные роли? </w:t>
      </w:r>
    </w:p>
    <w:p w:rsidR="00C80FF1" w:rsidRPr="00C80FF1" w:rsidRDefault="00762532" w:rsidP="00C80FF1">
      <w:pPr>
        <w:spacing w:before="180" w:after="18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anchor distT="0" distB="0" distL="0" distR="0" simplePos="0" relativeHeight="251668480" behindDoc="0" locked="0" layoutInCell="1" allowOverlap="0" wp14:anchorId="5ABD465C" wp14:editId="2A412A97">
            <wp:simplePos x="0" y="0"/>
            <wp:positionH relativeFrom="column">
              <wp:posOffset>5253990</wp:posOffset>
            </wp:positionH>
            <wp:positionV relativeFrom="line">
              <wp:posOffset>52705</wp:posOffset>
            </wp:positionV>
            <wp:extent cx="2128520" cy="1419225"/>
            <wp:effectExtent l="0" t="0" r="5080" b="9525"/>
            <wp:wrapSquare wrapText="bothSides"/>
            <wp:docPr id="13" name="Рисунок 13" descr="https://lh4.googleusercontent.com/-Uxc3njoINCg/Tm9LesjqiAI/AAAAAAAAC9o/TAZFZ7FQ3rI/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Uxc3njoINCg/Tm9LesjqiAI/AAAAAAAAC9o/TAZFZ7FQ3rI/01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750" t="7666" r="4250" b="9667"/>
                    <a:stretch/>
                  </pic:blipFill>
                  <pic:spPr bwMode="auto">
                    <a:xfrm>
                      <a:off x="0" y="0"/>
                      <a:ext cx="2128520"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0FF1" w:rsidRPr="00C80FF1">
        <w:rPr>
          <w:rFonts w:ascii="Arial" w:eastAsia="Times New Roman" w:hAnsi="Arial" w:cs="Arial"/>
          <w:b/>
          <w:bCs/>
          <w:color w:val="000000"/>
          <w:sz w:val="27"/>
          <w:szCs w:val="27"/>
          <w:lang w:eastAsia="ru-RU"/>
        </w:rPr>
        <w:t>Обрядовые таинства в славянских племенах</w:t>
      </w:r>
      <w:r w:rsidR="00AE1AE9">
        <w:rPr>
          <w:rFonts w:ascii="Arial" w:eastAsia="Times New Roman" w:hAnsi="Arial" w:cs="Arial"/>
          <w:b/>
          <w:bCs/>
          <w:color w:val="000000"/>
          <w:sz w:val="27"/>
          <w:szCs w:val="27"/>
          <w:lang w:eastAsia="ru-RU"/>
        </w:rPr>
        <w:t>.</w:t>
      </w:r>
    </w:p>
    <w:p w:rsidR="00762532" w:rsidRDefault="00C80FF1" w:rsidP="0093506B">
      <w:pPr>
        <w:spacing w:after="0" w:line="240" w:lineRule="auto"/>
        <w:ind w:left="1416"/>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Сохранились многочисленные свидетельства о том, как именно проводился обряд посвящения у разных славянских племен. Конечно, у каждого народа были свои обрядовые правила, но, что удивительно, в целом «сценарий» был практически</w:t>
      </w:r>
      <w:r w:rsidR="00AE1AE9">
        <w:rPr>
          <w:rFonts w:ascii="Arial" w:eastAsia="Times New Roman" w:hAnsi="Arial" w:cs="Arial"/>
          <w:color w:val="000000"/>
          <w:sz w:val="27"/>
          <w:szCs w:val="27"/>
          <w:lang w:eastAsia="ru-RU"/>
        </w:rPr>
        <w:t xml:space="preserve"> </w:t>
      </w:r>
      <w:r w:rsidRPr="00C80FF1">
        <w:rPr>
          <w:rFonts w:ascii="Arial" w:eastAsia="Times New Roman" w:hAnsi="Arial" w:cs="Arial"/>
          <w:color w:val="000000"/>
          <w:sz w:val="27"/>
          <w:szCs w:val="27"/>
          <w:lang w:eastAsia="ru-RU"/>
        </w:rPr>
        <w:t>одинаковым: разыгрывалась </w:t>
      </w:r>
      <w:hyperlink r:id="rId10" w:history="1">
        <w:r w:rsidRPr="00AE1AE9">
          <w:rPr>
            <w:rFonts w:ascii="Arial" w:eastAsia="Times New Roman" w:hAnsi="Arial" w:cs="Arial"/>
            <w:sz w:val="27"/>
            <w:szCs w:val="27"/>
            <w:lang w:eastAsia="ru-RU"/>
          </w:rPr>
          <w:t>сцена</w:t>
        </w:r>
      </w:hyperlink>
      <w:r w:rsidRPr="00C80FF1">
        <w:rPr>
          <w:rFonts w:ascii="Arial" w:eastAsia="Times New Roman" w:hAnsi="Arial" w:cs="Arial"/>
          <w:color w:val="000000"/>
          <w:sz w:val="27"/>
          <w:szCs w:val="27"/>
          <w:lang w:eastAsia="ru-RU"/>
        </w:rPr>
        <w:t>, во время которой ребенок умирал, его дух достигал загробной обители предков, а затем возвращался в тело, обогащенный новыми знаниями о тайнах племенной культуры. </w:t>
      </w:r>
    </w:p>
    <w:p w:rsidR="00762532" w:rsidRDefault="00762532" w:rsidP="0093506B">
      <w:pPr>
        <w:spacing w:after="0" w:line="240" w:lineRule="auto"/>
        <w:ind w:left="1416"/>
        <w:rPr>
          <w:rFonts w:ascii="Arial" w:eastAsia="Times New Roman" w:hAnsi="Arial" w:cs="Arial"/>
          <w:b/>
          <w:bCs/>
          <w:color w:val="000000"/>
          <w:sz w:val="27"/>
          <w:szCs w:val="27"/>
          <w:lang w:eastAsia="ru-RU"/>
        </w:rPr>
      </w:pPr>
    </w:p>
    <w:p w:rsidR="00276403" w:rsidRDefault="00276403" w:rsidP="0093506B">
      <w:pPr>
        <w:spacing w:after="0" w:line="240" w:lineRule="auto"/>
        <w:ind w:left="1416"/>
        <w:rPr>
          <w:rFonts w:ascii="Arial" w:eastAsia="Times New Roman" w:hAnsi="Arial" w:cs="Arial"/>
          <w:b/>
          <w:bCs/>
          <w:color w:val="000000"/>
          <w:sz w:val="27"/>
          <w:szCs w:val="27"/>
          <w:lang w:eastAsia="ru-RU"/>
        </w:rPr>
      </w:pPr>
    </w:p>
    <w:p w:rsidR="00C80FF1" w:rsidRPr="00C80FF1" w:rsidRDefault="00C80FF1" w:rsidP="0093506B">
      <w:pPr>
        <w:spacing w:after="0" w:line="240" w:lineRule="auto"/>
        <w:ind w:left="1416"/>
        <w:rPr>
          <w:rFonts w:ascii="Arial" w:eastAsia="Times New Roman" w:hAnsi="Arial" w:cs="Arial"/>
          <w:color w:val="000000"/>
          <w:sz w:val="27"/>
          <w:szCs w:val="27"/>
          <w:lang w:eastAsia="ru-RU"/>
        </w:rPr>
      </w:pPr>
      <w:r w:rsidRPr="00C80FF1">
        <w:rPr>
          <w:rFonts w:ascii="Arial" w:eastAsia="Times New Roman" w:hAnsi="Arial" w:cs="Arial"/>
          <w:b/>
          <w:bCs/>
          <w:color w:val="000000"/>
          <w:sz w:val="27"/>
          <w:szCs w:val="27"/>
          <w:lang w:eastAsia="ru-RU"/>
        </w:rPr>
        <w:lastRenderedPageBreak/>
        <w:t>Перерождение</w:t>
      </w:r>
      <w:r w:rsidR="0093506B">
        <w:rPr>
          <w:rFonts w:ascii="Arial" w:eastAsia="Times New Roman" w:hAnsi="Arial" w:cs="Arial"/>
          <w:b/>
          <w:bCs/>
          <w:color w:val="000000"/>
          <w:sz w:val="27"/>
          <w:szCs w:val="27"/>
          <w:lang w:eastAsia="ru-RU"/>
        </w:rPr>
        <w:t>.</w:t>
      </w:r>
    </w:p>
    <w:p w:rsidR="00C80FF1" w:rsidRPr="00C80FF1" w:rsidRDefault="00C80FF1" w:rsidP="0093506B">
      <w:pPr>
        <w:spacing w:before="180" w:after="180" w:line="240" w:lineRule="auto"/>
        <w:ind w:firstLine="708"/>
        <w:jc w:val="both"/>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 xml:space="preserve">С этого момента </w:t>
      </w:r>
      <w:proofErr w:type="gramStart"/>
      <w:r w:rsidRPr="00C80FF1">
        <w:rPr>
          <w:rFonts w:ascii="Arial" w:eastAsia="Times New Roman" w:hAnsi="Arial" w:cs="Arial"/>
          <w:color w:val="000000"/>
          <w:sz w:val="27"/>
          <w:szCs w:val="27"/>
          <w:lang w:eastAsia="ru-RU"/>
        </w:rPr>
        <w:t>посвященный</w:t>
      </w:r>
      <w:proofErr w:type="gramEnd"/>
      <w:r w:rsidRPr="00C80FF1">
        <w:rPr>
          <w:rFonts w:ascii="Arial" w:eastAsia="Times New Roman" w:hAnsi="Arial" w:cs="Arial"/>
          <w:color w:val="000000"/>
          <w:sz w:val="27"/>
          <w:szCs w:val="27"/>
          <w:lang w:eastAsia="ru-RU"/>
        </w:rPr>
        <w:t xml:space="preserve"> уже считался взрослым человеком. Неправильно думать, что обряд проводился в примитивных условиях – дикие пляски вокруг костра и прочее. Нет, для такого серьезного мероприятия использовали так называемый дом предков, который представлял собой очень сложное в архитектурном смысле сооружение. Чаще всего контуры дома воспроизводили очертания тотемного животного, которое считалось священным для племени. Входя в дом предков, ребенок оказывался один на один с душами умерших соплеменников, то есть «умирал», а когда выходил из дома, считался воскресшим, заново рожденным. </w:t>
      </w:r>
      <w:r w:rsidRPr="00C80FF1">
        <w:rPr>
          <w:rFonts w:ascii="Arial" w:eastAsia="Times New Roman" w:hAnsi="Arial" w:cs="Arial"/>
          <w:color w:val="000000"/>
          <w:sz w:val="27"/>
          <w:szCs w:val="27"/>
          <w:lang w:eastAsia="ru-RU"/>
        </w:rPr>
        <w:br/>
      </w:r>
      <w:r w:rsidRPr="00C80FF1">
        <w:rPr>
          <w:rFonts w:ascii="Arial" w:eastAsia="Times New Roman" w:hAnsi="Arial" w:cs="Arial"/>
          <w:color w:val="000000"/>
          <w:sz w:val="27"/>
          <w:szCs w:val="27"/>
          <w:lang w:eastAsia="ru-RU"/>
        </w:rPr>
        <w:br/>
      </w:r>
      <w:r w:rsidR="0093506B">
        <w:rPr>
          <w:rFonts w:ascii="Arial" w:eastAsia="Times New Roman" w:hAnsi="Arial" w:cs="Arial"/>
          <w:noProof/>
          <w:color w:val="000000"/>
          <w:sz w:val="27"/>
          <w:szCs w:val="27"/>
          <w:lang w:eastAsia="ru-RU"/>
        </w:rPr>
        <w:drawing>
          <wp:anchor distT="0" distB="0" distL="0" distR="0" simplePos="0" relativeHeight="251670528" behindDoc="1" locked="0" layoutInCell="1" allowOverlap="0" wp14:anchorId="0CC3C768" wp14:editId="4DC5924F">
            <wp:simplePos x="0" y="0"/>
            <wp:positionH relativeFrom="column">
              <wp:posOffset>-139065</wp:posOffset>
            </wp:positionH>
            <wp:positionV relativeFrom="line">
              <wp:posOffset>83185</wp:posOffset>
            </wp:positionV>
            <wp:extent cx="2962275" cy="3949700"/>
            <wp:effectExtent l="0" t="0" r="9525" b="0"/>
            <wp:wrapThrough wrapText="bothSides">
              <wp:wrapPolygon edited="0">
                <wp:start x="417" y="0"/>
                <wp:lineTo x="0" y="417"/>
                <wp:lineTo x="0" y="20836"/>
                <wp:lineTo x="417" y="21461"/>
                <wp:lineTo x="21114" y="21461"/>
                <wp:lineTo x="21531" y="20836"/>
                <wp:lineTo x="21531" y="417"/>
                <wp:lineTo x="21114" y="0"/>
                <wp:lineTo x="417" y="0"/>
              </wp:wrapPolygon>
            </wp:wrapThrough>
            <wp:docPr id="11" name="Рисунок 11" descr="https://lh3.googleusercontent.com/-0Dz8MyvGoP0/Tm9LgTBCakI/AAAAAAAAC90/996MZjm2WXc/s51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0Dz8MyvGoP0/Tm9LgTBCakI/AAAAAAAAC90/996MZjm2WXc/s51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39497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C80FF1">
        <w:rPr>
          <w:rFonts w:ascii="Arial" w:eastAsia="Times New Roman" w:hAnsi="Arial" w:cs="Arial"/>
          <w:b/>
          <w:bCs/>
          <w:color w:val="000000"/>
          <w:sz w:val="27"/>
          <w:szCs w:val="27"/>
          <w:lang w:eastAsia="ru-RU"/>
        </w:rPr>
        <w:t>Зов предков</w:t>
      </w:r>
    </w:p>
    <w:p w:rsidR="00762532" w:rsidRDefault="00C80FF1" w:rsidP="0093506B">
      <w:pPr>
        <w:tabs>
          <w:tab w:val="left" w:pos="5387"/>
          <w:tab w:val="left" w:pos="6237"/>
        </w:tabs>
        <w:spacing w:after="0" w:line="240" w:lineRule="auto"/>
        <w:jc w:val="both"/>
        <w:rPr>
          <w:rFonts w:ascii="Arial" w:eastAsia="Times New Roman" w:hAnsi="Arial" w:cs="Arial"/>
          <w:b/>
          <w:color w:val="000000"/>
          <w:sz w:val="27"/>
          <w:szCs w:val="27"/>
          <w:lang w:eastAsia="ru-RU"/>
        </w:rPr>
      </w:pPr>
      <w:r w:rsidRPr="00C80FF1">
        <w:rPr>
          <w:rFonts w:ascii="Arial" w:eastAsia="Times New Roman" w:hAnsi="Arial" w:cs="Arial"/>
          <w:color w:val="000000"/>
          <w:sz w:val="27"/>
          <w:szCs w:val="27"/>
          <w:lang w:eastAsia="ru-RU"/>
        </w:rPr>
        <w:t>Как и полагается сложному театральному действию, его сопровождало звуковое оформление – голоса предков. По представлениям славянских племен, умершие разговаривали со своими потомками на языке природы: шелестом травы, шорохом тростника, журчанием ручья, криком птицы, завыванием ветра. Именно эти звуки воспроизводились во время обряда посвящения наравне со звучанием тростниковых дудочек и деревянных или костяных трещоток. </w:t>
      </w:r>
      <w:r w:rsidRPr="00C80FF1">
        <w:rPr>
          <w:rFonts w:ascii="Arial" w:eastAsia="Times New Roman" w:hAnsi="Arial" w:cs="Arial"/>
          <w:color w:val="000000"/>
          <w:sz w:val="27"/>
          <w:szCs w:val="27"/>
          <w:lang w:eastAsia="ru-RU"/>
        </w:rPr>
        <w:br/>
      </w:r>
      <w:r w:rsidRPr="00C80FF1">
        <w:rPr>
          <w:rFonts w:ascii="Arial" w:eastAsia="Times New Roman" w:hAnsi="Arial" w:cs="Arial"/>
          <w:color w:val="000000"/>
          <w:sz w:val="27"/>
          <w:szCs w:val="27"/>
          <w:lang w:eastAsia="ru-RU"/>
        </w:rPr>
        <w:br/>
      </w:r>
      <w:r w:rsidRPr="00762532">
        <w:rPr>
          <w:rFonts w:ascii="Arial" w:eastAsia="Times New Roman" w:hAnsi="Arial" w:cs="Arial"/>
          <w:b/>
          <w:color w:val="000000"/>
          <w:sz w:val="27"/>
          <w:szCs w:val="27"/>
          <w:lang w:eastAsia="ru-RU"/>
        </w:rPr>
        <w:t>Погребальная одежда и </w:t>
      </w:r>
      <w:hyperlink r:id="rId12" w:history="1">
        <w:r w:rsidRPr="00762532">
          <w:rPr>
            <w:rFonts w:ascii="Arial" w:eastAsia="Times New Roman" w:hAnsi="Arial" w:cs="Arial"/>
            <w:b/>
            <w:sz w:val="27"/>
            <w:szCs w:val="27"/>
            <w:lang w:eastAsia="ru-RU"/>
          </w:rPr>
          <w:t>грим</w:t>
        </w:r>
      </w:hyperlink>
      <w:r w:rsidR="00762532" w:rsidRPr="00762532">
        <w:rPr>
          <w:rFonts w:ascii="Arial" w:eastAsia="Times New Roman" w:hAnsi="Arial" w:cs="Arial"/>
          <w:b/>
          <w:color w:val="000000"/>
          <w:sz w:val="27"/>
          <w:szCs w:val="27"/>
          <w:lang w:eastAsia="ru-RU"/>
        </w:rPr>
        <w:t>.</w:t>
      </w:r>
    </w:p>
    <w:p w:rsidR="00762532" w:rsidRDefault="00762532" w:rsidP="0093506B">
      <w:pPr>
        <w:tabs>
          <w:tab w:val="left" w:pos="5387"/>
          <w:tab w:val="left" w:pos="6237"/>
        </w:tabs>
        <w:spacing w:after="0" w:line="240" w:lineRule="auto"/>
        <w:jc w:val="both"/>
        <w:rPr>
          <w:rFonts w:ascii="Arial" w:eastAsia="Times New Roman" w:hAnsi="Arial" w:cs="Arial"/>
          <w:color w:val="000000"/>
          <w:sz w:val="27"/>
          <w:szCs w:val="27"/>
          <w:lang w:eastAsia="ru-RU"/>
        </w:rPr>
      </w:pPr>
    </w:p>
    <w:p w:rsidR="00762532" w:rsidRDefault="00C80FF1" w:rsidP="00762532">
      <w:pPr>
        <w:tabs>
          <w:tab w:val="left" w:pos="5387"/>
          <w:tab w:val="left" w:pos="6237"/>
        </w:tabs>
        <w:spacing w:after="0" w:line="240" w:lineRule="auto"/>
        <w:jc w:val="both"/>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 Кроме того, совершая ритуальные действия, славяне придавали немалое значение </w:t>
      </w:r>
      <w:hyperlink r:id="rId13" w:history="1">
        <w:r w:rsidRPr="00762532">
          <w:rPr>
            <w:rFonts w:ascii="Arial" w:eastAsia="Times New Roman" w:hAnsi="Arial" w:cs="Arial"/>
            <w:sz w:val="27"/>
            <w:szCs w:val="27"/>
            <w:lang w:eastAsia="ru-RU"/>
          </w:rPr>
          <w:t>костюму</w:t>
        </w:r>
      </w:hyperlink>
      <w:r w:rsidRPr="00762532">
        <w:rPr>
          <w:rFonts w:ascii="Arial" w:eastAsia="Times New Roman" w:hAnsi="Arial" w:cs="Arial"/>
          <w:sz w:val="27"/>
          <w:szCs w:val="27"/>
          <w:lang w:eastAsia="ru-RU"/>
        </w:rPr>
        <w:t xml:space="preserve">, </w:t>
      </w:r>
      <w:r w:rsidRPr="00C80FF1">
        <w:rPr>
          <w:rFonts w:ascii="Arial" w:eastAsia="Times New Roman" w:hAnsi="Arial" w:cs="Arial"/>
          <w:color w:val="000000"/>
          <w:sz w:val="27"/>
          <w:szCs w:val="27"/>
          <w:lang w:eastAsia="ru-RU"/>
        </w:rPr>
        <w:t xml:space="preserve">что тоже роднит обряды с театром. Перед тем как войти в дом предков, то есть «умереть», ребенок переодевался в погребальную одежду. </w:t>
      </w:r>
      <w:proofErr w:type="gramStart"/>
      <w:r w:rsidRPr="00C80FF1">
        <w:rPr>
          <w:rFonts w:ascii="Arial" w:eastAsia="Times New Roman" w:hAnsi="Arial" w:cs="Arial"/>
          <w:color w:val="000000"/>
          <w:sz w:val="27"/>
          <w:szCs w:val="27"/>
          <w:lang w:eastAsia="ru-RU"/>
        </w:rPr>
        <w:t>Не обходилось и без грима, призванного сделать лицо посвящаемого неузнаваемым для злых духов.</w:t>
      </w:r>
      <w:proofErr w:type="gramEnd"/>
      <w:r w:rsidRPr="00C80FF1">
        <w:rPr>
          <w:rFonts w:ascii="Arial" w:eastAsia="Times New Roman" w:hAnsi="Arial" w:cs="Arial"/>
          <w:color w:val="000000"/>
          <w:sz w:val="27"/>
          <w:szCs w:val="27"/>
          <w:lang w:eastAsia="ru-RU"/>
        </w:rPr>
        <w:t xml:space="preserve"> После «воскрешения» похоронный грим смывали, это символизировало отказ от прошлой, детской, жизни, и наносили новый, уже более торжественный, в знак того, что в племени появился еще один полноправный член. </w:t>
      </w:r>
      <w:r w:rsidRPr="00C80FF1">
        <w:rPr>
          <w:rFonts w:ascii="Arial" w:eastAsia="Times New Roman" w:hAnsi="Arial" w:cs="Arial"/>
          <w:color w:val="000000"/>
          <w:sz w:val="27"/>
          <w:szCs w:val="27"/>
          <w:lang w:eastAsia="ru-RU"/>
        </w:rPr>
        <w:br/>
      </w:r>
    </w:p>
    <w:p w:rsidR="00276403" w:rsidRDefault="00276403" w:rsidP="00762532">
      <w:pPr>
        <w:tabs>
          <w:tab w:val="left" w:pos="5387"/>
          <w:tab w:val="left" w:pos="6237"/>
        </w:tabs>
        <w:spacing w:after="0" w:line="240" w:lineRule="auto"/>
        <w:jc w:val="both"/>
        <w:rPr>
          <w:rFonts w:ascii="Arial" w:eastAsia="Times New Roman" w:hAnsi="Arial" w:cs="Arial"/>
          <w:color w:val="000000"/>
          <w:sz w:val="27"/>
          <w:szCs w:val="27"/>
          <w:lang w:eastAsia="ru-RU"/>
        </w:rPr>
      </w:pPr>
    </w:p>
    <w:p w:rsidR="00C80FF1" w:rsidRPr="00C80FF1" w:rsidRDefault="00C80FF1" w:rsidP="00762532">
      <w:pPr>
        <w:tabs>
          <w:tab w:val="left" w:pos="5387"/>
          <w:tab w:val="left" w:pos="6237"/>
        </w:tabs>
        <w:spacing w:after="0" w:line="240" w:lineRule="auto"/>
        <w:jc w:val="both"/>
        <w:rPr>
          <w:rFonts w:ascii="Arial" w:eastAsia="Times New Roman" w:hAnsi="Arial" w:cs="Arial"/>
          <w:color w:val="000000"/>
          <w:sz w:val="27"/>
          <w:szCs w:val="27"/>
          <w:lang w:eastAsia="ru-RU"/>
        </w:rPr>
      </w:pPr>
      <w:r w:rsidRPr="00C80FF1">
        <w:rPr>
          <w:rFonts w:ascii="Arial" w:eastAsia="Times New Roman" w:hAnsi="Arial" w:cs="Arial"/>
          <w:b/>
          <w:bCs/>
          <w:color w:val="000000"/>
          <w:sz w:val="27"/>
          <w:szCs w:val="27"/>
          <w:lang w:eastAsia="ru-RU"/>
        </w:rPr>
        <w:lastRenderedPageBreak/>
        <w:t>Дети ближе к богам</w:t>
      </w:r>
    </w:p>
    <w:p w:rsidR="00C80FF1" w:rsidRPr="00762532" w:rsidRDefault="00C80FF1" w:rsidP="00762532">
      <w:pPr>
        <w:spacing w:before="180" w:after="180" w:line="240" w:lineRule="auto"/>
        <w:rPr>
          <w:rFonts w:ascii="Arial" w:eastAsia="Times New Roman" w:hAnsi="Arial" w:cs="Arial"/>
          <w:color w:val="000000"/>
          <w:sz w:val="27"/>
          <w:szCs w:val="27"/>
          <w:lang w:eastAsia="ru-RU"/>
        </w:rPr>
      </w:pPr>
      <w:r w:rsidRPr="00C80FF1">
        <w:rPr>
          <w:rFonts w:ascii="Arial" w:eastAsia="Times New Roman" w:hAnsi="Arial" w:cs="Arial"/>
          <w:color w:val="000000"/>
          <w:sz w:val="27"/>
          <w:szCs w:val="27"/>
          <w:lang w:eastAsia="ru-RU"/>
        </w:rPr>
        <w:t xml:space="preserve">Помимо обряда посвящения, у славянских народов было еще несколько ритуалов, в которых главную роль играли именно дети: обряд вызывания дождя, умиротворения злых духов, для вызревания хлеба и хорошего урожая. Наши предки не зря привлекали детей к участию в обрядовой жизни, ведь испокон веков считалось, что детские души, не отягощенные грехами, ближе к богам, а стало быть, больше шансов получить благосклонность высших сил ко всему племени.  Однако следует уточнить, что «детские обряды» в те далекие времена были всего лишь составной частью целого культа. Другими словами, их пока еще трудно назвать искусством детского театра – это были только его истоки, его зарождение. А само искусство сформировалось много позднее, когда театральные действия с участием детей стали носить </w:t>
      </w:r>
      <w:proofErr w:type="gramStart"/>
      <w:r w:rsidRPr="00C80FF1">
        <w:rPr>
          <w:rFonts w:ascii="Arial" w:eastAsia="Times New Roman" w:hAnsi="Arial" w:cs="Arial"/>
          <w:color w:val="000000"/>
          <w:sz w:val="27"/>
          <w:szCs w:val="27"/>
          <w:lang w:eastAsia="ru-RU"/>
        </w:rPr>
        <w:t>более творческий</w:t>
      </w:r>
      <w:proofErr w:type="gramEnd"/>
      <w:r w:rsidRPr="00C80FF1">
        <w:rPr>
          <w:rFonts w:ascii="Arial" w:eastAsia="Times New Roman" w:hAnsi="Arial" w:cs="Arial"/>
          <w:color w:val="000000"/>
          <w:sz w:val="27"/>
          <w:szCs w:val="27"/>
          <w:lang w:eastAsia="ru-RU"/>
        </w:rPr>
        <w:t>, возвышенный и культурный характер.</w:t>
      </w:r>
      <w:r w:rsidRPr="00C80FF1">
        <w:rPr>
          <w:rFonts w:ascii="Times New Roman" w:eastAsia="Times New Roman" w:hAnsi="Times New Roman" w:cs="Times New Roman"/>
          <w:color w:val="000000"/>
          <w:sz w:val="27"/>
          <w:szCs w:val="27"/>
          <w:lang w:eastAsia="ru-RU"/>
        </w:rPr>
        <w:br/>
      </w:r>
      <w:r w:rsidR="00276403">
        <w:rPr>
          <w:rFonts w:ascii="Times New Roman" w:eastAsia="Times New Roman" w:hAnsi="Times New Roman" w:cs="Times New Roman"/>
          <w:noProof/>
          <w:sz w:val="24"/>
          <w:szCs w:val="24"/>
          <w:lang w:eastAsia="ru-RU"/>
        </w:rPr>
        <w:drawing>
          <wp:anchor distT="0" distB="0" distL="0" distR="0" simplePos="0" relativeHeight="251672576" behindDoc="0" locked="0" layoutInCell="1" allowOverlap="0" wp14:anchorId="4ABAE37B" wp14:editId="7EB5BC86">
            <wp:simplePos x="0" y="0"/>
            <wp:positionH relativeFrom="column">
              <wp:posOffset>-234315</wp:posOffset>
            </wp:positionH>
            <wp:positionV relativeFrom="line">
              <wp:posOffset>168275</wp:posOffset>
            </wp:positionV>
            <wp:extent cx="2984500" cy="2238375"/>
            <wp:effectExtent l="0" t="0" r="6350" b="9525"/>
            <wp:wrapSquare wrapText="bothSides"/>
            <wp:docPr id="1" name="Рисунок 1" descr="https://lh5.googleusercontent.com/-z1-Ad9uvU9A/Tm9Li7tiUsI/AAAAAAAAC-A/WmEhDcaXNyc/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z1-Ad9uvU9A/Tm9Li7tiUsI/AAAAAAAAC-A/WmEhDcaXNyc/0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0" cy="223837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C80FF1">
        <w:rPr>
          <w:rFonts w:ascii="Times New Roman" w:eastAsia="Times New Roman" w:hAnsi="Times New Roman" w:cs="Times New Roman"/>
          <w:color w:val="000000"/>
          <w:sz w:val="27"/>
          <w:szCs w:val="27"/>
          <w:lang w:eastAsia="ru-RU"/>
        </w:rPr>
        <w:br/>
      </w:r>
      <w:r w:rsidRPr="00762532">
        <w:rPr>
          <w:rFonts w:ascii="Arial" w:eastAsia="Times New Roman" w:hAnsi="Arial" w:cs="Arial"/>
          <w:b/>
          <w:bCs/>
          <w:color w:val="000000"/>
          <w:sz w:val="27"/>
          <w:szCs w:val="27"/>
          <w:lang w:eastAsia="ru-RU"/>
        </w:rPr>
        <w:t>Появление русского театра</w:t>
      </w:r>
      <w:r w:rsidR="00762532">
        <w:rPr>
          <w:rFonts w:ascii="Arial" w:eastAsia="Times New Roman" w:hAnsi="Arial" w:cs="Arial"/>
          <w:b/>
          <w:bCs/>
          <w:color w:val="000000"/>
          <w:sz w:val="27"/>
          <w:szCs w:val="27"/>
          <w:lang w:eastAsia="ru-RU"/>
        </w:rPr>
        <w:t>.</w:t>
      </w:r>
    </w:p>
    <w:p w:rsidR="00C80FF1" w:rsidRPr="00762532" w:rsidRDefault="00C80FF1" w:rsidP="00762532">
      <w:pPr>
        <w:spacing w:after="0" w:line="240" w:lineRule="auto"/>
        <w:jc w:val="both"/>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 xml:space="preserve">Появлением в России детского театра мы обязаны царю Алексею Михайловичу. Во время своего путешествия по Украине он увидел красочные театральные представления с участием «младых отроков» и решил привить это искусство при дворе. Вместе с царем в Москву приехал церковный деятель, просветитель и поэт </w:t>
      </w:r>
      <w:proofErr w:type="spellStart"/>
      <w:r w:rsidRPr="00762532">
        <w:rPr>
          <w:rFonts w:ascii="Arial" w:eastAsia="Times New Roman" w:hAnsi="Arial" w:cs="Arial"/>
          <w:color w:val="000000"/>
          <w:sz w:val="27"/>
          <w:szCs w:val="27"/>
          <w:lang w:eastAsia="ru-RU"/>
        </w:rPr>
        <w:t>Симеон</w:t>
      </w:r>
      <w:proofErr w:type="spellEnd"/>
      <w:r w:rsidRPr="00762532">
        <w:rPr>
          <w:rFonts w:ascii="Arial" w:eastAsia="Times New Roman" w:hAnsi="Arial" w:cs="Arial"/>
          <w:color w:val="000000"/>
          <w:sz w:val="27"/>
          <w:szCs w:val="27"/>
          <w:lang w:eastAsia="ru-RU"/>
        </w:rPr>
        <w:t xml:space="preserve"> Полоцкий, которому Алексей Михайлович поручил </w:t>
      </w:r>
      <w:hyperlink r:id="rId15" w:history="1">
        <w:r w:rsidRPr="00762532">
          <w:rPr>
            <w:rFonts w:ascii="Arial" w:eastAsia="Times New Roman" w:hAnsi="Arial" w:cs="Arial"/>
            <w:sz w:val="27"/>
            <w:szCs w:val="27"/>
            <w:lang w:eastAsia="ru-RU"/>
          </w:rPr>
          <w:t>воспитание</w:t>
        </w:r>
      </w:hyperlink>
      <w:r w:rsidRPr="00762532">
        <w:rPr>
          <w:rFonts w:ascii="Arial" w:eastAsia="Times New Roman" w:hAnsi="Arial" w:cs="Arial"/>
          <w:sz w:val="27"/>
          <w:szCs w:val="27"/>
          <w:lang w:eastAsia="ru-RU"/>
        </w:rPr>
        <w:t> </w:t>
      </w:r>
      <w:r w:rsidRPr="00762532">
        <w:rPr>
          <w:rFonts w:ascii="Arial" w:eastAsia="Times New Roman" w:hAnsi="Arial" w:cs="Arial"/>
          <w:color w:val="000000"/>
          <w:sz w:val="27"/>
          <w:szCs w:val="27"/>
          <w:lang w:eastAsia="ru-RU"/>
        </w:rPr>
        <w:t>и образование собственных детей.</w:t>
      </w:r>
      <w:r w:rsidRPr="00C80FF1">
        <w:rPr>
          <w:rFonts w:ascii="Times New Roman" w:eastAsia="Times New Roman" w:hAnsi="Times New Roman" w:cs="Times New Roman"/>
          <w:color w:val="000000"/>
          <w:sz w:val="27"/>
          <w:szCs w:val="27"/>
          <w:lang w:eastAsia="ru-RU"/>
        </w:rPr>
        <w:t> </w:t>
      </w:r>
      <w:r w:rsidRPr="00C80FF1">
        <w:rPr>
          <w:rFonts w:ascii="Times New Roman" w:eastAsia="Times New Roman" w:hAnsi="Times New Roman" w:cs="Times New Roman"/>
          <w:color w:val="000000"/>
          <w:sz w:val="27"/>
          <w:szCs w:val="27"/>
          <w:lang w:eastAsia="ru-RU"/>
        </w:rPr>
        <w:br/>
      </w:r>
      <w:r w:rsidRPr="00C80FF1">
        <w:rPr>
          <w:rFonts w:ascii="Times New Roman" w:eastAsia="Times New Roman" w:hAnsi="Times New Roman" w:cs="Times New Roman"/>
          <w:color w:val="000000"/>
          <w:sz w:val="27"/>
          <w:szCs w:val="27"/>
          <w:lang w:eastAsia="ru-RU"/>
        </w:rPr>
        <w:br/>
      </w:r>
      <w:r w:rsidRPr="00762532">
        <w:rPr>
          <w:rFonts w:ascii="Arial" w:eastAsia="Times New Roman" w:hAnsi="Arial" w:cs="Arial"/>
          <w:b/>
          <w:bCs/>
          <w:color w:val="000000"/>
          <w:sz w:val="27"/>
          <w:szCs w:val="27"/>
          <w:lang w:eastAsia="ru-RU"/>
        </w:rPr>
        <w:t xml:space="preserve">Чем </w:t>
      </w:r>
      <w:proofErr w:type="gramStart"/>
      <w:r w:rsidRPr="00762532">
        <w:rPr>
          <w:rFonts w:ascii="Arial" w:eastAsia="Times New Roman" w:hAnsi="Arial" w:cs="Arial"/>
          <w:b/>
          <w:bCs/>
          <w:color w:val="000000"/>
          <w:sz w:val="27"/>
          <w:szCs w:val="27"/>
          <w:lang w:eastAsia="ru-RU"/>
        </w:rPr>
        <w:t>знаменит</w:t>
      </w:r>
      <w:proofErr w:type="gramEnd"/>
      <w:r w:rsidRPr="00762532">
        <w:rPr>
          <w:rFonts w:ascii="Arial" w:eastAsia="Times New Roman" w:hAnsi="Arial" w:cs="Arial"/>
          <w:b/>
          <w:bCs/>
          <w:color w:val="000000"/>
          <w:sz w:val="27"/>
          <w:szCs w:val="27"/>
          <w:lang w:eastAsia="ru-RU"/>
        </w:rPr>
        <w:t xml:space="preserve"> </w:t>
      </w:r>
      <w:proofErr w:type="spellStart"/>
      <w:r w:rsidRPr="00762532">
        <w:rPr>
          <w:rFonts w:ascii="Arial" w:eastAsia="Times New Roman" w:hAnsi="Arial" w:cs="Arial"/>
          <w:b/>
          <w:bCs/>
          <w:color w:val="000000"/>
          <w:sz w:val="27"/>
          <w:szCs w:val="27"/>
          <w:lang w:eastAsia="ru-RU"/>
        </w:rPr>
        <w:t>Симеон</w:t>
      </w:r>
      <w:proofErr w:type="spellEnd"/>
      <w:r w:rsidRPr="00762532">
        <w:rPr>
          <w:rFonts w:ascii="Arial" w:eastAsia="Times New Roman" w:hAnsi="Arial" w:cs="Arial"/>
          <w:b/>
          <w:bCs/>
          <w:color w:val="000000"/>
          <w:sz w:val="27"/>
          <w:szCs w:val="27"/>
          <w:lang w:eastAsia="ru-RU"/>
        </w:rPr>
        <w:t xml:space="preserve"> Полоцкий?</w:t>
      </w:r>
    </w:p>
    <w:p w:rsidR="00762532" w:rsidRDefault="00762532" w:rsidP="00C80FF1">
      <w:pPr>
        <w:spacing w:after="0" w:line="240" w:lineRule="auto"/>
        <w:rPr>
          <w:rFonts w:ascii="Arial" w:eastAsia="Times New Roman" w:hAnsi="Arial" w:cs="Arial"/>
          <w:color w:val="000000"/>
          <w:sz w:val="27"/>
          <w:szCs w:val="27"/>
          <w:lang w:eastAsia="ru-RU"/>
        </w:rPr>
      </w:pPr>
    </w:p>
    <w:p w:rsidR="00C80FF1" w:rsidRPr="00762532" w:rsidRDefault="00C80FF1" w:rsidP="00762532">
      <w:pPr>
        <w:spacing w:after="0" w:line="240" w:lineRule="auto"/>
        <w:jc w:val="both"/>
        <w:rPr>
          <w:rFonts w:ascii="Arial" w:eastAsia="Times New Roman" w:hAnsi="Arial" w:cs="Arial"/>
          <w:color w:val="000000"/>
          <w:sz w:val="27"/>
          <w:szCs w:val="27"/>
          <w:lang w:eastAsia="ru-RU"/>
        </w:rPr>
      </w:pPr>
      <w:proofErr w:type="spellStart"/>
      <w:r w:rsidRPr="00762532">
        <w:rPr>
          <w:rFonts w:ascii="Arial" w:eastAsia="Times New Roman" w:hAnsi="Arial" w:cs="Arial"/>
          <w:color w:val="000000"/>
          <w:sz w:val="27"/>
          <w:szCs w:val="27"/>
          <w:lang w:eastAsia="ru-RU"/>
        </w:rPr>
        <w:t>Симеон</w:t>
      </w:r>
      <w:proofErr w:type="spellEnd"/>
      <w:r w:rsidRPr="00762532">
        <w:rPr>
          <w:rFonts w:ascii="Arial" w:eastAsia="Times New Roman" w:hAnsi="Arial" w:cs="Arial"/>
          <w:color w:val="000000"/>
          <w:sz w:val="27"/>
          <w:szCs w:val="27"/>
          <w:lang w:eastAsia="ru-RU"/>
        </w:rPr>
        <w:t xml:space="preserve"> Полоцкий, человек весьма образованный, обладающий чувством прекрасного, придавал огромное значение воспитанию в юных отпрысках творческого начала. Он учил детей не только грамоте и основам наук – не последнее место в образовании занимали «тонкие» искусства: поэзия, живопись, </w:t>
      </w:r>
      <w:hyperlink r:id="rId16" w:history="1">
        <w:r w:rsidRPr="00276403">
          <w:rPr>
            <w:rFonts w:ascii="Arial" w:eastAsia="Times New Roman" w:hAnsi="Arial" w:cs="Arial"/>
            <w:sz w:val="27"/>
            <w:szCs w:val="27"/>
            <w:lang w:eastAsia="ru-RU"/>
          </w:rPr>
          <w:t>танцы</w:t>
        </w:r>
      </w:hyperlink>
      <w:r w:rsidRPr="00762532">
        <w:rPr>
          <w:rFonts w:ascii="Arial" w:eastAsia="Times New Roman" w:hAnsi="Arial" w:cs="Arial"/>
          <w:color w:val="000000"/>
          <w:sz w:val="27"/>
          <w:szCs w:val="27"/>
          <w:lang w:eastAsia="ru-RU"/>
        </w:rPr>
        <w:t> и, конечно, театр.  Активная воспитательная деятельность Полоцкого дала превосходные результаты: сначала он привлек к организации домашних театров боярских детей, а затем добился от Алексея Михайловича учреждения придворной «Потешной палаты», главным делом которой была организация театральных представлений для царя и его приближенных. В этих представлениях детишки разыгрывали библейские сюжеты, </w:t>
      </w:r>
      <w:hyperlink r:id="rId17" w:history="1">
        <w:r w:rsidRPr="00276403">
          <w:rPr>
            <w:rFonts w:ascii="Arial" w:eastAsia="Times New Roman" w:hAnsi="Arial" w:cs="Arial"/>
            <w:sz w:val="27"/>
            <w:szCs w:val="27"/>
            <w:lang w:eastAsia="ru-RU"/>
          </w:rPr>
          <w:t>сцены</w:t>
        </w:r>
      </w:hyperlink>
      <w:r w:rsidRPr="00762532">
        <w:rPr>
          <w:rFonts w:ascii="Arial" w:eastAsia="Times New Roman" w:hAnsi="Arial" w:cs="Arial"/>
          <w:color w:val="000000"/>
          <w:sz w:val="27"/>
          <w:szCs w:val="27"/>
          <w:lang w:eastAsia="ru-RU"/>
        </w:rPr>
        <w:t> из древнегреческих мифов и даже политические анекдоты. </w:t>
      </w:r>
      <w:r w:rsidRPr="00762532">
        <w:rPr>
          <w:rFonts w:ascii="Arial" w:eastAsia="Times New Roman" w:hAnsi="Arial" w:cs="Arial"/>
          <w:color w:val="000000"/>
          <w:sz w:val="27"/>
          <w:szCs w:val="27"/>
          <w:lang w:eastAsia="ru-RU"/>
        </w:rPr>
        <w:br/>
      </w:r>
      <w:r w:rsidR="00276403">
        <w:rPr>
          <w:rFonts w:ascii="Times New Roman" w:eastAsia="Times New Roman" w:hAnsi="Times New Roman" w:cs="Times New Roman"/>
          <w:noProof/>
          <w:sz w:val="24"/>
          <w:szCs w:val="24"/>
          <w:lang w:eastAsia="ru-RU"/>
        </w:rPr>
        <w:lastRenderedPageBreak/>
        <w:drawing>
          <wp:anchor distT="0" distB="0" distL="0" distR="0" simplePos="0" relativeHeight="251674624" behindDoc="0" locked="0" layoutInCell="1" allowOverlap="0" wp14:anchorId="13498148" wp14:editId="05F1741D">
            <wp:simplePos x="0" y="0"/>
            <wp:positionH relativeFrom="column">
              <wp:posOffset>-81915</wp:posOffset>
            </wp:positionH>
            <wp:positionV relativeFrom="line">
              <wp:posOffset>170815</wp:posOffset>
            </wp:positionV>
            <wp:extent cx="2200275" cy="3211195"/>
            <wp:effectExtent l="0" t="0" r="9525" b="8255"/>
            <wp:wrapSquare wrapText="bothSides"/>
            <wp:docPr id="2" name="Рисунок 2" descr="https://lh6.googleusercontent.com/-NnLnmLdkmSQ/Tm9LgCXeswI/AAAAAAAAC9w/eaax9aG1Lr0/s51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NnLnmLdkmSQ/Tm9LgCXeswI/AAAAAAAAC9w/eaax9aG1Lr0/s512/014.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5208" t="8203" r="11979" b="1172"/>
                    <a:stretch/>
                  </pic:blipFill>
                  <pic:spPr bwMode="auto">
                    <a:xfrm>
                      <a:off x="0" y="0"/>
                      <a:ext cx="2200275" cy="321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532">
        <w:rPr>
          <w:rFonts w:ascii="Arial" w:eastAsia="Times New Roman" w:hAnsi="Arial" w:cs="Arial"/>
          <w:color w:val="000000"/>
          <w:sz w:val="27"/>
          <w:szCs w:val="27"/>
          <w:lang w:eastAsia="ru-RU"/>
        </w:rPr>
        <w:br/>
      </w:r>
      <w:r w:rsidRPr="00762532">
        <w:rPr>
          <w:rFonts w:ascii="Arial" w:eastAsia="Times New Roman" w:hAnsi="Arial" w:cs="Arial"/>
          <w:b/>
          <w:bCs/>
          <w:color w:val="000000"/>
          <w:sz w:val="27"/>
          <w:szCs w:val="27"/>
          <w:lang w:eastAsia="ru-RU"/>
        </w:rPr>
        <w:t>Забавы дворян и простого народа</w:t>
      </w:r>
    </w:p>
    <w:p w:rsidR="00C80FF1" w:rsidRPr="00762532" w:rsidRDefault="00C80FF1" w:rsidP="00C80FF1">
      <w:pPr>
        <w:spacing w:after="0" w:line="240" w:lineRule="auto"/>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Однако при Алексее Михайловиче театр оставался исключительной привилегией знатных дворян – видеть сии спектакли могли лишь придворные. Для простого народа театральные представления были недоступны, поэтому он развлекал себя более простыми уличными представлениями с участием знаменитой </w:t>
      </w:r>
      <w:hyperlink r:id="rId19" w:history="1">
        <w:r w:rsidRPr="00276403">
          <w:rPr>
            <w:rFonts w:ascii="Arial" w:eastAsia="Times New Roman" w:hAnsi="Arial" w:cs="Arial"/>
            <w:sz w:val="27"/>
            <w:szCs w:val="27"/>
            <w:lang w:eastAsia="ru-RU"/>
          </w:rPr>
          <w:t>куклы</w:t>
        </w:r>
      </w:hyperlink>
      <w:r w:rsidRPr="00276403">
        <w:rPr>
          <w:rFonts w:ascii="Arial" w:eastAsia="Times New Roman" w:hAnsi="Arial" w:cs="Arial"/>
          <w:sz w:val="27"/>
          <w:szCs w:val="27"/>
          <w:lang w:eastAsia="ru-RU"/>
        </w:rPr>
        <w:t> </w:t>
      </w:r>
      <w:r w:rsidRPr="00762532">
        <w:rPr>
          <w:rFonts w:ascii="Arial" w:eastAsia="Times New Roman" w:hAnsi="Arial" w:cs="Arial"/>
          <w:color w:val="000000"/>
          <w:sz w:val="27"/>
          <w:szCs w:val="27"/>
          <w:lang w:eastAsia="ru-RU"/>
        </w:rPr>
        <w:t>Петрушки, скоморохов и гусляров. </w:t>
      </w:r>
      <w:r w:rsidRPr="00762532">
        <w:rPr>
          <w:rFonts w:ascii="Arial" w:eastAsia="Times New Roman" w:hAnsi="Arial" w:cs="Arial"/>
          <w:color w:val="000000"/>
          <w:sz w:val="27"/>
          <w:szCs w:val="27"/>
          <w:lang w:eastAsia="ru-RU"/>
        </w:rPr>
        <w:br/>
      </w:r>
      <w:r w:rsidRPr="00762532">
        <w:rPr>
          <w:rFonts w:ascii="Arial" w:eastAsia="Times New Roman" w:hAnsi="Arial" w:cs="Arial"/>
          <w:color w:val="000000"/>
          <w:sz w:val="27"/>
          <w:szCs w:val="27"/>
          <w:lang w:eastAsia="ru-RU"/>
        </w:rPr>
        <w:br/>
      </w:r>
      <w:r w:rsidRPr="00762532">
        <w:rPr>
          <w:rFonts w:ascii="Arial" w:eastAsia="Times New Roman" w:hAnsi="Arial" w:cs="Arial"/>
          <w:b/>
          <w:bCs/>
          <w:color w:val="000000"/>
          <w:sz w:val="27"/>
          <w:szCs w:val="27"/>
          <w:lang w:eastAsia="ru-RU"/>
        </w:rPr>
        <w:t>Помог ли театру Петр I?</w:t>
      </w:r>
    </w:p>
    <w:p w:rsidR="00276403" w:rsidRDefault="00276403" w:rsidP="00276403">
      <w:pPr>
        <w:spacing w:after="0" w:line="240" w:lineRule="auto"/>
        <w:jc w:val="both"/>
        <w:rPr>
          <w:rFonts w:ascii="Arial" w:eastAsia="Times New Roman" w:hAnsi="Arial" w:cs="Arial"/>
          <w:color w:val="000000"/>
          <w:sz w:val="27"/>
          <w:szCs w:val="27"/>
          <w:lang w:eastAsia="ru-RU"/>
        </w:rPr>
      </w:pPr>
      <w:r w:rsidRPr="00762532">
        <w:rPr>
          <w:rFonts w:ascii="Arial" w:eastAsia="Times New Roman" w:hAnsi="Arial" w:cs="Arial"/>
          <w:noProof/>
          <w:color w:val="000000"/>
          <w:sz w:val="27"/>
          <w:szCs w:val="27"/>
          <w:lang w:eastAsia="ru-RU"/>
        </w:rPr>
        <w:drawing>
          <wp:anchor distT="0" distB="0" distL="0" distR="0" simplePos="0" relativeHeight="251662336" behindDoc="0" locked="0" layoutInCell="1" allowOverlap="0" wp14:anchorId="64523EC1" wp14:editId="423E5398">
            <wp:simplePos x="0" y="0"/>
            <wp:positionH relativeFrom="column">
              <wp:posOffset>4953000</wp:posOffset>
            </wp:positionH>
            <wp:positionV relativeFrom="line">
              <wp:posOffset>63500</wp:posOffset>
            </wp:positionV>
            <wp:extent cx="2628900" cy="3505200"/>
            <wp:effectExtent l="0" t="0" r="0" b="0"/>
            <wp:wrapSquare wrapText="bothSides"/>
            <wp:docPr id="8" name="Рисунок 8" descr="https://lh3.googleusercontent.com/-wbTR5AneFHE/Tm9Li6pw2QI/AAAAAAAAC98/w14HxBvfXxk/s5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wbTR5AneFHE/Tm9Li6pw2QI/AAAAAAAAC98/w14HxBvfXxk/s512/0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35052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C80FF1" w:rsidRPr="00762532">
        <w:rPr>
          <w:rFonts w:ascii="Arial" w:eastAsia="Times New Roman" w:hAnsi="Arial" w:cs="Arial"/>
          <w:color w:val="000000"/>
          <w:sz w:val="27"/>
          <w:szCs w:val="27"/>
          <w:lang w:eastAsia="ru-RU"/>
        </w:rPr>
        <w:t>Ситуация изменилась после того, как русский престол занял сын Алексея Михайловича, Петр I. Практически вся государственная деятельность Петра Алексеевича была направлена на приобщение России к культуре наиболее развитых стран Европы. Царь прекрасно понимал, что Россия сможет преодолеть свою отсталость только ценой развития наук, производства и, конечно же, искусств, причем это развитие должно затрагивать все слои общества – от самого знатного вельможи до крепостного.  Стараясь сделать театр доступным для народа, Петр I в 1704 году приказал перенести его из царских палат на Красную площадь «</w:t>
      </w:r>
      <w:proofErr w:type="spellStart"/>
      <w:r w:rsidR="00C80FF1" w:rsidRPr="00762532">
        <w:rPr>
          <w:rFonts w:ascii="Arial" w:eastAsia="Times New Roman" w:hAnsi="Arial" w:cs="Arial"/>
          <w:color w:val="000000"/>
          <w:sz w:val="27"/>
          <w:szCs w:val="27"/>
          <w:lang w:eastAsia="ru-RU"/>
        </w:rPr>
        <w:t>Комедиальную</w:t>
      </w:r>
      <w:proofErr w:type="spellEnd"/>
      <w:r w:rsidR="00C80FF1" w:rsidRPr="00762532">
        <w:rPr>
          <w:rFonts w:ascii="Arial" w:eastAsia="Times New Roman" w:hAnsi="Arial" w:cs="Arial"/>
          <w:color w:val="000000"/>
          <w:sz w:val="27"/>
          <w:szCs w:val="27"/>
          <w:lang w:eastAsia="ru-RU"/>
        </w:rPr>
        <w:t xml:space="preserve"> храмину», в которой под руководством немецких «драматургов» русские подростки играли спектакли.  Прежде </w:t>
      </w:r>
      <w:proofErr w:type="gramStart"/>
      <w:r w:rsidR="00C80FF1" w:rsidRPr="00762532">
        <w:rPr>
          <w:rFonts w:ascii="Arial" w:eastAsia="Times New Roman" w:hAnsi="Arial" w:cs="Arial"/>
          <w:color w:val="000000"/>
          <w:sz w:val="27"/>
          <w:szCs w:val="27"/>
          <w:lang w:eastAsia="ru-RU"/>
        </w:rPr>
        <w:t>всего</w:t>
      </w:r>
      <w:proofErr w:type="gramEnd"/>
      <w:r w:rsidR="00C80FF1" w:rsidRPr="00762532">
        <w:rPr>
          <w:rFonts w:ascii="Arial" w:eastAsia="Times New Roman" w:hAnsi="Arial" w:cs="Arial"/>
          <w:color w:val="000000"/>
          <w:sz w:val="27"/>
          <w:szCs w:val="27"/>
          <w:lang w:eastAsia="ru-RU"/>
        </w:rPr>
        <w:t xml:space="preserve"> он обратил театр из придворного в народный, для всех «охотных </w:t>
      </w:r>
      <w:proofErr w:type="spellStart"/>
      <w:r w:rsidR="00C80FF1" w:rsidRPr="00762532">
        <w:rPr>
          <w:rFonts w:ascii="Arial" w:eastAsia="Times New Roman" w:hAnsi="Arial" w:cs="Arial"/>
          <w:color w:val="000000"/>
          <w:sz w:val="27"/>
          <w:szCs w:val="27"/>
          <w:lang w:eastAsia="ru-RU"/>
        </w:rPr>
        <w:t>смотрельщиков</w:t>
      </w:r>
      <w:proofErr w:type="spellEnd"/>
      <w:r w:rsidR="00C80FF1" w:rsidRPr="00762532">
        <w:rPr>
          <w:rFonts w:ascii="Arial" w:eastAsia="Times New Roman" w:hAnsi="Arial" w:cs="Arial"/>
          <w:color w:val="000000"/>
          <w:sz w:val="27"/>
          <w:szCs w:val="27"/>
          <w:lang w:eastAsia="ru-RU"/>
        </w:rPr>
        <w:t>». Театр был переведён из царских хором на Красную площадь, где воздвигнута была особая «комедийная храмина».  Однако очень быстро стало понятным, что немцы только тормозят дело – они плохо знали русский язык и еще хуже были знакомы с русскими традициями и нравами. Поэтому театром стали руководить русские актеры, выходцы из самой же «</w:t>
      </w:r>
      <w:proofErr w:type="spellStart"/>
      <w:r w:rsidR="00C80FF1" w:rsidRPr="00762532">
        <w:rPr>
          <w:rFonts w:ascii="Arial" w:eastAsia="Times New Roman" w:hAnsi="Arial" w:cs="Arial"/>
          <w:color w:val="000000"/>
          <w:sz w:val="27"/>
          <w:szCs w:val="27"/>
          <w:lang w:eastAsia="ru-RU"/>
        </w:rPr>
        <w:t>Комедиальной</w:t>
      </w:r>
      <w:proofErr w:type="spellEnd"/>
      <w:r w:rsidR="00C80FF1" w:rsidRPr="00762532">
        <w:rPr>
          <w:rFonts w:ascii="Arial" w:eastAsia="Times New Roman" w:hAnsi="Arial" w:cs="Arial"/>
          <w:color w:val="000000"/>
          <w:sz w:val="27"/>
          <w:szCs w:val="27"/>
          <w:lang w:eastAsia="ru-RU"/>
        </w:rPr>
        <w:t xml:space="preserve"> храмины». </w:t>
      </w:r>
      <w:r w:rsidR="00C80FF1" w:rsidRPr="00762532">
        <w:rPr>
          <w:rFonts w:ascii="Arial" w:eastAsia="Times New Roman" w:hAnsi="Arial" w:cs="Arial"/>
          <w:color w:val="000000"/>
          <w:sz w:val="27"/>
          <w:szCs w:val="27"/>
          <w:lang w:eastAsia="ru-RU"/>
        </w:rPr>
        <w:br/>
      </w:r>
    </w:p>
    <w:p w:rsidR="00276403" w:rsidRDefault="00276403" w:rsidP="00276403">
      <w:pPr>
        <w:spacing w:after="0" w:line="240" w:lineRule="auto"/>
        <w:jc w:val="both"/>
        <w:rPr>
          <w:rFonts w:ascii="Arial" w:eastAsia="Times New Roman" w:hAnsi="Arial" w:cs="Arial"/>
          <w:color w:val="000000"/>
          <w:sz w:val="27"/>
          <w:szCs w:val="27"/>
          <w:lang w:eastAsia="ru-RU"/>
        </w:rPr>
      </w:pPr>
    </w:p>
    <w:p w:rsidR="00C80FF1" w:rsidRPr="00762532" w:rsidRDefault="00C80FF1" w:rsidP="00276403">
      <w:pPr>
        <w:spacing w:after="0" w:line="240" w:lineRule="auto"/>
        <w:jc w:val="both"/>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lastRenderedPageBreak/>
        <w:br/>
      </w:r>
      <w:r w:rsidRPr="00762532">
        <w:rPr>
          <w:rFonts w:ascii="Arial" w:eastAsia="Times New Roman" w:hAnsi="Arial" w:cs="Arial"/>
          <w:b/>
          <w:bCs/>
          <w:color w:val="000000"/>
          <w:sz w:val="27"/>
          <w:szCs w:val="27"/>
          <w:lang w:eastAsia="ru-RU"/>
        </w:rPr>
        <w:t>Открытый и закрытый театры</w:t>
      </w:r>
    </w:p>
    <w:p w:rsidR="00C80FF1" w:rsidRPr="00762532" w:rsidRDefault="00C80FF1" w:rsidP="00276403">
      <w:pPr>
        <w:spacing w:after="0" w:line="240" w:lineRule="auto"/>
        <w:ind w:firstLine="708"/>
        <w:jc w:val="both"/>
        <w:rPr>
          <w:rFonts w:ascii="Arial" w:eastAsia="Times New Roman" w:hAnsi="Arial" w:cs="Arial"/>
          <w:color w:val="000000"/>
          <w:sz w:val="27"/>
          <w:szCs w:val="27"/>
          <w:lang w:eastAsia="ru-RU"/>
        </w:rPr>
      </w:pPr>
      <w:proofErr w:type="gramStart"/>
      <w:r w:rsidRPr="00762532">
        <w:rPr>
          <w:rFonts w:ascii="Arial" w:eastAsia="Times New Roman" w:hAnsi="Arial" w:cs="Arial"/>
          <w:color w:val="000000"/>
          <w:sz w:val="27"/>
          <w:szCs w:val="27"/>
          <w:lang w:eastAsia="ru-RU"/>
        </w:rPr>
        <w:t xml:space="preserve">Следующей ступенью в развитии театрального искусства в России стали школьные театры, основанные при Медицинской и </w:t>
      </w:r>
      <w:proofErr w:type="spellStart"/>
      <w:r w:rsidRPr="00762532">
        <w:rPr>
          <w:rFonts w:ascii="Arial" w:eastAsia="Times New Roman" w:hAnsi="Arial" w:cs="Arial"/>
          <w:color w:val="000000"/>
          <w:sz w:val="27"/>
          <w:szCs w:val="27"/>
          <w:lang w:eastAsia="ru-RU"/>
        </w:rPr>
        <w:t>Славяно</w:t>
      </w:r>
      <w:proofErr w:type="spellEnd"/>
      <w:r w:rsidRPr="00762532">
        <w:rPr>
          <w:rFonts w:ascii="Arial" w:eastAsia="Times New Roman" w:hAnsi="Arial" w:cs="Arial"/>
          <w:color w:val="000000"/>
          <w:sz w:val="27"/>
          <w:szCs w:val="27"/>
          <w:lang w:eastAsia="ru-RU"/>
        </w:rPr>
        <w:t>–</w:t>
      </w:r>
      <w:proofErr w:type="spellStart"/>
      <w:r w:rsidRPr="00762532">
        <w:rPr>
          <w:rFonts w:ascii="Arial" w:eastAsia="Times New Roman" w:hAnsi="Arial" w:cs="Arial"/>
          <w:color w:val="000000"/>
          <w:sz w:val="27"/>
          <w:szCs w:val="27"/>
          <w:lang w:eastAsia="ru-RU"/>
        </w:rPr>
        <w:t>греко</w:t>
      </w:r>
      <w:proofErr w:type="spellEnd"/>
      <w:r w:rsidRPr="00762532">
        <w:rPr>
          <w:rFonts w:ascii="Arial" w:eastAsia="Times New Roman" w:hAnsi="Arial" w:cs="Arial"/>
          <w:color w:val="000000"/>
          <w:sz w:val="27"/>
          <w:szCs w:val="27"/>
          <w:lang w:eastAsia="ru-RU"/>
        </w:rPr>
        <w:t>–латинской академиях.</w:t>
      </w:r>
      <w:proofErr w:type="gramEnd"/>
      <w:r w:rsidRPr="00762532">
        <w:rPr>
          <w:rFonts w:ascii="Arial" w:eastAsia="Times New Roman" w:hAnsi="Arial" w:cs="Arial"/>
          <w:color w:val="000000"/>
          <w:sz w:val="27"/>
          <w:szCs w:val="27"/>
          <w:lang w:eastAsia="ru-RU"/>
        </w:rPr>
        <w:t xml:space="preserve"> Они рассматривались педагогами как важный метод воспитания юношества. И если в «</w:t>
      </w:r>
      <w:proofErr w:type="spellStart"/>
      <w:r w:rsidRPr="00762532">
        <w:rPr>
          <w:rFonts w:ascii="Arial" w:eastAsia="Times New Roman" w:hAnsi="Arial" w:cs="Arial"/>
          <w:color w:val="000000"/>
          <w:sz w:val="27"/>
          <w:szCs w:val="27"/>
          <w:lang w:eastAsia="ru-RU"/>
        </w:rPr>
        <w:t>Комедиальной</w:t>
      </w:r>
      <w:proofErr w:type="spellEnd"/>
      <w:r w:rsidRPr="00762532">
        <w:rPr>
          <w:rFonts w:ascii="Arial" w:eastAsia="Times New Roman" w:hAnsi="Arial" w:cs="Arial"/>
          <w:color w:val="000000"/>
          <w:sz w:val="27"/>
          <w:szCs w:val="27"/>
          <w:lang w:eastAsia="ru-RU"/>
        </w:rPr>
        <w:t xml:space="preserve"> храмине» основные сюжеты для постановок брали из западной литературы, то теперь </w:t>
      </w:r>
      <w:hyperlink r:id="rId21" w:history="1">
        <w:r w:rsidRPr="00276403">
          <w:rPr>
            <w:rFonts w:ascii="Arial" w:eastAsia="Times New Roman" w:hAnsi="Arial" w:cs="Arial"/>
            <w:sz w:val="27"/>
            <w:szCs w:val="27"/>
            <w:lang w:eastAsia="ru-RU"/>
          </w:rPr>
          <w:t>пьесы</w:t>
        </w:r>
      </w:hyperlink>
      <w:r w:rsidRPr="00762532">
        <w:rPr>
          <w:rFonts w:ascii="Arial" w:eastAsia="Times New Roman" w:hAnsi="Arial" w:cs="Arial"/>
          <w:color w:val="000000"/>
          <w:sz w:val="27"/>
          <w:szCs w:val="27"/>
          <w:lang w:eastAsia="ru-RU"/>
        </w:rPr>
        <w:t xml:space="preserve"> писались русскими авторами на основе событий отечественной истории и современности.  Школьный театр при </w:t>
      </w:r>
      <w:proofErr w:type="spellStart"/>
      <w:r w:rsidRPr="00762532">
        <w:rPr>
          <w:rFonts w:ascii="Arial" w:eastAsia="Times New Roman" w:hAnsi="Arial" w:cs="Arial"/>
          <w:color w:val="000000"/>
          <w:sz w:val="27"/>
          <w:szCs w:val="27"/>
          <w:lang w:eastAsia="ru-RU"/>
        </w:rPr>
        <w:t>Славяно</w:t>
      </w:r>
      <w:proofErr w:type="spellEnd"/>
      <w:r w:rsidRPr="00762532">
        <w:rPr>
          <w:rFonts w:ascii="Arial" w:eastAsia="Times New Roman" w:hAnsi="Arial" w:cs="Arial"/>
          <w:color w:val="000000"/>
          <w:sz w:val="27"/>
          <w:szCs w:val="27"/>
          <w:lang w:eastAsia="ru-RU"/>
        </w:rPr>
        <w:t>–</w:t>
      </w:r>
      <w:proofErr w:type="spellStart"/>
      <w:r w:rsidRPr="00762532">
        <w:rPr>
          <w:rFonts w:ascii="Arial" w:eastAsia="Times New Roman" w:hAnsi="Arial" w:cs="Arial"/>
          <w:color w:val="000000"/>
          <w:sz w:val="27"/>
          <w:szCs w:val="27"/>
          <w:lang w:eastAsia="ru-RU"/>
        </w:rPr>
        <w:t>греко</w:t>
      </w:r>
      <w:proofErr w:type="spellEnd"/>
      <w:r w:rsidRPr="00762532">
        <w:rPr>
          <w:rFonts w:ascii="Arial" w:eastAsia="Times New Roman" w:hAnsi="Arial" w:cs="Arial"/>
          <w:color w:val="000000"/>
          <w:sz w:val="27"/>
          <w:szCs w:val="27"/>
          <w:lang w:eastAsia="ru-RU"/>
        </w:rPr>
        <w:t xml:space="preserve">–латинской академии был закрытым, то есть недоступным широкому кругу зрителей. Театр же при Медицинской академии, напротив, был открыт для всех, кроме крепостных. Впрочем, </w:t>
      </w:r>
      <w:proofErr w:type="gramStart"/>
      <w:r w:rsidRPr="00762532">
        <w:rPr>
          <w:rFonts w:ascii="Arial" w:eastAsia="Times New Roman" w:hAnsi="Arial" w:cs="Arial"/>
          <w:color w:val="000000"/>
          <w:sz w:val="27"/>
          <w:szCs w:val="27"/>
          <w:lang w:eastAsia="ru-RU"/>
        </w:rPr>
        <w:t>последние</w:t>
      </w:r>
      <w:proofErr w:type="gramEnd"/>
      <w:r w:rsidRPr="00762532">
        <w:rPr>
          <w:rFonts w:ascii="Arial" w:eastAsia="Times New Roman" w:hAnsi="Arial" w:cs="Arial"/>
          <w:color w:val="000000"/>
          <w:sz w:val="27"/>
          <w:szCs w:val="27"/>
          <w:lang w:eastAsia="ru-RU"/>
        </w:rPr>
        <w:t xml:space="preserve"> нередко становились актерами в домашних театрах у своих хозяев. </w:t>
      </w:r>
      <w:r w:rsidRPr="00762532">
        <w:rPr>
          <w:rFonts w:ascii="Arial" w:eastAsia="Times New Roman" w:hAnsi="Arial" w:cs="Arial"/>
          <w:color w:val="000000"/>
          <w:sz w:val="27"/>
          <w:szCs w:val="27"/>
          <w:lang w:eastAsia="ru-RU"/>
        </w:rPr>
        <w:br/>
      </w:r>
      <w:r w:rsidRPr="00762532">
        <w:rPr>
          <w:rFonts w:ascii="Arial" w:eastAsia="Times New Roman" w:hAnsi="Arial" w:cs="Arial"/>
          <w:color w:val="000000"/>
          <w:sz w:val="27"/>
          <w:szCs w:val="27"/>
          <w:lang w:eastAsia="ru-RU"/>
        </w:rPr>
        <w:br/>
      </w:r>
      <w:r w:rsidRPr="00762532">
        <w:rPr>
          <w:rFonts w:ascii="Arial" w:eastAsia="Times New Roman" w:hAnsi="Arial" w:cs="Arial"/>
          <w:b/>
          <w:bCs/>
          <w:color w:val="000000"/>
          <w:sz w:val="27"/>
          <w:szCs w:val="27"/>
          <w:lang w:eastAsia="ru-RU"/>
        </w:rPr>
        <w:t>Первый государственный театр</w:t>
      </w:r>
    </w:p>
    <w:p w:rsidR="00C80FF1" w:rsidRPr="00762532" w:rsidRDefault="00C80FF1" w:rsidP="00276403">
      <w:pPr>
        <w:spacing w:after="0" w:line="240" w:lineRule="auto"/>
        <w:ind w:firstLine="708"/>
        <w:jc w:val="both"/>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 xml:space="preserve">В период правления дочери Петра I, Елизаветы Петровны, был утвержден первый государственный театр. Основой его послужил театральный кружок при кадетском Шляхетском корпусе. Этот театр был организован для помощи кадетам в изучении иностранных языков – все спектакли ставились на английском, немецком, французском </w:t>
      </w:r>
      <w:r w:rsidR="00276403" w:rsidRPr="00762532">
        <w:rPr>
          <w:rFonts w:ascii="Arial" w:eastAsia="Times New Roman" w:hAnsi="Arial" w:cs="Arial"/>
          <w:noProof/>
          <w:color w:val="000000"/>
          <w:sz w:val="27"/>
          <w:szCs w:val="27"/>
          <w:lang w:eastAsia="ru-RU"/>
        </w:rPr>
        <w:drawing>
          <wp:anchor distT="0" distB="0" distL="0" distR="0" simplePos="0" relativeHeight="251663360" behindDoc="0" locked="0" layoutInCell="1" allowOverlap="0" wp14:anchorId="7EE3A429" wp14:editId="7E1DC17C">
            <wp:simplePos x="0" y="0"/>
            <wp:positionH relativeFrom="column">
              <wp:posOffset>6108700</wp:posOffset>
            </wp:positionH>
            <wp:positionV relativeFrom="line">
              <wp:posOffset>10795</wp:posOffset>
            </wp:positionV>
            <wp:extent cx="3457575" cy="2592705"/>
            <wp:effectExtent l="0" t="0" r="9525" b="0"/>
            <wp:wrapSquare wrapText="bothSides"/>
            <wp:docPr id="7" name="Рисунок 7" descr="https://lh4.googleusercontent.com/-Gn3IEUZd2Cs/Tm9LicqHvqI/AAAAAAAAC94/SNPGvldkQwg/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Gn3IEUZd2Cs/Tm9LicqHvqI/AAAAAAAAC94/SNPGvldkQwg/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7575" cy="259270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762532">
        <w:rPr>
          <w:rFonts w:ascii="Arial" w:eastAsia="Times New Roman" w:hAnsi="Arial" w:cs="Arial"/>
          <w:color w:val="000000"/>
          <w:sz w:val="27"/>
          <w:szCs w:val="27"/>
          <w:lang w:eastAsia="ru-RU"/>
        </w:rPr>
        <w:t>языках. Однако Елизавета заинтересовалась именно художественной стороной дела, поэтому сначала пригласила кадетов играть при дворе, а затем учредила государственный театр на базе Шляхетского корпуса. </w:t>
      </w:r>
      <w:r w:rsidRPr="00762532">
        <w:rPr>
          <w:rFonts w:ascii="Arial" w:eastAsia="Times New Roman" w:hAnsi="Arial" w:cs="Arial"/>
          <w:color w:val="000000"/>
          <w:sz w:val="27"/>
          <w:szCs w:val="27"/>
          <w:lang w:eastAsia="ru-RU"/>
        </w:rPr>
        <w:br/>
      </w:r>
      <w:r w:rsidRPr="00762532">
        <w:rPr>
          <w:rFonts w:ascii="Arial" w:eastAsia="Times New Roman" w:hAnsi="Arial" w:cs="Arial"/>
          <w:color w:val="000000"/>
          <w:sz w:val="27"/>
          <w:szCs w:val="27"/>
          <w:lang w:eastAsia="ru-RU"/>
        </w:rPr>
        <w:br/>
      </w:r>
      <w:r w:rsidRPr="00762532">
        <w:rPr>
          <w:rFonts w:ascii="Arial" w:eastAsia="Times New Roman" w:hAnsi="Arial" w:cs="Arial"/>
          <w:b/>
          <w:bCs/>
          <w:color w:val="000000"/>
          <w:sz w:val="27"/>
          <w:szCs w:val="27"/>
          <w:lang w:eastAsia="ru-RU"/>
        </w:rPr>
        <w:t>XX век</w:t>
      </w:r>
    </w:p>
    <w:p w:rsidR="00C80FF1" w:rsidRPr="00762532" w:rsidRDefault="00C80FF1" w:rsidP="00276403">
      <w:pPr>
        <w:spacing w:after="0" w:line="240" w:lineRule="auto"/>
        <w:ind w:firstLine="708"/>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Несмотря на общее распространение театрального искусства, пик развития детского театра пришелся на начало XX века. И это во время политических катаклизмов, экономических трудностей и резких социальных перемен! Напротив, в таких условиях было необходимо найти что–то светлое, возвышенное, что поможет пережить общественные потрясения.  И вовсе не удивительно, что таким островком красоты стал театр. Но почему именно детский? Потому, что кардинальные перемены в России требовали формирования нового поколения – людей с новым складом мышления. Естественно, разумнее всего формировать новое поколение с юных лет. Поэтому детей стали активно привлекать к важным государственным событиям: народным празднованиям, фестивалям, парадам и даже партийным съездам. </w:t>
      </w:r>
      <w:r w:rsidRPr="00762532">
        <w:rPr>
          <w:rFonts w:ascii="Arial" w:eastAsia="Times New Roman" w:hAnsi="Arial" w:cs="Arial"/>
          <w:color w:val="000000"/>
          <w:sz w:val="27"/>
          <w:szCs w:val="27"/>
          <w:lang w:eastAsia="ru-RU"/>
        </w:rPr>
        <w:br/>
      </w:r>
      <w:r w:rsidRPr="00762532">
        <w:rPr>
          <w:rFonts w:ascii="Arial" w:eastAsia="Times New Roman" w:hAnsi="Arial" w:cs="Arial"/>
          <w:color w:val="000000"/>
          <w:sz w:val="27"/>
          <w:szCs w:val="27"/>
          <w:lang w:eastAsia="ru-RU"/>
        </w:rPr>
        <w:lastRenderedPageBreak/>
        <w:br/>
      </w:r>
      <w:r w:rsidRPr="00762532">
        <w:rPr>
          <w:rFonts w:ascii="Arial" w:eastAsia="Times New Roman" w:hAnsi="Arial" w:cs="Arial"/>
          <w:noProof/>
          <w:color w:val="000000"/>
          <w:sz w:val="27"/>
          <w:szCs w:val="27"/>
          <w:lang w:eastAsia="ru-RU"/>
        </w:rPr>
        <w:drawing>
          <wp:anchor distT="0" distB="0" distL="0" distR="0" simplePos="0" relativeHeight="251664384" behindDoc="0" locked="0" layoutInCell="1" allowOverlap="0" wp14:anchorId="6785DE30" wp14:editId="15A9D459">
            <wp:simplePos x="0" y="0"/>
            <wp:positionH relativeFrom="column">
              <wp:align>left</wp:align>
            </wp:positionH>
            <wp:positionV relativeFrom="line">
              <wp:posOffset>0</wp:posOffset>
            </wp:positionV>
            <wp:extent cx="3708400" cy="2781300"/>
            <wp:effectExtent l="0" t="0" r="6350" b="0"/>
            <wp:wrapSquare wrapText="bothSides"/>
            <wp:docPr id="6" name="Рисунок 6" descr="https://lh3.googleusercontent.com/-SBc67FAxoko/Tm9LkkRVMGI/AAAAAAAAC-I/PcG72O9Q1xk/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SBc67FAxoko/Tm9LkkRVMGI/AAAAAAAAC-I/PcG72O9Q1xk/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8400" cy="27813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rsidR="00276403" w:rsidRDefault="00C80FF1" w:rsidP="00276403">
      <w:pPr>
        <w:spacing w:after="0" w:line="240" w:lineRule="auto"/>
        <w:ind w:firstLine="708"/>
        <w:jc w:val="both"/>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Победа пролетариата не только уравняла людей по социальному положению, но и сделала все виды искусства общедоступными – теперь одаренные дети не нуждались ни в рекомендациях, ни в протекции. Любой желающий мог прийти в театральный кружок, тем более что таковые имелись практически при каждом учебном заведении, будь то школа или гимназия. </w:t>
      </w:r>
    </w:p>
    <w:p w:rsidR="00276403" w:rsidRDefault="00C80FF1" w:rsidP="00276403">
      <w:pPr>
        <w:spacing w:after="0" w:line="240" w:lineRule="auto"/>
        <w:ind w:firstLine="708"/>
        <w:jc w:val="both"/>
        <w:rPr>
          <w:rFonts w:ascii="Arial" w:eastAsia="Times New Roman" w:hAnsi="Arial" w:cs="Arial"/>
          <w:b/>
          <w:bCs/>
          <w:color w:val="000000"/>
          <w:sz w:val="27"/>
          <w:szCs w:val="27"/>
          <w:lang w:eastAsia="ru-RU"/>
        </w:rPr>
      </w:pPr>
      <w:r w:rsidRPr="00762532">
        <w:rPr>
          <w:rFonts w:ascii="Arial" w:eastAsia="Times New Roman" w:hAnsi="Arial" w:cs="Arial"/>
          <w:color w:val="000000"/>
          <w:sz w:val="27"/>
          <w:szCs w:val="27"/>
          <w:lang w:eastAsia="ru-RU"/>
        </w:rPr>
        <w:t xml:space="preserve"> К сожалению, с 20–х годов XX века и до начала 80–х годов в детском театральном творчестве наблюдался заметный спад. Театр с участием детей из разряда свободного творческого коллектива перешли в сугубо воспитательные рамки. Иными словами, сами педагоги в большинстве своем видели в школьных театрах и студиях только способ воздействия на юные умы, метод образования и обучения, чем отрицали важность развития таланта как необходимой составляющей любой личности. </w:t>
      </w:r>
      <w:r w:rsidRPr="00762532">
        <w:rPr>
          <w:rFonts w:ascii="Arial" w:eastAsia="Times New Roman" w:hAnsi="Arial" w:cs="Arial"/>
          <w:color w:val="000000"/>
          <w:sz w:val="27"/>
          <w:szCs w:val="27"/>
          <w:lang w:eastAsia="ru-RU"/>
        </w:rPr>
        <w:br/>
      </w:r>
      <w:r w:rsidRPr="00762532">
        <w:rPr>
          <w:rFonts w:ascii="Arial" w:eastAsia="Times New Roman" w:hAnsi="Arial" w:cs="Arial"/>
          <w:color w:val="000000"/>
          <w:sz w:val="27"/>
          <w:szCs w:val="27"/>
          <w:lang w:eastAsia="ru-RU"/>
        </w:rPr>
        <w:br/>
      </w:r>
    </w:p>
    <w:p w:rsidR="00C80FF1" w:rsidRPr="00762532" w:rsidRDefault="00C80FF1" w:rsidP="00276403">
      <w:pPr>
        <w:spacing w:after="0" w:line="240" w:lineRule="auto"/>
        <w:ind w:firstLine="708"/>
        <w:rPr>
          <w:rFonts w:ascii="Arial" w:eastAsia="Times New Roman" w:hAnsi="Arial" w:cs="Arial"/>
          <w:color w:val="000000"/>
          <w:sz w:val="27"/>
          <w:szCs w:val="27"/>
          <w:lang w:eastAsia="ru-RU"/>
        </w:rPr>
      </w:pPr>
      <w:r w:rsidRPr="00762532">
        <w:rPr>
          <w:rFonts w:ascii="Arial" w:eastAsia="Times New Roman" w:hAnsi="Arial" w:cs="Arial"/>
          <w:b/>
          <w:bCs/>
          <w:color w:val="000000"/>
          <w:sz w:val="27"/>
          <w:szCs w:val="27"/>
          <w:lang w:eastAsia="ru-RU"/>
        </w:rPr>
        <w:t>Возрождение театра</w:t>
      </w:r>
    </w:p>
    <w:p w:rsidR="00276403" w:rsidRDefault="003D5AB7" w:rsidP="00276403">
      <w:pPr>
        <w:spacing w:after="0" w:line="240" w:lineRule="auto"/>
        <w:ind w:firstLine="708"/>
        <w:jc w:val="both"/>
        <w:rPr>
          <w:rFonts w:ascii="Arial" w:eastAsia="Times New Roman" w:hAnsi="Arial" w:cs="Arial"/>
          <w:color w:val="000000"/>
          <w:sz w:val="27"/>
          <w:szCs w:val="27"/>
          <w:lang w:eastAsia="ru-RU"/>
        </w:rPr>
      </w:pPr>
      <w:r>
        <w:rPr>
          <w:noProof/>
          <w:lang w:eastAsia="ru-RU"/>
        </w:rPr>
        <w:drawing>
          <wp:anchor distT="0" distB="0" distL="114300" distR="114300" simplePos="0" relativeHeight="251675648" behindDoc="1" locked="0" layoutInCell="1" allowOverlap="1" wp14:anchorId="05997927" wp14:editId="6BC98F67">
            <wp:simplePos x="0" y="0"/>
            <wp:positionH relativeFrom="column">
              <wp:posOffset>6082665</wp:posOffset>
            </wp:positionH>
            <wp:positionV relativeFrom="paragraph">
              <wp:posOffset>63500</wp:posOffset>
            </wp:positionV>
            <wp:extent cx="3331210" cy="2219325"/>
            <wp:effectExtent l="0" t="0" r="2540" b="9525"/>
            <wp:wrapTight wrapText="bothSides">
              <wp:wrapPolygon edited="0">
                <wp:start x="371" y="0"/>
                <wp:lineTo x="0" y="742"/>
                <wp:lineTo x="0" y="20951"/>
                <wp:lineTo x="371" y="21507"/>
                <wp:lineTo x="21122" y="21507"/>
                <wp:lineTo x="21493" y="20951"/>
                <wp:lineTo x="21493" y="742"/>
                <wp:lineTo x="21122" y="0"/>
                <wp:lineTo x="371" y="0"/>
              </wp:wrapPolygon>
            </wp:wrapTight>
            <wp:docPr id="3" name="Рисунок 3" descr="C:\Users\home\Pictures\по театру\13165648176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по театру\1316564817616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1210" cy="221932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C80FF1" w:rsidRPr="00762532">
        <w:rPr>
          <w:rFonts w:ascii="Arial" w:eastAsia="Times New Roman" w:hAnsi="Arial" w:cs="Arial"/>
          <w:color w:val="000000"/>
          <w:sz w:val="27"/>
          <w:szCs w:val="27"/>
          <w:lang w:eastAsia="ru-RU"/>
        </w:rPr>
        <w:t xml:space="preserve">В конце XX века детский театр снова набирает обороты и становится тем, чем он и должен быть, – уголком духовности, храмом эстетики. Педагоги начинают работать с детьми именно потому, что детский театр воспринимается как вид искусства, а не только форма обучения. Начинают разрабатываться целые методики по актерскому мастерству и особенностям театральных постановок с участием детей. </w:t>
      </w:r>
    </w:p>
    <w:p w:rsidR="008B60DC" w:rsidRPr="003D5AB7" w:rsidRDefault="00C80FF1" w:rsidP="003D5AB7">
      <w:pPr>
        <w:spacing w:after="0" w:line="240" w:lineRule="auto"/>
        <w:ind w:firstLine="708"/>
        <w:jc w:val="both"/>
        <w:rPr>
          <w:rFonts w:ascii="Arial" w:eastAsia="Times New Roman" w:hAnsi="Arial" w:cs="Arial"/>
          <w:color w:val="000000"/>
          <w:sz w:val="27"/>
          <w:szCs w:val="27"/>
          <w:lang w:eastAsia="ru-RU"/>
        </w:rPr>
      </w:pPr>
      <w:r w:rsidRPr="00762532">
        <w:rPr>
          <w:rFonts w:ascii="Arial" w:eastAsia="Times New Roman" w:hAnsi="Arial" w:cs="Arial"/>
          <w:color w:val="000000"/>
          <w:sz w:val="27"/>
          <w:szCs w:val="27"/>
          <w:lang w:eastAsia="ru-RU"/>
        </w:rPr>
        <w:t>Более того, детские театры России выходят на мировую арену – дают зарубежные гастроли, участвуют в международных фестивалях, становятся членами различных театральных ассоциаций и союзов. Театр, в котором играют дети, превратился в самостоятельное культурное явление.</w:t>
      </w:r>
      <w:bookmarkStart w:id="0" w:name="_GoBack"/>
      <w:bookmarkEnd w:id="0"/>
    </w:p>
    <w:sectPr w:rsidR="008B60DC" w:rsidRPr="003D5AB7" w:rsidSect="00276403">
      <w:pgSz w:w="16838" w:h="11906" w:orient="landscape"/>
      <w:pgMar w:top="1276" w:right="82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E6"/>
    <w:rsid w:val="00276403"/>
    <w:rsid w:val="003D5AB7"/>
    <w:rsid w:val="003E16F4"/>
    <w:rsid w:val="00762532"/>
    <w:rsid w:val="008451E6"/>
    <w:rsid w:val="008B60DC"/>
    <w:rsid w:val="0093506B"/>
    <w:rsid w:val="00AE1AE9"/>
    <w:rsid w:val="00C8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0F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0FF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80FF1"/>
  </w:style>
  <w:style w:type="character" w:styleId="a3">
    <w:name w:val="Hyperlink"/>
    <w:basedOn w:val="a0"/>
    <w:uiPriority w:val="99"/>
    <w:semiHidden/>
    <w:unhideWhenUsed/>
    <w:rsid w:val="00C80FF1"/>
    <w:rPr>
      <w:color w:val="0000FF"/>
      <w:u w:val="single"/>
    </w:rPr>
  </w:style>
  <w:style w:type="paragraph" w:styleId="a4">
    <w:name w:val="Normal (Web)"/>
    <w:basedOn w:val="a"/>
    <w:uiPriority w:val="99"/>
    <w:semiHidden/>
    <w:unhideWhenUsed/>
    <w:rsid w:val="00C80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0FF1"/>
    <w:rPr>
      <w:b/>
      <w:bCs/>
    </w:rPr>
  </w:style>
  <w:style w:type="paragraph" w:styleId="a6">
    <w:name w:val="Balloon Text"/>
    <w:basedOn w:val="a"/>
    <w:link w:val="a7"/>
    <w:uiPriority w:val="99"/>
    <w:semiHidden/>
    <w:unhideWhenUsed/>
    <w:rsid w:val="003D5A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0F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0FF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80FF1"/>
  </w:style>
  <w:style w:type="character" w:styleId="a3">
    <w:name w:val="Hyperlink"/>
    <w:basedOn w:val="a0"/>
    <w:uiPriority w:val="99"/>
    <w:semiHidden/>
    <w:unhideWhenUsed/>
    <w:rsid w:val="00C80FF1"/>
    <w:rPr>
      <w:color w:val="0000FF"/>
      <w:u w:val="single"/>
    </w:rPr>
  </w:style>
  <w:style w:type="paragraph" w:styleId="a4">
    <w:name w:val="Normal (Web)"/>
    <w:basedOn w:val="a"/>
    <w:uiPriority w:val="99"/>
    <w:semiHidden/>
    <w:unhideWhenUsed/>
    <w:rsid w:val="00C80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0FF1"/>
    <w:rPr>
      <w:b/>
      <w:bCs/>
    </w:rPr>
  </w:style>
  <w:style w:type="paragraph" w:styleId="a6">
    <w:name w:val="Balloon Text"/>
    <w:basedOn w:val="a"/>
    <w:link w:val="a7"/>
    <w:uiPriority w:val="99"/>
    <w:semiHidden/>
    <w:unhideWhenUsed/>
    <w:rsid w:val="003D5A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9551">
      <w:bodyDiv w:val="1"/>
      <w:marLeft w:val="0"/>
      <w:marRight w:val="0"/>
      <w:marTop w:val="0"/>
      <w:marBottom w:val="0"/>
      <w:divBdr>
        <w:top w:val="none" w:sz="0" w:space="0" w:color="auto"/>
        <w:left w:val="none" w:sz="0" w:space="0" w:color="auto"/>
        <w:bottom w:val="none" w:sz="0" w:space="0" w:color="auto"/>
        <w:right w:val="none" w:sz="0" w:space="0" w:color="auto"/>
      </w:divBdr>
      <w:divsChild>
        <w:div w:id="2145349402">
          <w:marLeft w:val="0"/>
          <w:marRight w:val="0"/>
          <w:marTop w:val="0"/>
          <w:marBottom w:val="0"/>
          <w:divBdr>
            <w:top w:val="single" w:sz="2" w:space="1" w:color="CAC3BA"/>
            <w:left w:val="single" w:sz="2" w:space="1" w:color="CAC3BA"/>
            <w:bottom w:val="single" w:sz="2" w:space="1" w:color="CAC3BA"/>
            <w:right w:val="single" w:sz="2" w:space="1" w:color="CAC3BA"/>
          </w:divBdr>
        </w:div>
        <w:div w:id="123736516">
          <w:marLeft w:val="0"/>
          <w:marRight w:val="0"/>
          <w:marTop w:val="0"/>
          <w:marBottom w:val="0"/>
          <w:divBdr>
            <w:top w:val="none" w:sz="0" w:space="0" w:color="auto"/>
            <w:left w:val="none" w:sz="0" w:space="0" w:color="auto"/>
            <w:bottom w:val="none" w:sz="0" w:space="0" w:color="auto"/>
            <w:right w:val="none" w:sz="0" w:space="0" w:color="auto"/>
          </w:divBdr>
        </w:div>
      </w:divsChild>
    </w:div>
    <w:div w:id="697968188">
      <w:bodyDiv w:val="1"/>
      <w:marLeft w:val="0"/>
      <w:marRight w:val="0"/>
      <w:marTop w:val="0"/>
      <w:marBottom w:val="0"/>
      <w:divBdr>
        <w:top w:val="none" w:sz="0" w:space="0" w:color="auto"/>
        <w:left w:val="none" w:sz="0" w:space="0" w:color="auto"/>
        <w:bottom w:val="none" w:sz="0" w:space="0" w:color="auto"/>
        <w:right w:val="none" w:sz="0" w:space="0" w:color="auto"/>
      </w:divBdr>
      <w:divsChild>
        <w:div w:id="2127265166">
          <w:marLeft w:val="0"/>
          <w:marRight w:val="0"/>
          <w:marTop w:val="0"/>
          <w:marBottom w:val="0"/>
          <w:divBdr>
            <w:top w:val="single" w:sz="2" w:space="1" w:color="CAC3BA"/>
            <w:left w:val="single" w:sz="2" w:space="1" w:color="CAC3BA"/>
            <w:bottom w:val="single" w:sz="2" w:space="1" w:color="CAC3BA"/>
            <w:right w:val="single" w:sz="2" w:space="1" w:color="CAC3BA"/>
          </w:divBdr>
        </w:div>
        <w:div w:id="1009720099">
          <w:marLeft w:val="0"/>
          <w:marRight w:val="0"/>
          <w:marTop w:val="0"/>
          <w:marBottom w:val="0"/>
          <w:divBdr>
            <w:top w:val="none" w:sz="0" w:space="0" w:color="auto"/>
            <w:left w:val="none" w:sz="0" w:space="0" w:color="auto"/>
            <w:bottom w:val="none" w:sz="0" w:space="0" w:color="auto"/>
            <w:right w:val="none" w:sz="0" w:space="0" w:color="auto"/>
          </w:divBdr>
        </w:div>
      </w:divsChild>
    </w:div>
    <w:div w:id="7146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methods/direction" TargetMode="External"/><Relationship Id="rId13" Type="http://schemas.openxmlformats.org/officeDocument/2006/relationships/hyperlink" Target="http://dramateshka.ru/index.php/suits"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ramateshka.ru/index.php/scenario-and-plays" TargetMode="External"/><Relationship Id="rId7" Type="http://schemas.openxmlformats.org/officeDocument/2006/relationships/image" Target="media/image2.jpeg"/><Relationship Id="rId12" Type="http://schemas.openxmlformats.org/officeDocument/2006/relationships/hyperlink" Target="http://dramateshka.ru/index.php/make-up" TargetMode="External"/><Relationship Id="rId17" Type="http://schemas.openxmlformats.org/officeDocument/2006/relationships/hyperlink" Target="http://dramateshka.ru/index.php/methods/scene-graphics"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ramateshka.ru/index.php/methods/scenes-motion/ritmika-i-tancih"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dramateshka.ru/index.php/methods/articles"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dramateshka.ru/index.php/methods/education" TargetMode="External"/><Relationship Id="rId23" Type="http://schemas.openxmlformats.org/officeDocument/2006/relationships/image" Target="media/image9.jpeg"/><Relationship Id="rId10" Type="http://schemas.openxmlformats.org/officeDocument/2006/relationships/hyperlink" Target="http://dramateshka.ru/index.php/methods/scene-graphics" TargetMode="External"/><Relationship Id="rId19" Type="http://schemas.openxmlformats.org/officeDocument/2006/relationships/hyperlink" Target="http://dramateshka.ru/index.php/theatre-cockl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2014-02-21T11:10:00Z</dcterms:created>
  <dcterms:modified xsi:type="dcterms:W3CDTF">2014-02-23T10:38:00Z</dcterms:modified>
</cp:coreProperties>
</file>