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0" w:rsidRPr="00A729D6" w:rsidRDefault="003B7E10" w:rsidP="003B7E10">
      <w:pPr>
        <w:pStyle w:val="2"/>
        <w:ind w:left="360" w:firstLine="348"/>
        <w:jc w:val="center"/>
        <w:rPr>
          <w:b/>
          <w:bCs/>
          <w:szCs w:val="28"/>
        </w:rPr>
      </w:pPr>
      <w:r w:rsidRPr="00A729D6">
        <w:rPr>
          <w:b/>
          <w:bCs/>
          <w:szCs w:val="28"/>
        </w:rPr>
        <w:t>Пояснительная записка</w:t>
      </w:r>
    </w:p>
    <w:p w:rsidR="003B7E10" w:rsidRPr="006C6576" w:rsidRDefault="003B7E10" w:rsidP="003B7E10">
      <w:pPr>
        <w:pStyle w:val="2"/>
        <w:ind w:left="360" w:firstLine="720"/>
        <w:rPr>
          <w:bCs/>
          <w:sz w:val="24"/>
        </w:rPr>
      </w:pPr>
      <w:r w:rsidRPr="006C6576">
        <w:rPr>
          <w:bCs/>
          <w:sz w:val="24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 программы «Изобрази</w:t>
      </w:r>
      <w:r w:rsidR="00DF2508" w:rsidRPr="006C6576">
        <w:rPr>
          <w:bCs/>
          <w:sz w:val="24"/>
        </w:rPr>
        <w:t xml:space="preserve">тельное искусство. 1-4 классы» </w:t>
      </w:r>
    </w:p>
    <w:p w:rsidR="003B7E10" w:rsidRPr="006C6576" w:rsidRDefault="003B7E10" w:rsidP="003B7E10">
      <w:pPr>
        <w:pStyle w:val="2"/>
        <w:ind w:left="360" w:firstLine="720"/>
        <w:rPr>
          <w:bCs/>
          <w:sz w:val="24"/>
        </w:rPr>
      </w:pPr>
      <w:r w:rsidRPr="006C6576">
        <w:rPr>
          <w:bCs/>
          <w:sz w:val="24"/>
        </w:rPr>
        <w:tab/>
        <w:t>Программа рассчитана на 3</w:t>
      </w:r>
      <w:r w:rsidR="00281E45" w:rsidRPr="006C6576">
        <w:rPr>
          <w:bCs/>
          <w:sz w:val="24"/>
        </w:rPr>
        <w:t>4</w:t>
      </w:r>
      <w:r w:rsidRPr="006C6576">
        <w:rPr>
          <w:bCs/>
          <w:sz w:val="24"/>
        </w:rPr>
        <w:t xml:space="preserve"> ч. в год (1 час в неделю). Программой предусмотрено проведение: практических работ - </w:t>
      </w:r>
      <w:r w:rsidR="00281E45" w:rsidRPr="006C6576">
        <w:rPr>
          <w:bCs/>
          <w:sz w:val="24"/>
        </w:rPr>
        <w:t>30</w:t>
      </w:r>
      <w:r w:rsidRPr="006C6576">
        <w:rPr>
          <w:bCs/>
          <w:sz w:val="24"/>
        </w:rPr>
        <w:t xml:space="preserve">; обобщающих работ (уроки контроля)- 4. </w:t>
      </w:r>
    </w:p>
    <w:p w:rsidR="003B7E10" w:rsidRPr="006C6576" w:rsidRDefault="003B7E10" w:rsidP="003B7E10">
      <w:pPr>
        <w:pStyle w:val="2"/>
        <w:ind w:left="360" w:firstLine="720"/>
        <w:rPr>
          <w:bCs/>
          <w:sz w:val="24"/>
        </w:rPr>
      </w:pPr>
      <w:r w:rsidRPr="006C6576">
        <w:rPr>
          <w:bCs/>
          <w:sz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</w:t>
      </w:r>
      <w:r w:rsidR="00E109A0" w:rsidRPr="006C6576">
        <w:rPr>
          <w:bCs/>
          <w:sz w:val="24"/>
        </w:rPr>
        <w:t>изобразительному искусству</w:t>
      </w:r>
      <w:r w:rsidRPr="006C6576">
        <w:rPr>
          <w:bCs/>
          <w:sz w:val="24"/>
        </w:rPr>
        <w:t xml:space="preserve">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3B7E10" w:rsidRPr="006C6576" w:rsidRDefault="003B7E10" w:rsidP="003B7E10">
      <w:pPr>
        <w:pStyle w:val="2"/>
        <w:ind w:left="360" w:firstLine="720"/>
        <w:rPr>
          <w:bCs/>
          <w:sz w:val="24"/>
        </w:rPr>
      </w:pPr>
      <w:r w:rsidRPr="006C6576">
        <w:rPr>
          <w:bCs/>
          <w:sz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109A0" w:rsidRPr="006C6576" w:rsidRDefault="00E109A0" w:rsidP="003B7E10">
      <w:pPr>
        <w:pStyle w:val="2"/>
        <w:ind w:left="360" w:firstLine="720"/>
        <w:rPr>
          <w:bCs/>
          <w:sz w:val="24"/>
        </w:rPr>
      </w:pPr>
      <w:r w:rsidRPr="006C6576">
        <w:rPr>
          <w:bCs/>
          <w:sz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E109A0" w:rsidRPr="006C6576" w:rsidRDefault="00E109A0" w:rsidP="003B7E10">
      <w:pPr>
        <w:pStyle w:val="2"/>
        <w:ind w:left="360" w:firstLine="720"/>
        <w:rPr>
          <w:bCs/>
          <w:sz w:val="24"/>
        </w:rPr>
      </w:pPr>
      <w:r w:rsidRPr="006C6576">
        <w:rPr>
          <w:b/>
          <w:bCs/>
          <w:sz w:val="24"/>
        </w:rPr>
        <w:t xml:space="preserve">Цель: </w:t>
      </w:r>
      <w:r w:rsidR="00B57576" w:rsidRPr="006C6576">
        <w:rPr>
          <w:bCs/>
          <w:sz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B57576" w:rsidRPr="006C6576" w:rsidRDefault="00B57576" w:rsidP="003B7E10">
      <w:pPr>
        <w:pStyle w:val="2"/>
        <w:ind w:left="360" w:firstLine="720"/>
        <w:rPr>
          <w:b/>
          <w:bCs/>
          <w:sz w:val="24"/>
        </w:rPr>
      </w:pPr>
      <w:r w:rsidRPr="006C6576">
        <w:rPr>
          <w:bCs/>
          <w:sz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6C6576">
        <w:rPr>
          <w:b/>
          <w:bCs/>
          <w:sz w:val="24"/>
        </w:rPr>
        <w:t>задач:</w:t>
      </w:r>
    </w:p>
    <w:p w:rsidR="00B57576" w:rsidRPr="006C6576" w:rsidRDefault="00B57576" w:rsidP="00B57576">
      <w:pPr>
        <w:pStyle w:val="2"/>
        <w:numPr>
          <w:ilvl w:val="0"/>
          <w:numId w:val="5"/>
        </w:numPr>
        <w:rPr>
          <w:bCs/>
          <w:sz w:val="24"/>
        </w:rPr>
      </w:pPr>
      <w:r w:rsidRPr="006C6576">
        <w:rPr>
          <w:b/>
          <w:bCs/>
          <w:sz w:val="24"/>
        </w:rPr>
        <w:t xml:space="preserve">развитие </w:t>
      </w:r>
      <w:r w:rsidRPr="006C6576">
        <w:rPr>
          <w:bCs/>
          <w:sz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B57576" w:rsidRPr="006C6576" w:rsidRDefault="00B57576" w:rsidP="00B57576">
      <w:pPr>
        <w:pStyle w:val="2"/>
        <w:numPr>
          <w:ilvl w:val="0"/>
          <w:numId w:val="5"/>
        </w:numPr>
        <w:rPr>
          <w:bCs/>
          <w:sz w:val="24"/>
        </w:rPr>
      </w:pPr>
      <w:r w:rsidRPr="006C6576">
        <w:rPr>
          <w:bCs/>
          <w:sz w:val="24"/>
        </w:rPr>
        <w:t xml:space="preserve">способствовать </w:t>
      </w:r>
      <w:r w:rsidRPr="006C6576">
        <w:rPr>
          <w:b/>
          <w:bCs/>
          <w:sz w:val="24"/>
        </w:rPr>
        <w:t>освоению</w:t>
      </w:r>
      <w:r w:rsidRPr="006C6576">
        <w:rPr>
          <w:bCs/>
          <w:sz w:val="24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57576" w:rsidRPr="006C6576" w:rsidRDefault="00B57576" w:rsidP="00B57576">
      <w:pPr>
        <w:pStyle w:val="2"/>
        <w:numPr>
          <w:ilvl w:val="0"/>
          <w:numId w:val="5"/>
        </w:numPr>
        <w:rPr>
          <w:bCs/>
          <w:sz w:val="24"/>
        </w:rPr>
      </w:pPr>
      <w:r w:rsidRPr="006C6576">
        <w:rPr>
          <w:bCs/>
          <w:sz w:val="24"/>
        </w:rPr>
        <w:t xml:space="preserve">способствовать </w:t>
      </w:r>
      <w:r w:rsidRPr="006C6576">
        <w:rPr>
          <w:b/>
          <w:bCs/>
          <w:sz w:val="24"/>
        </w:rPr>
        <w:t>овладению</w:t>
      </w:r>
      <w:r w:rsidRPr="006C6576">
        <w:rPr>
          <w:bCs/>
          <w:sz w:val="24"/>
        </w:rPr>
        <w:t xml:space="preserve"> учащимися умениями, навыками, способами художественной деятельности;</w:t>
      </w:r>
    </w:p>
    <w:p w:rsidR="00B57576" w:rsidRPr="006C6576" w:rsidRDefault="00B57576" w:rsidP="00B57576">
      <w:pPr>
        <w:pStyle w:val="2"/>
        <w:numPr>
          <w:ilvl w:val="0"/>
          <w:numId w:val="5"/>
        </w:numPr>
        <w:rPr>
          <w:bCs/>
          <w:sz w:val="24"/>
        </w:rPr>
      </w:pPr>
      <w:r w:rsidRPr="006C6576">
        <w:rPr>
          <w:b/>
          <w:bCs/>
          <w:sz w:val="24"/>
        </w:rPr>
        <w:t>воспитание</w:t>
      </w:r>
      <w:r w:rsidRPr="006C6576">
        <w:rPr>
          <w:bCs/>
          <w:sz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924C9D" w:rsidRPr="006C6576" w:rsidRDefault="002C53C0" w:rsidP="002C53C0">
      <w:pPr>
        <w:pStyle w:val="2"/>
        <w:rPr>
          <w:bCs/>
          <w:sz w:val="24"/>
        </w:rPr>
      </w:pPr>
      <w:r w:rsidRPr="006C6576">
        <w:rPr>
          <w:bCs/>
          <w:sz w:val="24"/>
        </w:rPr>
        <w:t xml:space="preserve">Новизна данной рабочей программы заключается в том, что, в отличие от ранее действовавшей программы </w:t>
      </w:r>
      <w:r w:rsidR="002E429D" w:rsidRPr="002E429D">
        <w:rPr>
          <w:sz w:val="24"/>
        </w:rPr>
        <w:t xml:space="preserve">Копцева Т. А. </w:t>
      </w:r>
      <w:r w:rsidRPr="006C6576">
        <w:rPr>
          <w:bCs/>
          <w:sz w:val="24"/>
        </w:rPr>
        <w:t xml:space="preserve">«Изобразительное искусство. 1-4 классы» рабочая программа содержит в себе три раздела: «Мир изобразительных (пластических) искусств», «Художественный язык изобразительного искусства», «Художественное творчество и его связь с окружающей жизнью». </w:t>
      </w:r>
    </w:p>
    <w:p w:rsidR="00230EFD" w:rsidRPr="006C6576" w:rsidRDefault="00230EFD" w:rsidP="00230EFD">
      <w:pPr>
        <w:pStyle w:val="2"/>
        <w:rPr>
          <w:bCs/>
          <w:sz w:val="24"/>
        </w:rPr>
      </w:pPr>
      <w:r w:rsidRPr="006C6576">
        <w:rPr>
          <w:bCs/>
          <w:sz w:val="24"/>
        </w:rPr>
        <w:t xml:space="preserve">Рабочей программой по изобразительному искусству в </w:t>
      </w:r>
      <w:r w:rsidR="002E429D">
        <w:rPr>
          <w:bCs/>
          <w:sz w:val="24"/>
        </w:rPr>
        <w:t>4</w:t>
      </w:r>
      <w:r w:rsidRPr="006C6576">
        <w:rPr>
          <w:bCs/>
          <w:sz w:val="24"/>
        </w:rPr>
        <w:t>классе предусмотрены три основных вида  художественной деятельности.</w:t>
      </w:r>
    </w:p>
    <w:p w:rsidR="00B351FD" w:rsidRPr="006C6576" w:rsidRDefault="00B351FD" w:rsidP="00B351FD">
      <w:pPr>
        <w:pStyle w:val="a4"/>
        <w:overflowPunct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6C6576">
        <w:rPr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C03378" w:rsidRPr="006C6576" w:rsidRDefault="00C03378" w:rsidP="00C03378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6C6576">
        <w:rPr>
          <w:b/>
          <w:sz w:val="24"/>
          <w:szCs w:val="24"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C03378" w:rsidRPr="006C6576" w:rsidRDefault="00C03378" w:rsidP="00C03378">
      <w:pPr>
        <w:ind w:firstLine="709"/>
        <w:jc w:val="both"/>
        <w:rPr>
          <w:sz w:val="24"/>
          <w:szCs w:val="24"/>
        </w:rPr>
      </w:pPr>
      <w:r w:rsidRPr="006C6576">
        <w:rPr>
          <w:b/>
          <w:sz w:val="24"/>
          <w:szCs w:val="24"/>
        </w:rPr>
        <w:t xml:space="preserve">Изобразительная деятельность </w:t>
      </w:r>
      <w:r w:rsidRPr="006C6576">
        <w:rPr>
          <w:sz w:val="24"/>
          <w:szCs w:val="24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lastRenderedPageBreak/>
        <w:t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b/>
          <w:sz w:val="24"/>
          <w:szCs w:val="24"/>
        </w:rPr>
        <w:t>Декоративно-прикладная деятельность</w:t>
      </w:r>
      <w:r w:rsidRPr="006C6576">
        <w:rPr>
          <w:sz w:val="24"/>
          <w:szCs w:val="24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</w:t>
      </w:r>
      <w:r w:rsidR="00DF2508" w:rsidRPr="006C6576">
        <w:rPr>
          <w:sz w:val="24"/>
          <w:szCs w:val="24"/>
        </w:rPr>
        <w:t xml:space="preserve"> </w:t>
      </w:r>
      <w:r w:rsidRPr="006C6576">
        <w:rPr>
          <w:sz w:val="24"/>
          <w:szCs w:val="24"/>
        </w:rPr>
        <w:t>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</w:t>
      </w:r>
      <w:r w:rsidR="00D87851" w:rsidRPr="006C6576">
        <w:rPr>
          <w:sz w:val="24"/>
          <w:szCs w:val="24"/>
        </w:rPr>
        <w:t>)</w:t>
      </w:r>
      <w:r w:rsidRPr="006C6576">
        <w:rPr>
          <w:sz w:val="24"/>
          <w:szCs w:val="24"/>
        </w:rPr>
        <w:t>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855DD0" w:rsidRPr="006C6576" w:rsidRDefault="00855DD0" w:rsidP="00855DD0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6C6576">
        <w:rPr>
          <w:b/>
          <w:sz w:val="24"/>
          <w:szCs w:val="24"/>
        </w:rPr>
        <w:t xml:space="preserve">Художественно-конструктивная деятельность </w:t>
      </w:r>
      <w:r w:rsidRPr="006C6576">
        <w:rPr>
          <w:sz w:val="24"/>
          <w:szCs w:val="24"/>
        </w:rPr>
        <w:t xml:space="preserve">(бумагопластика,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бумагопластика и т.д.), что позволяет более полно отразить в изобразительной деятельности времена года, более обстоятельно построить межпредметные связи с другими уроками, учесть возрастные особенности детей, их познавательные и эстетические интересы. </w:t>
      </w:r>
    </w:p>
    <w:p w:rsidR="00D87851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</w:t>
      </w:r>
      <w:r w:rsidRPr="006C6576">
        <w:rPr>
          <w:sz w:val="24"/>
          <w:szCs w:val="24"/>
        </w:rPr>
        <w:lastRenderedPageBreak/>
        <w:t xml:space="preserve">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855DD0" w:rsidRPr="006C6576" w:rsidRDefault="00855DD0" w:rsidP="00855DD0">
      <w:pPr>
        <w:ind w:firstLine="72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E12F10" w:rsidRPr="006C6576" w:rsidRDefault="00E12F10" w:rsidP="00E12F10">
      <w:pPr>
        <w:ind w:firstLine="708"/>
        <w:outlineLvl w:val="0"/>
        <w:rPr>
          <w:color w:val="000000"/>
          <w:sz w:val="24"/>
          <w:szCs w:val="24"/>
        </w:rPr>
      </w:pPr>
      <w:r w:rsidRPr="006C6576">
        <w:rPr>
          <w:color w:val="000000"/>
          <w:sz w:val="24"/>
          <w:szCs w:val="24"/>
        </w:rPr>
        <w:t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и явлений 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12F10" w:rsidRPr="006C6576" w:rsidRDefault="00E12F10" w:rsidP="00E12F10">
      <w:pPr>
        <w:outlineLvl w:val="0"/>
        <w:rPr>
          <w:color w:val="000000"/>
          <w:sz w:val="24"/>
          <w:szCs w:val="24"/>
        </w:rPr>
      </w:pPr>
      <w:r w:rsidRPr="006C6576">
        <w:rPr>
          <w:color w:val="000000"/>
          <w:sz w:val="24"/>
          <w:szCs w:val="24"/>
          <w:u w:val="single"/>
        </w:rPr>
        <w:t>Основными задачами</w:t>
      </w:r>
      <w:r w:rsidRPr="006C6576">
        <w:rPr>
          <w:color w:val="000000"/>
          <w:sz w:val="24"/>
          <w:szCs w:val="24"/>
        </w:rPr>
        <w:t xml:space="preserve"> преподавания изобразительного искусства являются:</w:t>
      </w:r>
    </w:p>
    <w:p w:rsidR="00E12F10" w:rsidRPr="006C6576" w:rsidRDefault="00E12F10" w:rsidP="00E12F10">
      <w:pPr>
        <w:pStyle w:val="a9"/>
        <w:numPr>
          <w:ilvl w:val="0"/>
          <w:numId w:val="31"/>
        </w:numPr>
        <w:outlineLvl w:val="0"/>
        <w:rPr>
          <w:color w:val="000000"/>
        </w:rPr>
      </w:pPr>
      <w:r w:rsidRPr="006C6576">
        <w:rPr>
          <w:color w:val="000000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искусства, лепки и аппликации;</w:t>
      </w:r>
    </w:p>
    <w:p w:rsidR="00E12F10" w:rsidRPr="006C6576" w:rsidRDefault="00E12F10" w:rsidP="00E12F10">
      <w:pPr>
        <w:pStyle w:val="a9"/>
        <w:numPr>
          <w:ilvl w:val="0"/>
          <w:numId w:val="31"/>
        </w:numPr>
        <w:outlineLvl w:val="0"/>
        <w:rPr>
          <w:color w:val="000000"/>
        </w:rPr>
      </w:pPr>
      <w:r w:rsidRPr="006C6576">
        <w:rPr>
          <w:color w:val="00000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711CE" w:rsidRDefault="00E12F10" w:rsidP="00C711CE">
      <w:pPr>
        <w:outlineLvl w:val="0"/>
        <w:rPr>
          <w:i/>
          <w:color w:val="000000"/>
          <w:sz w:val="24"/>
          <w:szCs w:val="24"/>
        </w:rPr>
      </w:pPr>
      <w:r w:rsidRPr="006C6576">
        <w:rPr>
          <w:color w:val="000000"/>
          <w:sz w:val="24"/>
          <w:szCs w:val="24"/>
        </w:rPr>
        <w:t xml:space="preserve">       В соответствии с базисным учебным планом программа составлена из расчёта </w:t>
      </w:r>
      <w:r w:rsidRPr="006C6576">
        <w:rPr>
          <w:i/>
          <w:color w:val="000000"/>
          <w:sz w:val="24"/>
          <w:szCs w:val="24"/>
        </w:rPr>
        <w:t xml:space="preserve">1 час в неделю, 34 часа в год. </w:t>
      </w:r>
    </w:p>
    <w:p w:rsidR="006C6576" w:rsidRPr="00B777E3" w:rsidRDefault="006C6576" w:rsidP="00C711CE">
      <w:pPr>
        <w:outlineLvl w:val="0"/>
        <w:rPr>
          <w:b/>
        </w:rPr>
      </w:pPr>
      <w:r w:rsidRPr="00B777E3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7"/>
        <w:gridCol w:w="5335"/>
      </w:tblGrid>
      <w:tr w:rsidR="006C6576" w:rsidRPr="001506B6" w:rsidTr="002E429D">
        <w:trPr>
          <w:trHeight w:val="170"/>
        </w:trPr>
        <w:tc>
          <w:tcPr>
            <w:tcW w:w="5920" w:type="dxa"/>
          </w:tcPr>
          <w:p w:rsidR="006C6576" w:rsidRPr="001506B6" w:rsidRDefault="006C6576" w:rsidP="0003758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B6">
              <w:rPr>
                <w:rFonts w:ascii="Times New Roman" w:hAnsi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5954" w:type="dxa"/>
          </w:tcPr>
          <w:p w:rsidR="006C6576" w:rsidRPr="001506B6" w:rsidRDefault="006C6576" w:rsidP="0003758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B6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6C6576" w:rsidRPr="001506B6" w:rsidTr="002E429D">
        <w:trPr>
          <w:trHeight w:val="561"/>
        </w:trPr>
        <w:tc>
          <w:tcPr>
            <w:tcW w:w="5920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5954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</w:rPr>
              <w:t>Стационарный</w:t>
            </w:r>
          </w:p>
        </w:tc>
      </w:tr>
      <w:tr w:rsidR="006C6576" w:rsidRPr="001506B6" w:rsidTr="002E429D">
        <w:trPr>
          <w:trHeight w:val="281"/>
        </w:trPr>
        <w:tc>
          <w:tcPr>
            <w:tcW w:w="5920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5954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</w:tr>
      <w:tr w:rsidR="006C6576" w:rsidRPr="00B45FA8" w:rsidTr="002E429D">
        <w:trPr>
          <w:trHeight w:val="170"/>
        </w:trPr>
        <w:tc>
          <w:tcPr>
            <w:tcW w:w="5920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5954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sz w:val="24"/>
                <w:szCs w:val="24"/>
                <w:lang w:val="en-US"/>
              </w:rPr>
              <w:t>Pentium ® Dual - Core CPU E5300</w:t>
            </w:r>
          </w:p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2.60 GHz   2.59 GHz   2Gb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</w:tr>
      <w:tr w:rsidR="006C6576" w:rsidRPr="001506B6" w:rsidTr="002E429D">
        <w:trPr>
          <w:trHeight w:val="170"/>
        </w:trPr>
        <w:tc>
          <w:tcPr>
            <w:tcW w:w="5920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5954" w:type="dxa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06B6">
              <w:rPr>
                <w:rFonts w:ascii="Times New Roman" w:hAnsi="Times New Roman"/>
                <w:sz w:val="24"/>
                <w:szCs w:val="24"/>
                <w:lang w:val="en-US"/>
              </w:rPr>
              <w:t>ST3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50041</w:t>
            </w:r>
            <w:r w:rsidRPr="001506B6">
              <w:rPr>
                <w:rFonts w:ascii="Times New Roman" w:hAnsi="Times New Roman"/>
                <w:sz w:val="24"/>
                <w:szCs w:val="24"/>
                <w:lang w:val="en-US"/>
              </w:rPr>
              <w:t>8AS ATA (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тип-дисковые)</w:t>
            </w:r>
          </w:p>
        </w:tc>
      </w:tr>
    </w:tbl>
    <w:p w:rsidR="006C6576" w:rsidRPr="00B777E3" w:rsidRDefault="006C6576" w:rsidP="006C6576">
      <w:pPr>
        <w:jc w:val="center"/>
        <w:rPr>
          <w:b/>
          <w:sz w:val="24"/>
          <w:szCs w:val="24"/>
        </w:rPr>
      </w:pPr>
      <w:r w:rsidRPr="00B777E3">
        <w:rPr>
          <w:b/>
          <w:sz w:val="24"/>
          <w:szCs w:val="24"/>
        </w:rPr>
        <w:t>Программное обеспечение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110"/>
        <w:gridCol w:w="2127"/>
      </w:tblGrid>
      <w:tr w:rsidR="006C6576" w:rsidRPr="001506B6" w:rsidTr="002E429D">
        <w:tc>
          <w:tcPr>
            <w:tcW w:w="4503" w:type="dxa"/>
            <w:vAlign w:val="center"/>
          </w:tcPr>
          <w:p w:rsidR="006C6576" w:rsidRPr="001506B6" w:rsidRDefault="006C6576" w:rsidP="0003758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B6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4110" w:type="dxa"/>
            <w:vAlign w:val="center"/>
          </w:tcPr>
          <w:p w:rsidR="006C6576" w:rsidRPr="001506B6" w:rsidRDefault="006C6576" w:rsidP="0003758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B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6C6576" w:rsidRPr="001506B6" w:rsidRDefault="006C6576" w:rsidP="0003758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6B6">
              <w:rPr>
                <w:rFonts w:ascii="Times New Roman" w:hAnsi="Times New Roman"/>
                <w:b/>
                <w:sz w:val="24"/>
                <w:szCs w:val="24"/>
              </w:rPr>
              <w:t>Версия</w:t>
            </w:r>
          </w:p>
        </w:tc>
      </w:tr>
      <w:tr w:rsidR="006C6576" w:rsidRPr="001506B6" w:rsidTr="002E429D">
        <w:tc>
          <w:tcPr>
            <w:tcW w:w="4503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4110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1506B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200</w:t>
            </w:r>
            <w:r w:rsidRPr="001506B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6C6576" w:rsidRPr="001506B6" w:rsidTr="002E429D">
        <w:tc>
          <w:tcPr>
            <w:tcW w:w="4503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4110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7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  <w:r w:rsidRPr="001506B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C6576" w:rsidRPr="001506B6" w:rsidTr="002E429D">
        <w:tc>
          <w:tcPr>
            <w:tcW w:w="4503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4110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7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6C6576" w:rsidRPr="001506B6" w:rsidTr="002E429D">
        <w:tc>
          <w:tcPr>
            <w:tcW w:w="4503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4110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7" w:type="dxa"/>
            <w:vAlign w:val="center"/>
          </w:tcPr>
          <w:p w:rsidR="006C6576" w:rsidRPr="001506B6" w:rsidRDefault="006C6576" w:rsidP="00037583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6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6C6576" w:rsidRPr="00B777E3" w:rsidRDefault="006C6576" w:rsidP="006C6576">
      <w:pPr>
        <w:pStyle w:val="a9"/>
        <w:numPr>
          <w:ilvl w:val="0"/>
          <w:numId w:val="36"/>
        </w:numPr>
        <w:rPr>
          <w:b/>
        </w:rPr>
      </w:pPr>
      <w:r w:rsidRPr="00B777E3">
        <w:rPr>
          <w:b/>
        </w:rPr>
        <w:t>Технические средства обучения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871"/>
        <w:gridCol w:w="5103"/>
      </w:tblGrid>
      <w:tr w:rsidR="006C6576" w:rsidRPr="001506B6" w:rsidTr="002E429D">
        <w:tc>
          <w:tcPr>
            <w:tcW w:w="766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1506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1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1506B6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5103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1506B6">
              <w:rPr>
                <w:b/>
                <w:sz w:val="24"/>
                <w:szCs w:val="24"/>
              </w:rPr>
              <w:t>Марка</w:t>
            </w:r>
          </w:p>
        </w:tc>
      </w:tr>
      <w:tr w:rsidR="006C6576" w:rsidRPr="001506B6" w:rsidTr="002E429D">
        <w:tc>
          <w:tcPr>
            <w:tcW w:w="766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5103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 w:rsidRPr="001506B6">
              <w:rPr>
                <w:sz w:val="24"/>
                <w:szCs w:val="24"/>
                <w:lang w:val="en-US"/>
              </w:rPr>
              <w:t>SMARTBoard SB680-H2-097280</w:t>
            </w:r>
          </w:p>
        </w:tc>
      </w:tr>
      <w:tr w:rsidR="006C6576" w:rsidRPr="00B45FA8" w:rsidTr="002E429D">
        <w:tc>
          <w:tcPr>
            <w:tcW w:w="766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Компьютер с комплектующими</w:t>
            </w:r>
          </w:p>
        </w:tc>
        <w:tc>
          <w:tcPr>
            <w:tcW w:w="5103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 w:rsidRPr="001506B6">
              <w:rPr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6C6576" w:rsidRPr="001506B6" w:rsidTr="002E429D">
        <w:tc>
          <w:tcPr>
            <w:tcW w:w="766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1506B6">
              <w:rPr>
                <w:sz w:val="24"/>
                <w:szCs w:val="24"/>
              </w:rPr>
              <w:t>Проектор</w:t>
            </w:r>
          </w:p>
        </w:tc>
        <w:tc>
          <w:tcPr>
            <w:tcW w:w="5103" w:type="dxa"/>
            <w:vAlign w:val="center"/>
          </w:tcPr>
          <w:p w:rsidR="006C6576" w:rsidRPr="001506B6" w:rsidRDefault="006C6576" w:rsidP="00037583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 w:rsidRPr="001506B6">
              <w:rPr>
                <w:sz w:val="24"/>
                <w:szCs w:val="24"/>
                <w:lang w:val="en-US"/>
              </w:rPr>
              <w:t>Optoma DS316L (C1E)</w:t>
            </w:r>
          </w:p>
        </w:tc>
      </w:tr>
    </w:tbl>
    <w:p w:rsidR="006C6576" w:rsidRPr="006C6576" w:rsidRDefault="006C6576" w:rsidP="00E12F10">
      <w:pPr>
        <w:outlineLvl w:val="0"/>
        <w:rPr>
          <w:color w:val="000000"/>
          <w:sz w:val="24"/>
          <w:szCs w:val="24"/>
        </w:rPr>
      </w:pPr>
    </w:p>
    <w:p w:rsidR="00E12F10" w:rsidRPr="006C6576" w:rsidRDefault="00E12F10" w:rsidP="00E12F10">
      <w:pPr>
        <w:ind w:firstLine="567"/>
        <w:outlineLvl w:val="0"/>
        <w:rPr>
          <w:i/>
          <w:color w:val="000000"/>
          <w:sz w:val="24"/>
          <w:szCs w:val="24"/>
        </w:rPr>
      </w:pPr>
      <w:r w:rsidRPr="006C6576">
        <w:rPr>
          <w:color w:val="000000"/>
          <w:sz w:val="24"/>
          <w:szCs w:val="24"/>
        </w:rPr>
        <w:t xml:space="preserve">Основными разделами программы являются: </w:t>
      </w:r>
      <w:r w:rsidRPr="006C6576">
        <w:rPr>
          <w:i/>
          <w:color w:val="000000"/>
          <w:sz w:val="24"/>
          <w:szCs w:val="24"/>
        </w:rPr>
        <w:t>«Рисование с натуры (рисунок, живопись)», «Рисование на темы», «Декоративная работа», «Лепка», «Аппликация», «Беседы об изобразительном искусстве и красоте вокруг  нас».</w:t>
      </w:r>
    </w:p>
    <w:p w:rsidR="00E12F10" w:rsidRPr="006C6576" w:rsidRDefault="00E12F10" w:rsidP="00E12F10">
      <w:pPr>
        <w:ind w:firstLine="567"/>
        <w:outlineLvl w:val="0"/>
        <w:rPr>
          <w:color w:val="000000"/>
          <w:sz w:val="24"/>
          <w:szCs w:val="24"/>
        </w:rPr>
      </w:pPr>
      <w:r w:rsidRPr="006C6576">
        <w:rPr>
          <w:color w:val="000000"/>
          <w:sz w:val="24"/>
          <w:szCs w:val="24"/>
        </w:rPr>
        <w:t>Основные темы бесед: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виды изобразительного искусства (живопись, графика, скульптура, декоративно-прикладное искусство) и архитектура;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наша Родина – Россия – в произведениях изобразительного искусства;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Москва в изобразительном искусстве;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lastRenderedPageBreak/>
        <w:t>старинные города России в творчестве художников;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тема материнской любви и нежности в творчестве художников;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красота родной природы в творчестве русских художников («Порыв ветра, звук дождя, плеск воды и кисть художника», «Облака на рисунках и в живописи», «Красота моря в произведениях художников»);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действительность и фантастика в произведениях художников; сказка в изобразительном искусстве;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красота народного декоративно-прикладного искусства, выразительные средства декоративно-прикладного искусства; охрана исторических памятников народного искусства; орнаминты народов России;</w:t>
      </w:r>
    </w:p>
    <w:p w:rsidR="00E12F10" w:rsidRPr="006C6576" w:rsidRDefault="00E12F10" w:rsidP="00E12F10">
      <w:pPr>
        <w:pStyle w:val="a9"/>
        <w:numPr>
          <w:ilvl w:val="0"/>
          <w:numId w:val="32"/>
        </w:numPr>
        <w:outlineLvl w:val="0"/>
        <w:rPr>
          <w:color w:val="000000"/>
        </w:rPr>
      </w:pPr>
      <w:r w:rsidRPr="006C6576">
        <w:rPr>
          <w:color w:val="000000"/>
        </w:rPr>
        <w:t>музеи России.</w:t>
      </w:r>
    </w:p>
    <w:p w:rsidR="006C6576" w:rsidRPr="006C6576" w:rsidRDefault="006C6576" w:rsidP="006C6576">
      <w:pPr>
        <w:numPr>
          <w:ilvl w:val="1"/>
          <w:numId w:val="32"/>
        </w:numPr>
        <w:overflowPunct/>
        <w:autoSpaceDE/>
        <w:autoSpaceDN/>
        <w:adjustRightInd/>
        <w:jc w:val="center"/>
        <w:rPr>
          <w:b/>
          <w:i/>
          <w:sz w:val="24"/>
          <w:szCs w:val="24"/>
        </w:rPr>
      </w:pPr>
      <w:r w:rsidRPr="006C6576">
        <w:rPr>
          <w:b/>
          <w:i/>
          <w:sz w:val="24"/>
          <w:szCs w:val="24"/>
        </w:rPr>
        <w:t>Планируемые результаты изучения учебного предмета</w:t>
      </w:r>
    </w:p>
    <w:p w:rsidR="006C6576" w:rsidRPr="006C6576" w:rsidRDefault="006C6576" w:rsidP="006C6576">
      <w:pPr>
        <w:ind w:left="720"/>
        <w:rPr>
          <w:b/>
          <w:i/>
          <w:caps/>
          <w:sz w:val="24"/>
          <w:szCs w:val="24"/>
        </w:rPr>
      </w:pP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 xml:space="preserve">             Программа обеспечивает достижение учащимися начальной школы личностных, метапредметных и предметных результатов.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b/>
          <w:sz w:val="24"/>
          <w:szCs w:val="24"/>
        </w:rPr>
        <w:t>Личностные</w:t>
      </w:r>
      <w:r w:rsidRPr="006C6576">
        <w:rPr>
          <w:rFonts w:ascii="Times New Roman" w:hAnsi="Times New Roman"/>
          <w:sz w:val="24"/>
          <w:szCs w:val="24"/>
        </w:rPr>
        <w:t>: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формирование социальной роли ученика;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формирование положительного отношения к учению;</w:t>
      </w:r>
    </w:p>
    <w:p w:rsidR="006C6576" w:rsidRPr="006C6576" w:rsidRDefault="006C6576" w:rsidP="006C6576">
      <w:pPr>
        <w:pStyle w:val="ad"/>
        <w:rPr>
          <w:rFonts w:ascii="Times New Roman" w:hAnsi="Times New Roman"/>
          <w:caps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представления о  ценности природного мира для практической деятельности человека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развитие готовности к сотрудничеству и дружбе;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осмысление своего поведения в школьном коллективе;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ориентация на понимание причин успеха в деятельности.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 xml:space="preserve">- формирование уважительного и доброжелательного отношения к труду сверстников.  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формирование умения радоваться успехам одноклассников;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формирование чувства прекрасного на основе знакомства с художественной  культурой;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умение видеть красоту труда и творчества.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формирование широкой мотивационной основы творческой деятельности;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формирование потребности в реализации основ правильного поведения в поступках и деятельности;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b/>
          <w:sz w:val="24"/>
          <w:szCs w:val="24"/>
        </w:rPr>
        <w:t xml:space="preserve">         Метапредметные результаты</w:t>
      </w:r>
      <w:r w:rsidRPr="006C6576">
        <w:rPr>
          <w:sz w:val="24"/>
          <w:szCs w:val="24"/>
        </w:rPr>
        <w:t xml:space="preserve"> 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b/>
          <w:sz w:val="24"/>
          <w:szCs w:val="24"/>
        </w:rPr>
        <w:t>Регулятивные</w:t>
      </w:r>
      <w:r w:rsidRPr="006C6576">
        <w:rPr>
          <w:rFonts w:ascii="Times New Roman" w:hAnsi="Times New Roman"/>
          <w:sz w:val="24"/>
          <w:szCs w:val="24"/>
        </w:rPr>
        <w:t>: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Проговаривать последовательность действий на уроке.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Учиться работать по предложенному учителем плану.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Учиться отличать верно выполненное задание от неверного.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b/>
          <w:sz w:val="24"/>
          <w:szCs w:val="24"/>
        </w:rPr>
        <w:t>Познавательные</w:t>
      </w:r>
      <w:r w:rsidRPr="006C6576">
        <w:rPr>
          <w:rFonts w:ascii="Times New Roman" w:hAnsi="Times New Roman"/>
          <w:sz w:val="24"/>
          <w:szCs w:val="24"/>
        </w:rPr>
        <w:t>: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b/>
          <w:sz w:val="24"/>
          <w:szCs w:val="24"/>
        </w:rPr>
        <w:t>Коммуникативные</w:t>
      </w:r>
      <w:r w:rsidRPr="006C6576">
        <w:rPr>
          <w:rFonts w:ascii="Times New Roman" w:hAnsi="Times New Roman"/>
          <w:sz w:val="24"/>
          <w:szCs w:val="24"/>
        </w:rPr>
        <w:t>: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Уметь пользоваться языком изобразительного искусства: донести свою позицию до собеседника;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lastRenderedPageBreak/>
        <w:t>- Учиться согласованно работать в группе: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Учиться планировать работу в группе;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Учиться распределять работу между участниками проекта;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 xml:space="preserve"> - Понимать общую задачу проекта и точно выполнять свою часть работы;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Уметь выполнять различные роли в группе (лидера, исполнителя, критика).</w:t>
      </w:r>
    </w:p>
    <w:p w:rsidR="006C6576" w:rsidRPr="006C6576" w:rsidRDefault="006C6576" w:rsidP="006C6576">
      <w:pPr>
        <w:pStyle w:val="ad"/>
        <w:rPr>
          <w:rFonts w:ascii="Times New Roman" w:hAnsi="Times New Roman"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6C6576" w:rsidRPr="006C6576" w:rsidRDefault="006C6576" w:rsidP="006C6576">
      <w:pPr>
        <w:pStyle w:val="ad"/>
        <w:rPr>
          <w:rFonts w:ascii="Times New Roman" w:hAnsi="Times New Roman"/>
          <w:b/>
          <w:sz w:val="24"/>
          <w:szCs w:val="24"/>
        </w:rPr>
      </w:pPr>
      <w:r w:rsidRPr="006C6576">
        <w:rPr>
          <w:rFonts w:ascii="Times New Roman" w:hAnsi="Times New Roman"/>
          <w:b/>
          <w:sz w:val="24"/>
          <w:szCs w:val="24"/>
        </w:rPr>
        <w:t xml:space="preserve">            Предметные результаты:</w:t>
      </w:r>
    </w:p>
    <w:p w:rsidR="006C6576" w:rsidRPr="006C6576" w:rsidRDefault="006C6576" w:rsidP="006C6576">
      <w:pPr>
        <w:shd w:val="clear" w:color="auto" w:fill="FFFFFF"/>
        <w:spacing w:line="324" w:lineRule="exact"/>
        <w:ind w:right="1210"/>
        <w:jc w:val="both"/>
        <w:rPr>
          <w:sz w:val="24"/>
          <w:szCs w:val="24"/>
        </w:rPr>
      </w:pPr>
      <w:r w:rsidRPr="006C6576">
        <w:rPr>
          <w:i/>
          <w:sz w:val="24"/>
          <w:szCs w:val="24"/>
        </w:rPr>
        <w:t xml:space="preserve">Учащиеся должны </w:t>
      </w:r>
      <w:r w:rsidRPr="006C6576">
        <w:rPr>
          <w:bCs/>
          <w:i/>
          <w:iCs/>
          <w:sz w:val="24"/>
          <w:szCs w:val="24"/>
        </w:rPr>
        <w:t>знать</w:t>
      </w:r>
      <w:r w:rsidRPr="006C6576">
        <w:rPr>
          <w:sz w:val="24"/>
          <w:szCs w:val="24"/>
        </w:rPr>
        <w:t>:</w:t>
      </w:r>
    </w:p>
    <w:p w:rsidR="006C6576" w:rsidRPr="006C6576" w:rsidRDefault="006C6576" w:rsidP="006C6576">
      <w:pPr>
        <w:shd w:val="clear" w:color="auto" w:fill="FFFFFF"/>
        <w:spacing w:line="324" w:lineRule="exact"/>
        <w:ind w:right="1210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- основные виды и жанры изобразительных искусств;</w:t>
      </w:r>
    </w:p>
    <w:p w:rsidR="006C6576" w:rsidRPr="006C6576" w:rsidRDefault="006C6576" w:rsidP="006C6576">
      <w:pPr>
        <w:widowControl w:val="0"/>
        <w:shd w:val="clear" w:color="auto" w:fill="FFFFFF"/>
        <w:tabs>
          <w:tab w:val="left" w:pos="742"/>
        </w:tabs>
        <w:spacing w:before="14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- основы изобразительной грамоты (цвет, тон, пропорции, композиция);</w:t>
      </w:r>
    </w:p>
    <w:p w:rsidR="006C6576" w:rsidRPr="006C6576" w:rsidRDefault="006C6576" w:rsidP="006C6576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- имена выдающихся представителей русского и зарубежного искусства и их основные про</w:t>
      </w:r>
      <w:r w:rsidRPr="006C6576">
        <w:rPr>
          <w:sz w:val="24"/>
          <w:szCs w:val="24"/>
        </w:rPr>
        <w:softHyphen/>
        <w:t>изведения;</w:t>
      </w:r>
    </w:p>
    <w:p w:rsidR="006C6576" w:rsidRPr="006C6576" w:rsidRDefault="006C6576" w:rsidP="006C6576">
      <w:pPr>
        <w:widowControl w:val="0"/>
        <w:shd w:val="clear" w:color="auto" w:fill="FFFFFF"/>
        <w:tabs>
          <w:tab w:val="left" w:pos="742"/>
        </w:tabs>
        <w:spacing w:before="29"/>
        <w:jc w:val="both"/>
        <w:rPr>
          <w:sz w:val="24"/>
          <w:szCs w:val="24"/>
        </w:rPr>
      </w:pPr>
      <w:r w:rsidRPr="006C6576">
        <w:rPr>
          <w:sz w:val="24"/>
          <w:szCs w:val="24"/>
        </w:rPr>
        <w:t>- названия наиболее крупных художественных музеев России;</w:t>
      </w:r>
    </w:p>
    <w:p w:rsidR="006C6576" w:rsidRPr="006C6576" w:rsidRDefault="006C6576" w:rsidP="006C6576">
      <w:pPr>
        <w:pStyle w:val="ad"/>
        <w:rPr>
          <w:rFonts w:ascii="Times New Roman" w:hAnsi="Times New Roman"/>
          <w:b/>
          <w:sz w:val="24"/>
          <w:szCs w:val="24"/>
        </w:rPr>
      </w:pPr>
      <w:r w:rsidRPr="006C6576">
        <w:rPr>
          <w:rFonts w:ascii="Times New Roman" w:hAnsi="Times New Roman"/>
          <w:sz w:val="24"/>
          <w:szCs w:val="24"/>
        </w:rPr>
        <w:t>- названия известных центров народных художественных ремесел России</w:t>
      </w:r>
    </w:p>
    <w:p w:rsidR="006C6576" w:rsidRPr="006C6576" w:rsidRDefault="006C6576" w:rsidP="006C6576">
      <w:pPr>
        <w:shd w:val="clear" w:color="auto" w:fill="FFFFFF"/>
        <w:spacing w:line="324" w:lineRule="exact"/>
        <w:ind w:right="1210"/>
        <w:jc w:val="both"/>
        <w:rPr>
          <w:sz w:val="24"/>
          <w:szCs w:val="24"/>
        </w:rPr>
      </w:pPr>
      <w:r w:rsidRPr="006C6576">
        <w:rPr>
          <w:i/>
          <w:sz w:val="24"/>
          <w:szCs w:val="24"/>
        </w:rPr>
        <w:t xml:space="preserve">Учащиеся должны </w:t>
      </w:r>
      <w:r w:rsidRPr="006C6576">
        <w:rPr>
          <w:bCs/>
          <w:i/>
          <w:iCs/>
          <w:sz w:val="24"/>
          <w:szCs w:val="24"/>
        </w:rPr>
        <w:t>уметь</w:t>
      </w:r>
      <w:r w:rsidRPr="006C6576">
        <w:rPr>
          <w:sz w:val="24"/>
          <w:szCs w:val="24"/>
        </w:rPr>
        <w:t>: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Конструировать и лепить.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Рисовать с натуры и представлению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 xml:space="preserve">- Выстраивать ритм, выбирать изобразительные мотивы, их превращение в композицию. 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 xml:space="preserve">- Работать с акварелью и гуашью; 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Выполнять конструктивное строение: объемное изображение предметов из цветной и белой бумаги.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Выполнять эскизы.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Работать  акварелью, гуашью;  в смешанной технике (фон – пейзаж, аппликация; макетирование, конструирование).</w:t>
      </w:r>
    </w:p>
    <w:p w:rsidR="006C6576" w:rsidRPr="006C6576" w:rsidRDefault="006C6576" w:rsidP="006C6576">
      <w:pPr>
        <w:rPr>
          <w:sz w:val="24"/>
          <w:szCs w:val="24"/>
        </w:rPr>
      </w:pPr>
      <w:r w:rsidRPr="006C6576">
        <w:rPr>
          <w:sz w:val="24"/>
          <w:szCs w:val="24"/>
        </w:rPr>
        <w:t>- Декоративно-прикладное творчество.</w:t>
      </w:r>
    </w:p>
    <w:p w:rsidR="00E12F10" w:rsidRPr="006C6576" w:rsidRDefault="00E12F10" w:rsidP="00E12F10">
      <w:pPr>
        <w:pStyle w:val="a9"/>
        <w:ind w:left="0" w:firstLine="567"/>
        <w:outlineLvl w:val="0"/>
        <w:rPr>
          <w:color w:val="000000"/>
        </w:rPr>
      </w:pPr>
      <w:r w:rsidRPr="006C6576">
        <w:rPr>
          <w:b/>
          <w:i/>
          <w:color w:val="000000"/>
        </w:rPr>
        <w:t xml:space="preserve">В течение учебного года учащиеся должны получить простейшие сведения </w:t>
      </w:r>
      <w:r w:rsidRPr="006C6576">
        <w:rPr>
          <w:color w:val="000000"/>
        </w:rPr>
        <w:t xml:space="preserve">о композиции, цвете, рисунке, приёмах декоративного изображения растительных форм и форм животного мира и </w:t>
      </w:r>
      <w:r w:rsidRPr="006C6576">
        <w:rPr>
          <w:b/>
          <w:i/>
          <w:color w:val="000000"/>
          <w:u w:val="single"/>
        </w:rPr>
        <w:t>усвоить:</w:t>
      </w:r>
    </w:p>
    <w:p w:rsidR="00E12F10" w:rsidRPr="006C6576" w:rsidRDefault="00E12F10" w:rsidP="00E12F10">
      <w:pPr>
        <w:pStyle w:val="a9"/>
        <w:numPr>
          <w:ilvl w:val="0"/>
          <w:numId w:val="33"/>
        </w:numPr>
        <w:outlineLvl w:val="0"/>
        <w:rPr>
          <w:color w:val="000000"/>
        </w:rPr>
      </w:pPr>
      <w:r w:rsidRPr="006C6576">
        <w:rPr>
          <w:color w:val="000000"/>
        </w:rPr>
        <w:t>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E12F10" w:rsidRPr="006C6576" w:rsidRDefault="00E12F10" w:rsidP="00E12F10">
      <w:pPr>
        <w:pStyle w:val="a9"/>
        <w:numPr>
          <w:ilvl w:val="0"/>
          <w:numId w:val="33"/>
        </w:numPr>
        <w:outlineLvl w:val="0"/>
        <w:rPr>
          <w:color w:val="000000"/>
        </w:rPr>
      </w:pPr>
      <w:r w:rsidRPr="006C6576">
        <w:rPr>
          <w:color w:val="000000"/>
        </w:rPr>
        <w:t>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E12F10" w:rsidRPr="006C6576" w:rsidRDefault="00E12F10" w:rsidP="00E12F10">
      <w:pPr>
        <w:pStyle w:val="a9"/>
        <w:numPr>
          <w:ilvl w:val="0"/>
          <w:numId w:val="33"/>
        </w:numPr>
        <w:outlineLvl w:val="0"/>
        <w:rPr>
          <w:color w:val="000000"/>
        </w:rPr>
      </w:pPr>
      <w:r w:rsidRPr="006C6576">
        <w:rPr>
          <w:color w:val="000000"/>
        </w:rPr>
        <w:t>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E12F10" w:rsidRPr="006C6576" w:rsidRDefault="00E12F10" w:rsidP="00E12F10">
      <w:pPr>
        <w:pStyle w:val="a9"/>
        <w:numPr>
          <w:ilvl w:val="0"/>
          <w:numId w:val="33"/>
        </w:numPr>
        <w:outlineLvl w:val="0"/>
        <w:rPr>
          <w:b/>
        </w:rPr>
      </w:pPr>
      <w:r w:rsidRPr="006C6576">
        <w:rPr>
          <w:color w:val="000000"/>
        </w:rPr>
        <w:t>начальные сведения о декоративной росписи матрёшек из Сергиева Посада, Семёнова и Полхов-Майдана.</w:t>
      </w:r>
    </w:p>
    <w:p w:rsidR="00E12F10" w:rsidRPr="006C6576" w:rsidRDefault="00E12F10" w:rsidP="00E12F10">
      <w:pPr>
        <w:pStyle w:val="a9"/>
        <w:ind w:left="0" w:firstLine="567"/>
        <w:outlineLvl w:val="0"/>
        <w:rPr>
          <w:color w:val="000000"/>
        </w:rPr>
      </w:pPr>
      <w:r w:rsidRPr="006C6576">
        <w:rPr>
          <w:b/>
          <w:i/>
          <w:color w:val="000000"/>
        </w:rPr>
        <w:t>К концу учебного года учащиеся должны уметь: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чувствовать гармоничное сочетание цветов в окраске предметов, изящество их форм, очертаний;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сравнивать свой рисунок с изображаемым предметом, использовать линию симметрии в рисунках с натуры и узорах;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правильно определять и изображать форму предметов, их пропорции, конструктивное строение, цвет;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выделять интересное, наиболее впечатляющее в сюжете, подчёркивать размером, цветом главное в рисунке;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соблюдать последовательное выполнение рисунка (построение, прорисовка, уточнение общих очертаний и форм);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чувствовать и определять холодные и тёплые цвета;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lastRenderedPageBreak/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использовать силуэт и светлотный контраст для передачи «радостных» цветов в декоративной композиции;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расписывать готовые изделия согласно эскизу;</w:t>
      </w:r>
    </w:p>
    <w:p w:rsidR="00E12F10" w:rsidRPr="006C6576" w:rsidRDefault="00E12F10" w:rsidP="00E12F10">
      <w:pPr>
        <w:pStyle w:val="a9"/>
        <w:numPr>
          <w:ilvl w:val="0"/>
          <w:numId w:val="34"/>
        </w:numPr>
        <w:outlineLvl w:val="0"/>
      </w:pPr>
      <w:r w:rsidRPr="006C6576">
        <w:t>применять навыки декоративного оформления в аппликациях, плетении, вышивке, при изготовлении игрушек на уроках труда.</w:t>
      </w:r>
    </w:p>
    <w:p w:rsidR="00D804FE" w:rsidRPr="006C6576" w:rsidRDefault="00D804FE" w:rsidP="00D804FE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6C6576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011677" w:rsidRPr="006C6576" w:rsidRDefault="00011677" w:rsidP="00011677">
      <w:pPr>
        <w:overflowPunct/>
        <w:jc w:val="center"/>
        <w:rPr>
          <w:b/>
          <w:sz w:val="24"/>
          <w:szCs w:val="24"/>
        </w:rPr>
      </w:pPr>
      <w:r w:rsidRPr="006C6576"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011677" w:rsidRPr="006C6576" w:rsidRDefault="00011677" w:rsidP="00011677">
      <w:pPr>
        <w:numPr>
          <w:ilvl w:val="0"/>
          <w:numId w:val="12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Активность участия.</w:t>
      </w:r>
    </w:p>
    <w:p w:rsidR="00011677" w:rsidRPr="006C6576" w:rsidRDefault="00011677" w:rsidP="00011677">
      <w:pPr>
        <w:numPr>
          <w:ilvl w:val="0"/>
          <w:numId w:val="12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Умение собеседника прочувствовать суть вопроса.</w:t>
      </w:r>
    </w:p>
    <w:p w:rsidR="00011677" w:rsidRPr="006C6576" w:rsidRDefault="00011677" w:rsidP="00011677">
      <w:pPr>
        <w:numPr>
          <w:ilvl w:val="0"/>
          <w:numId w:val="12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011677" w:rsidRPr="006C6576" w:rsidRDefault="00011677" w:rsidP="00011677">
      <w:pPr>
        <w:numPr>
          <w:ilvl w:val="0"/>
          <w:numId w:val="12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Самостоятельность.</w:t>
      </w:r>
    </w:p>
    <w:p w:rsidR="00011677" w:rsidRPr="006C6576" w:rsidRDefault="00011677" w:rsidP="00011677">
      <w:pPr>
        <w:numPr>
          <w:ilvl w:val="0"/>
          <w:numId w:val="12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Оригинальность суждений.</w:t>
      </w:r>
    </w:p>
    <w:p w:rsidR="00011677" w:rsidRPr="006C6576" w:rsidRDefault="00011677" w:rsidP="00011677">
      <w:pPr>
        <w:overflowPunct/>
        <w:jc w:val="center"/>
        <w:rPr>
          <w:b/>
          <w:sz w:val="24"/>
          <w:szCs w:val="24"/>
        </w:rPr>
      </w:pPr>
      <w:r w:rsidRPr="006C6576">
        <w:rPr>
          <w:b/>
          <w:sz w:val="24"/>
          <w:szCs w:val="24"/>
        </w:rPr>
        <w:t>Критерии и система оценки творческой работы</w:t>
      </w:r>
    </w:p>
    <w:p w:rsidR="00011677" w:rsidRPr="006C6576" w:rsidRDefault="00011677" w:rsidP="00011677">
      <w:pPr>
        <w:numPr>
          <w:ilvl w:val="0"/>
          <w:numId w:val="13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11677" w:rsidRPr="006C6576" w:rsidRDefault="00011677" w:rsidP="00011677">
      <w:pPr>
        <w:numPr>
          <w:ilvl w:val="0"/>
          <w:numId w:val="13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11677" w:rsidRPr="006C6576" w:rsidRDefault="00011677" w:rsidP="00011677">
      <w:pPr>
        <w:numPr>
          <w:ilvl w:val="0"/>
          <w:numId w:val="13"/>
        </w:num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11677" w:rsidRPr="006C6576" w:rsidRDefault="00011677" w:rsidP="00011677">
      <w:pPr>
        <w:overflowPunct/>
        <w:jc w:val="both"/>
        <w:rPr>
          <w:sz w:val="24"/>
          <w:szCs w:val="24"/>
        </w:rPr>
      </w:pPr>
      <w:r w:rsidRPr="006C6576">
        <w:rPr>
          <w:sz w:val="24"/>
          <w:szCs w:val="24"/>
        </w:rPr>
        <w:t>Из всех этих компонентов складывается общая оценка работы обучающегося.</w:t>
      </w:r>
    </w:p>
    <w:p w:rsidR="006C6576" w:rsidRPr="002E429D" w:rsidRDefault="006C6576" w:rsidP="006C6576">
      <w:pPr>
        <w:overflowPunct/>
        <w:rPr>
          <w:b/>
          <w:bCs/>
          <w:sz w:val="24"/>
          <w:szCs w:val="24"/>
        </w:rPr>
      </w:pPr>
      <w:r w:rsidRPr="002E429D">
        <w:rPr>
          <w:b/>
          <w:bCs/>
          <w:sz w:val="24"/>
          <w:szCs w:val="24"/>
        </w:rPr>
        <w:t>Учебно-методические пособия для учителя</w:t>
      </w:r>
    </w:p>
    <w:p w:rsidR="006C6576" w:rsidRPr="002E429D" w:rsidRDefault="006C6576" w:rsidP="002E429D">
      <w:pPr>
        <w:numPr>
          <w:ilvl w:val="0"/>
          <w:numId w:val="37"/>
        </w:numPr>
        <w:overflowPunct/>
        <w:rPr>
          <w:sz w:val="24"/>
          <w:szCs w:val="24"/>
        </w:rPr>
      </w:pPr>
      <w:r w:rsidRPr="002E429D">
        <w:rPr>
          <w:sz w:val="24"/>
          <w:szCs w:val="24"/>
        </w:rPr>
        <w:t>Копцева Т. А. Изобразительное искусство. Методические</w:t>
      </w:r>
      <w:r w:rsidR="002E429D" w:rsidRPr="002E429D">
        <w:rPr>
          <w:sz w:val="24"/>
          <w:szCs w:val="24"/>
        </w:rPr>
        <w:t xml:space="preserve"> </w:t>
      </w:r>
      <w:r w:rsidRPr="002E429D">
        <w:rPr>
          <w:sz w:val="24"/>
          <w:szCs w:val="24"/>
        </w:rPr>
        <w:t xml:space="preserve">рекомендации к учебнику для </w:t>
      </w:r>
      <w:r w:rsidR="00B45FA8">
        <w:rPr>
          <w:sz w:val="24"/>
          <w:szCs w:val="24"/>
        </w:rPr>
        <w:t>4</w:t>
      </w:r>
      <w:r w:rsidRPr="002E429D">
        <w:rPr>
          <w:sz w:val="24"/>
          <w:szCs w:val="24"/>
        </w:rPr>
        <w:t xml:space="preserve"> класса общеобразовательных</w:t>
      </w:r>
      <w:r w:rsidR="002E429D" w:rsidRPr="002E429D">
        <w:rPr>
          <w:sz w:val="24"/>
          <w:szCs w:val="24"/>
        </w:rPr>
        <w:t xml:space="preserve"> </w:t>
      </w:r>
    </w:p>
    <w:p w:rsidR="006C6576" w:rsidRPr="002E429D" w:rsidRDefault="006C6576" w:rsidP="006C6576">
      <w:pPr>
        <w:overflowPunct/>
        <w:rPr>
          <w:sz w:val="24"/>
          <w:szCs w:val="24"/>
        </w:rPr>
      </w:pPr>
      <w:r w:rsidRPr="002E429D">
        <w:rPr>
          <w:sz w:val="24"/>
          <w:szCs w:val="24"/>
        </w:rPr>
        <w:t>учреждений. – Cмоленск: Ассоциация XXI век. – 2014 и послед.</w:t>
      </w:r>
    </w:p>
    <w:p w:rsidR="002E429D" w:rsidRPr="002E429D" w:rsidRDefault="002E429D" w:rsidP="002E429D">
      <w:pPr>
        <w:overflowPunct/>
        <w:rPr>
          <w:b/>
          <w:bCs/>
          <w:sz w:val="24"/>
          <w:szCs w:val="24"/>
        </w:rPr>
      </w:pPr>
      <w:r w:rsidRPr="002E429D">
        <w:rPr>
          <w:b/>
          <w:bCs/>
          <w:sz w:val="24"/>
          <w:szCs w:val="24"/>
        </w:rPr>
        <w:t>Учебные пособия для учащихся</w:t>
      </w:r>
    </w:p>
    <w:p w:rsidR="002E429D" w:rsidRDefault="002E429D" w:rsidP="002E429D">
      <w:pPr>
        <w:overflowPunct/>
        <w:rPr>
          <w:sz w:val="24"/>
          <w:szCs w:val="24"/>
        </w:rPr>
      </w:pPr>
      <w:r w:rsidRPr="002E429D">
        <w:rPr>
          <w:sz w:val="24"/>
          <w:szCs w:val="24"/>
        </w:rPr>
        <w:t>7. Копцева Т. А. Творческая папка для учащихся к учебнику</w:t>
      </w:r>
      <w:r>
        <w:rPr>
          <w:sz w:val="24"/>
          <w:szCs w:val="24"/>
        </w:rPr>
        <w:t xml:space="preserve"> </w:t>
      </w:r>
      <w:r w:rsidRPr="002E429D">
        <w:rPr>
          <w:sz w:val="24"/>
          <w:szCs w:val="24"/>
        </w:rPr>
        <w:t xml:space="preserve">для </w:t>
      </w:r>
      <w:r w:rsidR="00B45FA8">
        <w:rPr>
          <w:sz w:val="24"/>
          <w:szCs w:val="24"/>
        </w:rPr>
        <w:t>4</w:t>
      </w:r>
      <w:r w:rsidRPr="002E429D">
        <w:rPr>
          <w:sz w:val="24"/>
          <w:szCs w:val="24"/>
        </w:rPr>
        <w:t xml:space="preserve"> класса. – Cмоленск: Ассоциация XXI век. – 201</w:t>
      </w:r>
      <w:r w:rsidR="00B45FA8">
        <w:rPr>
          <w:sz w:val="24"/>
          <w:szCs w:val="24"/>
        </w:rPr>
        <w:t>4</w:t>
      </w:r>
      <w:r w:rsidRPr="002E429D">
        <w:rPr>
          <w:sz w:val="24"/>
          <w:szCs w:val="24"/>
        </w:rPr>
        <w:t>.</w:t>
      </w:r>
    </w:p>
    <w:p w:rsidR="002E429D" w:rsidRDefault="002E429D" w:rsidP="002E429D">
      <w:pPr>
        <w:overflowPunct/>
        <w:rPr>
          <w:sz w:val="24"/>
          <w:szCs w:val="24"/>
        </w:rPr>
      </w:pPr>
      <w:r w:rsidRPr="002E429D">
        <w:rPr>
          <w:sz w:val="24"/>
          <w:szCs w:val="24"/>
        </w:rPr>
        <w:t>8. Копцева Т. А. Творческая папка для учащихся к учебнику</w:t>
      </w:r>
      <w:r>
        <w:rPr>
          <w:sz w:val="24"/>
          <w:szCs w:val="24"/>
        </w:rPr>
        <w:t xml:space="preserve"> </w:t>
      </w:r>
      <w:r w:rsidRPr="002E429D">
        <w:rPr>
          <w:sz w:val="24"/>
          <w:szCs w:val="24"/>
        </w:rPr>
        <w:t>для 4 класса. – Cмоленск: Ассоциация XXI век. – 2014.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Программа составлена в соответствии с требованиями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ФГОС начального общего образования и обеспечена УМК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для 1–4 классов (авторы: Т. А. Копцева, В. П. Копцев,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>Е. В. Копцев).</w:t>
      </w:r>
    </w:p>
    <w:p w:rsidR="002E429D" w:rsidRDefault="002E429D" w:rsidP="002E429D">
      <w:pPr>
        <w:overflowPunct/>
        <w:rPr>
          <w:rFonts w:ascii="NewtonCSanPin-Bold" w:hAnsi="NewtonCSanPin-Bold" w:cs="NewtonCSanPin-Bold"/>
          <w:b/>
          <w:bCs/>
          <w:sz w:val="17"/>
          <w:szCs w:val="17"/>
        </w:rPr>
      </w:pPr>
      <w:r>
        <w:rPr>
          <w:rFonts w:ascii="NewtonCSanPin-Bold" w:hAnsi="NewtonCSanPin-Bold" w:cs="NewtonCSanPin-Bold"/>
          <w:b/>
          <w:bCs/>
          <w:sz w:val="17"/>
          <w:szCs w:val="17"/>
        </w:rPr>
        <w:t>УДК 372.8:811.111</w:t>
      </w:r>
    </w:p>
    <w:p w:rsidR="002E429D" w:rsidRDefault="002E429D" w:rsidP="002E429D">
      <w:pPr>
        <w:overflowPunct/>
        <w:rPr>
          <w:rFonts w:ascii="NewtonCSanPin-Bold" w:hAnsi="NewtonCSanPin-Bold" w:cs="NewtonCSanPin-Bold"/>
          <w:b/>
          <w:bCs/>
          <w:sz w:val="17"/>
          <w:szCs w:val="17"/>
        </w:rPr>
      </w:pPr>
      <w:r>
        <w:rPr>
          <w:rFonts w:ascii="NewtonCSanPin-Bold" w:hAnsi="NewtonCSanPin-Bold" w:cs="NewtonCSanPin-Bold"/>
          <w:b/>
          <w:bCs/>
          <w:sz w:val="17"/>
          <w:szCs w:val="17"/>
        </w:rPr>
        <w:t>ББК 74.268.1Рус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16"/>
          <w:szCs w:val="16"/>
        </w:rPr>
      </w:pPr>
      <w:r>
        <w:rPr>
          <w:rFonts w:ascii="NewtonCSanPin-Regular" w:hAnsi="NewtonCSanPin-Regular" w:cs="NewtonCSanPin-Regular"/>
          <w:sz w:val="16"/>
          <w:szCs w:val="16"/>
        </w:rPr>
        <w:t>© Копцева Т. А., 2013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16"/>
          <w:szCs w:val="16"/>
        </w:rPr>
      </w:pPr>
      <w:r>
        <w:rPr>
          <w:rFonts w:ascii="NewtonCSanPin-Regular" w:hAnsi="NewtonCSanPin-Regular" w:cs="NewtonCSanPin-Regular"/>
          <w:sz w:val="16"/>
          <w:szCs w:val="16"/>
        </w:rPr>
        <w:t>© Издательство «Ассоциация ХХI век, 2013</w:t>
      </w:r>
    </w:p>
    <w:p w:rsidR="002E429D" w:rsidRDefault="002E429D" w:rsidP="002E429D">
      <w:pPr>
        <w:overflowPunct/>
        <w:rPr>
          <w:rFonts w:ascii="NewtonCSanPin-Regular" w:hAnsi="NewtonCSanPin-Regular" w:cs="NewtonCSanPin-Regular"/>
          <w:sz w:val="16"/>
          <w:szCs w:val="16"/>
        </w:rPr>
      </w:pPr>
      <w:r>
        <w:rPr>
          <w:rFonts w:ascii="NewtonCSanPin-Regular" w:hAnsi="NewtonCSanPin-Regular" w:cs="NewtonCSanPin-Regular"/>
          <w:sz w:val="16"/>
          <w:szCs w:val="16"/>
        </w:rPr>
        <w:t>Все права защищены</w:t>
      </w:r>
    </w:p>
    <w:p w:rsidR="002E429D" w:rsidRPr="002E429D" w:rsidRDefault="002E429D" w:rsidP="002E429D">
      <w:pPr>
        <w:overflowPunct/>
        <w:rPr>
          <w:sz w:val="24"/>
          <w:szCs w:val="24"/>
        </w:rPr>
      </w:pPr>
      <w:r>
        <w:rPr>
          <w:rFonts w:ascii="NewtonCSanPin-Bold" w:hAnsi="NewtonCSanPin-Bold" w:cs="NewtonCSanPin-Bold"/>
          <w:b/>
          <w:bCs/>
          <w:sz w:val="16"/>
          <w:szCs w:val="16"/>
        </w:rPr>
        <w:t>ISBN 978-</w:t>
      </w:r>
    </w:p>
    <w:sectPr w:rsidR="002E429D" w:rsidRPr="002E429D" w:rsidSect="002E42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36" w:rsidRDefault="00932A36" w:rsidP="004B5F23">
      <w:r>
        <w:separator/>
      </w:r>
    </w:p>
  </w:endnote>
  <w:endnote w:type="continuationSeparator" w:id="1">
    <w:p w:rsidR="00932A36" w:rsidRDefault="00932A36" w:rsidP="004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36" w:rsidRDefault="00932A36" w:rsidP="004B5F23">
      <w:r>
        <w:separator/>
      </w:r>
    </w:p>
  </w:footnote>
  <w:footnote w:type="continuationSeparator" w:id="1">
    <w:p w:rsidR="00932A36" w:rsidRDefault="00932A36" w:rsidP="004B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3" w:rsidRPr="004B5F23" w:rsidRDefault="004B5F23" w:rsidP="004B5F2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3"/>
    <w:multiLevelType w:val="hybridMultilevel"/>
    <w:tmpl w:val="50E62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74356"/>
    <w:multiLevelType w:val="hybridMultilevel"/>
    <w:tmpl w:val="04324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9135A"/>
    <w:multiLevelType w:val="hybridMultilevel"/>
    <w:tmpl w:val="303CD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81680"/>
    <w:multiLevelType w:val="hybridMultilevel"/>
    <w:tmpl w:val="9F00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D13FF"/>
    <w:multiLevelType w:val="hybridMultilevel"/>
    <w:tmpl w:val="B1AC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1628A"/>
    <w:multiLevelType w:val="hybridMultilevel"/>
    <w:tmpl w:val="87EE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4CB5"/>
    <w:multiLevelType w:val="hybridMultilevel"/>
    <w:tmpl w:val="0620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953FD"/>
    <w:multiLevelType w:val="hybridMultilevel"/>
    <w:tmpl w:val="86B41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57740"/>
    <w:multiLevelType w:val="hybridMultilevel"/>
    <w:tmpl w:val="D73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02CDA"/>
    <w:multiLevelType w:val="hybridMultilevel"/>
    <w:tmpl w:val="F186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46A4A"/>
    <w:multiLevelType w:val="hybridMultilevel"/>
    <w:tmpl w:val="17FA3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3219E2"/>
    <w:multiLevelType w:val="hybridMultilevel"/>
    <w:tmpl w:val="30B0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73276"/>
    <w:multiLevelType w:val="hybridMultilevel"/>
    <w:tmpl w:val="4D3A1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D02ED"/>
    <w:multiLevelType w:val="hybridMultilevel"/>
    <w:tmpl w:val="FEFC8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C562B3"/>
    <w:multiLevelType w:val="hybridMultilevel"/>
    <w:tmpl w:val="4D8C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A32E43"/>
    <w:multiLevelType w:val="hybridMultilevel"/>
    <w:tmpl w:val="02663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9D329A"/>
    <w:multiLevelType w:val="hybridMultilevel"/>
    <w:tmpl w:val="88FA7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22A1C"/>
    <w:multiLevelType w:val="hybridMultilevel"/>
    <w:tmpl w:val="55DC2E4C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370EE0"/>
    <w:multiLevelType w:val="hybridMultilevel"/>
    <w:tmpl w:val="B61E1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877AAE"/>
    <w:multiLevelType w:val="hybridMultilevel"/>
    <w:tmpl w:val="0F6CE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635BD"/>
    <w:multiLevelType w:val="hybridMultilevel"/>
    <w:tmpl w:val="52A0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81DE4"/>
    <w:multiLevelType w:val="multilevel"/>
    <w:tmpl w:val="942036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39866C4"/>
    <w:multiLevelType w:val="hybridMultilevel"/>
    <w:tmpl w:val="69C667C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97F71"/>
    <w:multiLevelType w:val="hybridMultilevel"/>
    <w:tmpl w:val="DB583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B136920"/>
    <w:multiLevelType w:val="hybridMultilevel"/>
    <w:tmpl w:val="96466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4"/>
  </w:num>
  <w:num w:numId="4">
    <w:abstractNumId w:val="6"/>
  </w:num>
  <w:num w:numId="5">
    <w:abstractNumId w:val="30"/>
  </w:num>
  <w:num w:numId="6">
    <w:abstractNumId w:val="32"/>
  </w:num>
  <w:num w:numId="7">
    <w:abstractNumId w:val="19"/>
  </w:num>
  <w:num w:numId="8">
    <w:abstractNumId w:val="21"/>
  </w:num>
  <w:num w:numId="9">
    <w:abstractNumId w:val="26"/>
  </w:num>
  <w:num w:numId="10">
    <w:abstractNumId w:val="35"/>
  </w:num>
  <w:num w:numId="11">
    <w:abstractNumId w:val="27"/>
  </w:num>
  <w:num w:numId="12">
    <w:abstractNumId w:val="17"/>
  </w:num>
  <w:num w:numId="13">
    <w:abstractNumId w:val="22"/>
  </w:num>
  <w:num w:numId="14">
    <w:abstractNumId w:val="7"/>
  </w:num>
  <w:num w:numId="15">
    <w:abstractNumId w:val="25"/>
  </w:num>
  <w:num w:numId="16">
    <w:abstractNumId w:val="16"/>
  </w:num>
  <w:num w:numId="17">
    <w:abstractNumId w:val="33"/>
  </w:num>
  <w:num w:numId="18">
    <w:abstractNumId w:val="5"/>
  </w:num>
  <w:num w:numId="19">
    <w:abstractNumId w:val="2"/>
  </w:num>
  <w:num w:numId="20">
    <w:abstractNumId w:val="28"/>
  </w:num>
  <w:num w:numId="21">
    <w:abstractNumId w:val="4"/>
  </w:num>
  <w:num w:numId="22">
    <w:abstractNumId w:val="36"/>
  </w:num>
  <w:num w:numId="23">
    <w:abstractNumId w:val="8"/>
  </w:num>
  <w:num w:numId="24">
    <w:abstractNumId w:val="14"/>
  </w:num>
  <w:num w:numId="25">
    <w:abstractNumId w:val="9"/>
  </w:num>
  <w:num w:numId="26">
    <w:abstractNumId w:val="20"/>
  </w:num>
  <w:num w:numId="27">
    <w:abstractNumId w:val="13"/>
  </w:num>
  <w:num w:numId="28">
    <w:abstractNumId w:val="0"/>
  </w:num>
  <w:num w:numId="29">
    <w:abstractNumId w:val="1"/>
  </w:num>
  <w:num w:numId="30">
    <w:abstractNumId w:val="3"/>
  </w:num>
  <w:num w:numId="31">
    <w:abstractNumId w:val="23"/>
  </w:num>
  <w:num w:numId="32">
    <w:abstractNumId w:val="15"/>
  </w:num>
  <w:num w:numId="33">
    <w:abstractNumId w:val="12"/>
  </w:num>
  <w:num w:numId="34">
    <w:abstractNumId w:val="18"/>
  </w:num>
  <w:num w:numId="35">
    <w:abstractNumId w:val="29"/>
  </w:num>
  <w:num w:numId="36">
    <w:abstractNumId w:val="2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B7E10"/>
    <w:rsid w:val="00011677"/>
    <w:rsid w:val="000118C6"/>
    <w:rsid w:val="00056AB5"/>
    <w:rsid w:val="00070D95"/>
    <w:rsid w:val="000A659E"/>
    <w:rsid w:val="000B08BE"/>
    <w:rsid w:val="00113167"/>
    <w:rsid w:val="001D0099"/>
    <w:rsid w:val="001D24FC"/>
    <w:rsid w:val="001E60AB"/>
    <w:rsid w:val="00200978"/>
    <w:rsid w:val="00230EFD"/>
    <w:rsid w:val="00281E45"/>
    <w:rsid w:val="00296F9A"/>
    <w:rsid w:val="002C53C0"/>
    <w:rsid w:val="002E429D"/>
    <w:rsid w:val="0033241E"/>
    <w:rsid w:val="00342D23"/>
    <w:rsid w:val="003801E8"/>
    <w:rsid w:val="003B53D0"/>
    <w:rsid w:val="003B7E10"/>
    <w:rsid w:val="003E5F87"/>
    <w:rsid w:val="004446AB"/>
    <w:rsid w:val="00470093"/>
    <w:rsid w:val="004B4B67"/>
    <w:rsid w:val="004B5F23"/>
    <w:rsid w:val="004C2842"/>
    <w:rsid w:val="004C7675"/>
    <w:rsid w:val="004F0063"/>
    <w:rsid w:val="00506B9E"/>
    <w:rsid w:val="00575741"/>
    <w:rsid w:val="00672D1D"/>
    <w:rsid w:val="00696977"/>
    <w:rsid w:val="006C6576"/>
    <w:rsid w:val="007C11C5"/>
    <w:rsid w:val="007D0F24"/>
    <w:rsid w:val="007F4347"/>
    <w:rsid w:val="00855DD0"/>
    <w:rsid w:val="00877628"/>
    <w:rsid w:val="00924C9D"/>
    <w:rsid w:val="00932A36"/>
    <w:rsid w:val="00973B5B"/>
    <w:rsid w:val="00974099"/>
    <w:rsid w:val="009C4870"/>
    <w:rsid w:val="00A5547D"/>
    <w:rsid w:val="00A729D6"/>
    <w:rsid w:val="00AC3F4D"/>
    <w:rsid w:val="00B17DC9"/>
    <w:rsid w:val="00B25398"/>
    <w:rsid w:val="00B351FD"/>
    <w:rsid w:val="00B45FA8"/>
    <w:rsid w:val="00B57576"/>
    <w:rsid w:val="00BE5E18"/>
    <w:rsid w:val="00C03378"/>
    <w:rsid w:val="00C3699B"/>
    <w:rsid w:val="00C407DA"/>
    <w:rsid w:val="00C51C25"/>
    <w:rsid w:val="00C711CE"/>
    <w:rsid w:val="00CA66B0"/>
    <w:rsid w:val="00CF7EA7"/>
    <w:rsid w:val="00D23F32"/>
    <w:rsid w:val="00D804FE"/>
    <w:rsid w:val="00D86E5F"/>
    <w:rsid w:val="00D87851"/>
    <w:rsid w:val="00DA33BC"/>
    <w:rsid w:val="00DD1BD0"/>
    <w:rsid w:val="00DE21AF"/>
    <w:rsid w:val="00DE526F"/>
    <w:rsid w:val="00DF2508"/>
    <w:rsid w:val="00E109A0"/>
    <w:rsid w:val="00E12F10"/>
    <w:rsid w:val="00E139B2"/>
    <w:rsid w:val="00E377ED"/>
    <w:rsid w:val="00E444AD"/>
    <w:rsid w:val="00E567B6"/>
    <w:rsid w:val="00E61650"/>
    <w:rsid w:val="00E725C5"/>
    <w:rsid w:val="00EC077C"/>
    <w:rsid w:val="00EF7A86"/>
    <w:rsid w:val="00F020A8"/>
    <w:rsid w:val="00F85396"/>
    <w:rsid w:val="00F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E10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E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B7E10"/>
    <w:pPr>
      <w:overflowPunct/>
      <w:autoSpaceDE/>
      <w:autoSpaceDN/>
      <w:adjustRightInd/>
      <w:ind w:firstLine="706"/>
      <w:jc w:val="both"/>
    </w:pPr>
    <w:rPr>
      <w:sz w:val="28"/>
      <w:szCs w:val="24"/>
    </w:rPr>
  </w:style>
  <w:style w:type="paragraph" w:styleId="a4">
    <w:name w:val="Body Text Indent"/>
    <w:basedOn w:val="a"/>
    <w:rsid w:val="003B7E1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4B5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F23"/>
  </w:style>
  <w:style w:type="paragraph" w:styleId="a7">
    <w:name w:val="footer"/>
    <w:basedOn w:val="a"/>
    <w:link w:val="a8"/>
    <w:rsid w:val="004B5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5F23"/>
  </w:style>
  <w:style w:type="paragraph" w:styleId="a9">
    <w:name w:val="List Paragraph"/>
    <w:basedOn w:val="a"/>
    <w:uiPriority w:val="34"/>
    <w:qFormat/>
    <w:rsid w:val="00E12F1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nhideWhenUsed/>
    <w:rsid w:val="00DE52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F2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508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6C657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C65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886-9291-409C-B76E-EF872A4D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Ноябрьска</vt:lpstr>
    </vt:vector>
  </TitlesOfParts>
  <Company>ЭГН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Ноябрьска</dc:title>
  <dc:creator>ROMAN</dc:creator>
  <cp:lastModifiedBy>Костя</cp:lastModifiedBy>
  <cp:revision>4</cp:revision>
  <cp:lastPrinted>2014-09-16T15:48:00Z</cp:lastPrinted>
  <dcterms:created xsi:type="dcterms:W3CDTF">2014-09-13T13:59:00Z</dcterms:created>
  <dcterms:modified xsi:type="dcterms:W3CDTF">2014-09-16T15:49:00Z</dcterms:modified>
</cp:coreProperties>
</file>