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2" w:rsidRDefault="00197162" w:rsidP="00AB1799">
      <w:pPr>
        <w:rPr>
          <w:rFonts w:ascii="Times New Roman" w:hAnsi="Times New Roman"/>
          <w:sz w:val="28"/>
          <w:szCs w:val="28"/>
        </w:rPr>
      </w:pPr>
    </w:p>
    <w:p w:rsidR="00AB1799" w:rsidRPr="00513250" w:rsidRDefault="00AB1799" w:rsidP="00AB1799">
      <w:pPr>
        <w:rPr>
          <w:rFonts w:ascii="Times New Roman" w:hAnsi="Times New Roman"/>
          <w:sz w:val="24"/>
          <w:szCs w:val="24"/>
          <w:u w:val="single"/>
        </w:rPr>
      </w:pPr>
      <w:r w:rsidRPr="00513250">
        <w:rPr>
          <w:rFonts w:ascii="Times New Roman" w:hAnsi="Times New Roman"/>
          <w:sz w:val="24"/>
          <w:szCs w:val="24"/>
        </w:rPr>
        <w:t>Тематическое планирование                                                        по МУЗЫКЕ                                               КЛАСС  1</w:t>
      </w:r>
    </w:p>
    <w:p w:rsidR="00AB1799" w:rsidRPr="00513250" w:rsidRDefault="00AB1799" w:rsidP="00AB1799">
      <w:pPr>
        <w:rPr>
          <w:rFonts w:ascii="Times New Roman" w:hAnsi="Times New Roman"/>
          <w:sz w:val="24"/>
          <w:szCs w:val="24"/>
        </w:rPr>
      </w:pPr>
      <w:r w:rsidRPr="00513250">
        <w:rPr>
          <w:rFonts w:ascii="Times New Roman" w:hAnsi="Times New Roman"/>
          <w:sz w:val="24"/>
          <w:szCs w:val="24"/>
        </w:rPr>
        <w:t xml:space="preserve">Автор М.С. Красильникова, О.Н. </w:t>
      </w:r>
      <w:proofErr w:type="spellStart"/>
      <w:r w:rsidRPr="00513250">
        <w:rPr>
          <w:rFonts w:ascii="Times New Roman" w:hAnsi="Times New Roman"/>
          <w:sz w:val="24"/>
          <w:szCs w:val="24"/>
        </w:rPr>
        <w:t>Яшмолкина</w:t>
      </w:r>
      <w:proofErr w:type="spellEnd"/>
      <w:r w:rsidRPr="00513250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513250">
        <w:rPr>
          <w:rFonts w:ascii="Times New Roman" w:hAnsi="Times New Roman"/>
          <w:sz w:val="24"/>
          <w:szCs w:val="24"/>
        </w:rPr>
        <w:t>Нехаева</w:t>
      </w:r>
      <w:proofErr w:type="spellEnd"/>
      <w:r w:rsidRPr="00513250">
        <w:rPr>
          <w:rFonts w:ascii="Times New Roman" w:hAnsi="Times New Roman"/>
          <w:sz w:val="24"/>
          <w:szCs w:val="24"/>
        </w:rPr>
        <w:t>,  программа «К вершинам музыкального искусства»</w:t>
      </w:r>
    </w:p>
    <w:p w:rsidR="00AB1799" w:rsidRPr="00513250" w:rsidRDefault="00AB1799" w:rsidP="00AB1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50">
        <w:rPr>
          <w:rFonts w:ascii="Times New Roman" w:hAnsi="Times New Roman"/>
          <w:sz w:val="24"/>
          <w:szCs w:val="24"/>
        </w:rPr>
        <w:t>Тема года: Мир музыкальных образов.</w:t>
      </w:r>
    </w:p>
    <w:p w:rsidR="00AB1799" w:rsidRPr="00513250" w:rsidRDefault="00AB1799" w:rsidP="00AB1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50">
        <w:rPr>
          <w:rFonts w:ascii="Times New Roman" w:hAnsi="Times New Roman"/>
          <w:sz w:val="24"/>
          <w:szCs w:val="24"/>
        </w:rPr>
        <w:t xml:space="preserve">Тема </w:t>
      </w:r>
      <w:r w:rsidRPr="00513250">
        <w:rPr>
          <w:rFonts w:ascii="Times New Roman" w:hAnsi="Times New Roman"/>
          <w:sz w:val="24"/>
          <w:szCs w:val="24"/>
          <w:lang w:val="en-US"/>
        </w:rPr>
        <w:t>I</w:t>
      </w:r>
      <w:r w:rsidRPr="00513250">
        <w:rPr>
          <w:rFonts w:ascii="Times New Roman" w:hAnsi="Times New Roman"/>
          <w:sz w:val="24"/>
          <w:szCs w:val="24"/>
        </w:rPr>
        <w:t xml:space="preserve"> четверти: Образы песенной, танцевальной, маршевой музыки.</w:t>
      </w:r>
    </w:p>
    <w:tbl>
      <w:tblPr>
        <w:tblpPr w:leftFromText="180" w:rightFromText="180" w:vertAnchor="text" w:horzAnchor="margin" w:tblpY="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118"/>
        <w:gridCol w:w="2977"/>
        <w:gridCol w:w="2835"/>
        <w:gridCol w:w="1843"/>
        <w:gridCol w:w="992"/>
        <w:gridCol w:w="992"/>
      </w:tblGrid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Ключевые компетенции</w:t>
            </w:r>
          </w:p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(приобретаемые умения и навыки)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Учебно-наглядные пособия, оборудование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Дата факт.</w:t>
            </w: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Музыка вокруг нас.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Творчество композитора – исполнителя – слушателя.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Три основы музыки.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Песня, танец, марш как три типа связи музыки и жизни. Опосредованное выражение в музыке чувств и мыслей человека (обобщение через жанр).</w:t>
            </w:r>
            <w:r w:rsidRPr="00513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Открытие разных способов исполнения и записи музыки.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Ценностно-смысловые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Общекультурные компетенции: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уроках музыки.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Учебно-познавательные компетенции: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Наблюдать за звуками окружающего мира.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Выявлять три основные сферы музыки (песня, танец, марш) и определять их на слух.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компетенции: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Разучивать и исполнять народные песни,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инструментах.  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Слушание: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П. И. Чайковский. «Мелодия».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Хоровое пение: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Народные песни по выбору.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Пластическое интонирование и музыкально-ритмические движения: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П. И. Чайковский «Детский альбом»: пьесы «Полька», «Сладкая греза».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Игра на музыкальных инструментах: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П. И. Чайковский «Марш деревянных солдатиков».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Портрет П.И.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Проигрыватель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CD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Диск с записью музыки П.И.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Музыкальные инструменты шумового оркестра.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звуки?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Наблюдение за звуками окружающего мира.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Какие бывают марши?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Марш в музыке народной и композиторской: образное и стилевое разнообразие, особенности музыкального языка и жанровые атрибуты, средства выразительности. Духовой оркестр. Соотношение вступления и основной темы в марше. Особенности маршей П.Чайковского, Л.Бетховена, С.Прокофьева.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компетенции: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жизненную основу маршей и маршевых интонаций. Духовой оркестр.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исполнение народных песен, пластическое интонирование и музыкально-ритмические движения.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Слушание, 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музыкально-ритмическое сопровождение, пластическое интонирование и музыкально-</w:t>
            </w:r>
            <w:proofErr w:type="gramStart"/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ритмические движения</w:t>
            </w:r>
            <w:proofErr w:type="gramEnd"/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игра на музыкальных инструментах: 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П.Чайковский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 деревянных солдатиков»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С.Прокофьев.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 из </w:t>
            </w:r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«Детской музыки». Марш из оперы «Любовь к трем апельсинам».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Военный и спортивный марши в исполнении духового оркестра по выбору учителя.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Хоровое пение: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Кант «Радуйся, </w:t>
            </w:r>
            <w:proofErr w:type="spellStart"/>
            <w:r w:rsidRPr="00513250">
              <w:rPr>
                <w:rFonts w:ascii="Times New Roman" w:hAnsi="Times New Roman"/>
                <w:sz w:val="24"/>
                <w:szCs w:val="24"/>
              </w:rPr>
              <w:t>Росско</w:t>
            </w:r>
            <w:proofErr w:type="spellEnd"/>
            <w:r w:rsidRPr="0051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250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5132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250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513250">
              <w:rPr>
                <w:rFonts w:ascii="Times New Roman" w:hAnsi="Times New Roman"/>
                <w:sz w:val="24"/>
                <w:szCs w:val="24"/>
              </w:rPr>
              <w:t>!», песни по выбору учителя.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Освоение элементов музыкальной грамоты.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Портрет П.И. Чайковского, Л.В.Бетховена, С.С. Прокофьева.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П.И. Чайковского,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Л.В.Бетховена, С.С. Прокофьева.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Музыкальные инструменты шумового оркестра.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музыку по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-, радио, определять марши, отмечать, когда они звучали. 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Кто марширует?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Средства воплощения образного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разнообразия маршей: мелодия, ритм, темп, динамика, регистр.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в симфонической музыке: образное содержание, особенности развития. Симфонический оркестр.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Учебно-познавательные компетенции: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 в симфонической музыке: образное содержание,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развития. Симфонический оркестр. Разница в звучании симфонического и духового оркестров.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Информационные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Симфонический и духовой оркестр. Внешний вид оркестров.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исполнение песен, пластическое интонирование и музыкально-ритмические движения.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Слушание и  музыкально-ритмическое сопровождение, пластическое </w:t>
            </w: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интонирование и музыкально-</w:t>
            </w:r>
            <w:proofErr w:type="gramStart"/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ритмические движения</w:t>
            </w:r>
            <w:proofErr w:type="gramEnd"/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игра на музыкальных инструментах:  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Бетховен. Тема 2 части симфонии №3.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Чайковский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 деревянных солдатиков».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Бетховен. Главная тема финала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ятой симфонии.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Хоровое пение: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маршевые мелодии.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Освоение элементов музыкальной грамоты.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П.И. Чайковского, Л.В. Бетховена.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П.И. Чайковского,  Л.В. Бетховена. Д/Ф «Оркестры» или фото оркестров.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Музыкальные инструменты шумового оркестра.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Слушать музыку и определять когда звучит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симфонический оркестр, а когда духовой.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17.09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Какие бывают танцы?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Танец в музыке народной и композиторской: образное и стилевое разнообразие, особенности музыкального языка и жанровые атрибуты, средства выразительности.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компетенции: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(первые пробы) автора незнакомой музыки в сравнении с ранее изученными произведениями этого автора.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(петь, пластически интонировать) темы плясового наигрыша «Камаринской», прогнозировать пути ее изменения (варьирования) в пляске.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одноименную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пьесу П. Чайковского, ориентируясь по графической записи.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Информационные компетенции: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разными танцами, характеристика их музыкальных образов, выявлять особенности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ритмо-интонаций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13250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в танцах характерные ритмические фигуры и подбирать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подходящие движения.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Получить представления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форме вариаций и варьировании как типе развития.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Компетенции личностного самосовершенствования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ритмической партитуры к пьесе «Камаринская», пение и пластическое интонирование пьесы в сопровождении детских шумовых музыкальных инструментов.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музыкально-ритмическое сопровождение, пластическое интонирование и музыкально-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ритмические движения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игра на музыкальных инструментах: 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П.Чайковский. «Детский альбом»: «Полька», «Вальс», «Мазурка», «Камаринская».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С.Прокофьев. «Вальс» из «Детской музыки».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П.И.Чайковский.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«Камаринская»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П.И. Чайковского, Л.В. Бетховена.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. Видеозапись танцев.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Диск с записью музыки П.И. Чайковского,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С.С. Прокофьева.  Л.В. Бетховена.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Музыкальные инструменты шумового оркестра.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Инсценирование танцев по группам.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Разнообразие вальсов.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Разнообразие жизненного содержания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образов в вальсах.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Танцевальная музыка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в симфонической музыке: образное содержание, особенности развития. Инструменты симфонического оркестра.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Учебно-познавательные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интонационно-образного содержания вальсов.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передавать в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диалогичность построения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побочной темы финала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и исполнение песен, пластическое интонирование и музыкально-ритмические движения.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музыкально-ритмическое сопровождение, пластическое интонирование и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музыкально-ритмические движения: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П.Чайковский. Вальс из балета «Спящая красавица»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С.Прокофьев. Вальс из оперы «Война и мир».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Хоровое пение и  пластическое интонирование: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побочная тема финала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Л. Бетховена.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исполнение танцевальных мелодий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П.И. Чайковского, Л.В. Бетховена.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Проигрыватель CD, </w:t>
            </w:r>
            <w:r w:rsidRPr="0051325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. Видеозапись танцев.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П.И. Чайковского,  Л.В. Бетховена.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Слушать и выделять вальсы.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Какие бывают песни? Русская народная песня.</w:t>
            </w:r>
          </w:p>
          <w:p w:rsidR="00F62BD4" w:rsidRPr="00513250" w:rsidRDefault="00F62BD4" w:rsidP="00FF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Разнообразие песен в музыке</w:t>
            </w:r>
          </w:p>
          <w:p w:rsidR="00F62BD4" w:rsidRPr="00513250" w:rsidRDefault="00F62BD4" w:rsidP="00FF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народной и композиторской.</w:t>
            </w:r>
          </w:p>
          <w:p w:rsidR="00F62BD4" w:rsidRPr="00513250" w:rsidRDefault="00F62BD4" w:rsidP="00FF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Особенности песенных мелодий. Жанры песен и их типичные интонации. Построение песни. Куплетная форма.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Песня без слов.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Ценностно-смысловые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 за отражением в музыке различных чувств и мыслей человека.</w:t>
            </w:r>
          </w:p>
          <w:p w:rsidR="00F62BD4" w:rsidRPr="00513250" w:rsidRDefault="00F62BD4" w:rsidP="00FF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Учебно-познавательные компетенции: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Выявлять интонации, типичные для разных песенных жанров.</w:t>
            </w:r>
          </w:p>
          <w:p w:rsidR="00F62BD4" w:rsidRPr="00513250" w:rsidRDefault="00F62BD4" w:rsidP="00FF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Компетенции личностного самосовершенствования и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компетенции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: Импровизация мелодии песен на народные слова. Сочинение мелодии к словам песни. Инсценировка песен.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Слушание и участие в исполнении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Русская народная песня «Во поле береза стояла».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кант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«Радуйся,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Росско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земле!», </w:t>
            </w:r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слова колыбельных, </w:t>
            </w:r>
            <w:proofErr w:type="spellStart"/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потешек</w:t>
            </w:r>
            <w:proofErr w:type="spellEnd"/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, прибауток, </w:t>
            </w:r>
            <w:proofErr w:type="spellStart"/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закличек</w:t>
            </w:r>
            <w:proofErr w:type="spellEnd"/>
            <w:r w:rsidRPr="0051325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для импровизации.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Чайковский. «Мелодия» для скрипки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ф-но, хор «Уж как по мосту,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оперы «Евгений Онегин».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П.И. Чайковского.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Диск с записью музыки П.И.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 песен  по группам и представление их своим одноклассникам.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Какие бывают песни?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Слова и музыка в песне.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Взаимодействие слов и музыки в песне.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Песенная музыка Бетховена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Песенная мелодия в симфонической музыке: образное содержание, особенности развития. Инструменты симфонического оркестра. Первоначальный опыт выявления характерных особенностей музыки Л.В. Бетховена.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 строения мелодии песни П. И. Чайковского.</w:t>
            </w:r>
            <w:r w:rsidRPr="00513250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тембровой окраски (валторны) песенной мелодии Бетховена с её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гимническим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характером,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тембрового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звучания темы в пении и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пластическом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интонировании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Компетенции личностного самосовершенствования 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компетенции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Подбор слов к мелодии песни. Выявление соотношения слов и мелодии в песне.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Слушание,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пластическое интонирование  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хоровое пение: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 И. Чайковский.</w:t>
            </w:r>
            <w:r w:rsidRPr="0051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Л.В. Бетховен.</w:t>
            </w:r>
            <w:r w:rsidRPr="0051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Связующая тема экспозиции финала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Пятой симфонии.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П.И. Чайковского.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 П.И. Чайковского и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слов к мелодии песни.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Какие бывают песни?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Пьесы для фортепиано П. И. Чайковского 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С. С. Прокофьева.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Кто написал эти мелодии?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Своеобразие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песенных мелодий разных композиторов (Л. Бетховен, П.И. Чайковский, С.С. Прокофьев).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Учебно-познавательные и 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пьес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«Болезнь куклы», «Похороны куклы», «Новая кукла» (из «Детского альбома»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И.Чайковского)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сочинение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разных музыкальных историй,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Ценностно-смысловые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зависимость содержания музыки от ее построения.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Размышление о сходстве разных мелодий, написанных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 композитором.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пластическое интонирование  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П.Чайковский. «Сладкая греза», «Болезнь куклы», «Похороны куклы», «Новая кукла».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Прокофьев. «Раскаяние».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Освоение элементов музыкальной грамоты: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пьес. Трехчастная форма.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Игра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«Кто написал эти мелодии?»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И.Чайковский. Главная тема 2 части симфонии № 4.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Прокофьев. Побочная тема из 1 части симфонии № 7.Л.Бетховен. Связующая тема из экспозиции 4 части симфонии № 5.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П.И. Чайковского, С.С. Прокофьева.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 П.И. Чайковского и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С.С. Прокофьева, Л.В.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Бетховена.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Сочинить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музыкальные истории к пьесам П.И. Чайковского из «Детского альбома».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Собираем музыкальное произведение Л.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Композиционные функции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250">
              <w:rPr>
                <w:rFonts w:ascii="Times New Roman" w:hAnsi="Times New Roman"/>
                <w:sz w:val="24"/>
                <w:szCs w:val="24"/>
              </w:rPr>
              <w:t>музыкальной речи (вступление, изложение, развитие,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завершение).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 и  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Пение, пластическое интонирование, анализ четырех музыкальных тем Бетховена в опоре на графическую запись.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Ценностно-смысловые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композиции произведения из его частей, опираясь на представление о композиционных функциях музыкальной и разговорной речи.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Слушание,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пластическое интонирование  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Бетховен. Экспозиция финала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симфонии, четыре музыкальные темы (вступление, изложение, развитие, завершение).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Портрет Л.В.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Бетховена.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Бетховена. Фонохрестоматия.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 четыре музыкальные темы (вступление, изложение, развитие, завершение). Экспозиции финала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Л.В. Бетховена.</w:t>
            </w:r>
          </w:p>
        </w:tc>
        <w:tc>
          <w:tcPr>
            <w:tcW w:w="992" w:type="dxa"/>
          </w:tcPr>
          <w:p w:rsidR="00F62BD4" w:rsidRPr="00513250" w:rsidRDefault="006A7AFA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62BD4"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13575" w:type="dxa"/>
            <w:gridSpan w:val="6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II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четверти: «О чем говорит музыка?»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 чём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рассказывает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музыка?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Выразительность и изобразительность в музыке.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Информационные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жизненной основы музыкальных интонаций.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 и  коммуникативные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и исполнение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«Попутной песни» М. И. Глинки,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содержания и формы в песне, </w:t>
            </w:r>
            <w:r w:rsidRPr="00513250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различия соотношения слов и мелодии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темы и середины, сравнение разных интерпретаций.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Ценностно-смысловые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мелодии музыкальных пьес по их названиям 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иллюстрациям к ним.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Слушание: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П. И. Чайковский. «Мужик на гармонике играет», «Песня жаворонка», «Шарманщик».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С. Прокофьев. «Дождь и радуга».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Сочинение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мелодии музыкальных пьес по их названиям и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иллюстрациям к ним.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 И. Глинка. «Попутная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песня».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музыкальной выразительности.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Портреты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 И. Чайковского,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М. И. Глинки, С.С. Прокофьева. 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П.И. Чайковского, М. И. Глинки, С.С. Прокофьева.   Фонохрестоматия. Иллюстрации к пьесам  П. И. Чайковского, М. И. Глинки, С.С. Прокофьева.      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ать  выразительные и изобразительные интонации при пении.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Музыкальный портрет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Воплощение в интонации внутреннего и внешнего облика музыкального героя.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Ценностно-смысловые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Размышление о возможностях музыки в отражении внешнего и внутреннего облика человека.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 и  коммуникативные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русской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народной песни «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Выходили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красны девицы» в опоре на нотную и графическую записи.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Компетенции личностного самосовершенствования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разных музыкальных портретов путем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переинтонирования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одной мелодии.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Разыгрывание песни по ролям.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Слушание,  пластическое интонирование и 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И. Чайковский. «Мама», «Баба Яга», «Неаполитанская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песенка» и изученные ранее музыкальные произведения.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«Выходили, красны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девицы». Русская народная песня.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 И. Чайковского,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М. И. Глинки, С.С. Прокофьева. 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П.И. Чайковского, М. И. Глинки, С.С. Прокофьева.  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Фонохрестоматия. Иллюстрации к пьесам  П. И. Чайковского, М. И. Глинки, С.С. Прокофьева.      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Рисунки к пьесам П.И. Чайковского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«Мама», «Баба Яга», «Неаполитанская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песенка», к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русской народной песне  «Выходили,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красны девицы».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Герои симфонической сказки С.С. Прокофьева «Петя и волк».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Инструменты симфонического оркестра, их выразительные и изобразительные возможности.</w:t>
            </w: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Разнообразие движений в музыке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Движение как важнейшая характеристика музыкального образа. Особенности движений в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музыке и средства их воплощения.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Информационные компетенции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Слушание, пение, пластическое интонирование  музыкальных портретов героев симфонической сказки С. Прокофьева «Петя и волк».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характеризовать тембровую окраску темы каждого героя.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сходства и различия разных типов движения в музыке. Определение особенности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воплощения движений.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 пластическое интонирование  и 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Прокофьев. Музыкальные образы симфонической сказки «Петя и волк». Вальс из оперы «Война и мир».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 Бетховен. Главная тема финала</w:t>
            </w:r>
            <w:proofErr w:type="gram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ятой симфонии.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Чайковский. «Мама», «Баба-Яга», «Болезнь куклы», «Новая кукла».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 Глинка. Попутная песня.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Портреты Л.В. Бетховена,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П. И. Чайковского, М. И. Глинки, С.С. Прокофьева. 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Диск с записью музыки  Л.В. Бетховена,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П.И. Чайковского, М. И. Глинки, С.С. Прокофьева.   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М\ф «Петя и волк» 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Изображать движениями главных героев </w:t>
            </w: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С.С. Прокофьева «Петя и волк».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Л. Бетховен. Пятая симфония. Третья часть. 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Развитие музыкальных образов в произведении. Повтор и контраст – принципы развития музыки.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Л. Бетховен. Пятая симфония. Четвертая часть 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Развитие музыкальных образов в произведении. Повтор и контраст – принципы развития музыки.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Слушание, пение, пластическое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интонирование диалога двух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героев в опоре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графическую запись. Слушание, пластическое исполнение и анализировать перехода от третьей к четвёртой части симфонии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изменением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тем-образов в процессе её развития, отмечать этапы сближения музыкальных героев.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с одноклассниками смысла происходящих изменений.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характеризовать выразительность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полифонических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 развития и передавать «многоголосие» музыки в пластическом интонировании.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 пластическое интонирование  и 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 Бетховен. 3 часть Пятой симфонии.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 Бетховен. Пятая симфония. Четвертая часть</w:t>
            </w:r>
            <w:r w:rsidRPr="0051325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Портреты Л.В. Бетховена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Диск с записью музыки  Л.В. Бетховена. Фонохрестоматия. 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Прогнозировать последующее развитие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в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ятой симфонии Л. Бетховена. 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 связаны, части в симфонии Бетховена?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513250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  <w:r w:rsidRPr="0051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образов в произведении.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Интонационно-тематическое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родство в симфонии.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последующее развитие музыкальной истории Бетховена, аргументировать музыкой выдвинутые предположения в опоре на графическую модель музыки, проверить себя – послушать музыку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и пластическое интонирование 3 части и экспозиции финала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Бетховена, ориентируясь на ее графическую запись.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 пластическое интонирование: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Л.В. Бетховен.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часть и экспозиция финала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Пятой симфонии.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Портреты Л.В. Бетховена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 Л.В. Бетховена. Фонохрестоматия.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Пластически интонировать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часть и экспозиция финала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Пятой симфонии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П. И. Чайковский. Пьесы из «Детского альбома»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Начальные представления о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композиционных </w:t>
            </w:r>
            <w:proofErr w:type="gramStart"/>
            <w:r w:rsidRPr="00513250"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  <w:r w:rsidRPr="00513250">
              <w:rPr>
                <w:rFonts w:ascii="Times New Roman" w:hAnsi="Times New Roman"/>
                <w:sz w:val="24"/>
                <w:szCs w:val="24"/>
              </w:rPr>
              <w:t xml:space="preserve"> музыки (вступление и завершение).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следить по графической записи две пьесы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«Утренняя молитва»,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церкви» (из цикла «Детский альбом»).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зависимости характера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мелодической линии пьесы от ее местоположения в цикле.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Разучивать основные темы пьес, охарактеризовать их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жанровую основу.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Слушание и  хоровое пение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П.И. Чайковский. Пьесы из «Детского альбома»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«Утренняя молитва», «В церкви».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Освоение элементов музыкальной грамоты: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 композиционные функции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вступление и завершение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 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П. И. Чайковского. 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М\Ф «Детский альбом».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вступление и завершение в музыке.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П. И. Чайковский.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«Детский альбом»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Начальные представления о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композиционных </w:t>
            </w:r>
            <w:proofErr w:type="gramStart"/>
            <w:r w:rsidRPr="00513250"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музыки: группировка частей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u w:val="single"/>
              </w:rPr>
              <w:t>Что отличает музыку П.И. Чайковского?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Своеобразие музыкальной речи П.И. Чайковского.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 и 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Размышлять о последовательности пьес в цикле и группировать их.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Компетенции личностного самосовершенствования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звуковое оглавление цикла «Детский альбом» П. 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анализировать разные интерпретации одной-двух пьес (по выбору учащихся).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 пластическое интонирование  и хоровое пение: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И. Чайковский.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«Детский альбом» (пьесы по выбору учащихся)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композиционные функции: </w:t>
            </w:r>
            <w:r w:rsidRPr="0051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группировка частей цикла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 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П. И. Чайковского. 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М\Ф «Детский альбом».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рисунки к пьесам «Детского альбома».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13575" w:type="dxa"/>
            <w:gridSpan w:val="6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четверти: Жизнь музыкальных образов в симфонии, опере, балете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 создается балет?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Своеобразие музыкально-сценических жанров. Музыка как основа синтеза иску</w:t>
            </w:r>
            <w:proofErr w:type="gram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сств в б</w:t>
            </w:r>
            <w:proofErr w:type="gram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алете. Создатели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балетного спектакля.</w:t>
            </w:r>
            <w:r w:rsidRPr="005132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П.И. Чайковский. Балет «Спящая красавица» (2 разворота)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специфические особенности балетного спектакля и размышлять о процессе его создания.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 и 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 выразительный смысл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музыкальных образов в балете.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Компетенции личностного самосовершенствования: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на основе музыкального образа словесный и пластический портреты сценического героя.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 пластическое интонирование  и 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П.И.Чайковский. Интродукция, вальс и финал 1 действия из балета «Спящая красавица».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Создатели балетного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спектакля.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 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Диск с записью музыки П. И. Чайковского. Видеофильм балета «Спящая красавица»,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фрагменты.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Пластически интонировать музыкальные образы балета.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 создается балет?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Специфика образов и их взаимодействие в балетной музыке.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из знакомых вальсов П.И. Чайковского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характеру для звучания на балу.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 классе видеофрагмент сцены бала и обсудить его с одноклассниками.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по музыке последовательность событий на балу.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Разыграть в классе фрагменты финала 1-го действия.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Слушание,  пластическое интонирование  и 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П.И. Чайковский. Интродукция, вальс и финал 1 действия из балета «Спящая красавица».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Танцевальное начало в балете: танец-состояние и танец-действие.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П. И. Чайковского.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П. И. Чайковского. Видеофильм балета «Спящая красавица», фрагменты.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Пластически интонировать музыкальные образы балета.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М.И. Глинка. Опера «Иван Сусанин» (3 разворота)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Специфика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 и их взаимодействие в оперной музыке.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специфические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оперного спектакля и процесса его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оценивать выразительный смысл музыкальных образов в опере.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Разучивать хоры интродукции. Определять разновидности хоров (мужской, 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смешанный).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Компетенции личностного самосовершенствования: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музыки образы сценических героев оперы в слове, жесте, движении. 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 пластическое интонирование  и 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 И. Глинка. Интродукция, из оперы «Жизнь за царя».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Ведущая роль пения в опере. Мужской, женский и смешанный хоры.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М.И. Глинки.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Диск с записью музыки М.И. Глинки. Видеофрагменты оперы.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Петь мелодию хоров интродукции.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М.И. Глинка. Опера «Иван Сусанин» (3 разворота)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Учебно-познавательные, информационные и 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план инсценировки и разыграть в классе фрагменты сцены встречи ополченцев.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 мелодию заключительного хора («Беда неминучая») на основе интонаций предшествующих хоров.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Слушание,  пластическое интонирование  хоровое пение и инсценирование: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 И. Глинка. Интродукция, из оперы «Жизнь за царя».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М.И. Глинки.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М.И. Глинки. Видеофрагменты оперы.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группам инсценировать сцены встречи ополченцев.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250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 создается симфония?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Своеобразие инструментальных жанров.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Специфика образов симфонии и их взаимодействие.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Учебно-познавательные, информационные и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специфические особенности симфонической музыки и процесса ее создания.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 пластическое интонирование  и хоровое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пение: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В. Бетховен. 1 часть симфонии № 5 (экспозиция).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Создатели симфонии.  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 Видео выступление симфонического оркестра.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 Л.В. Бетховена.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Пластическое интонирование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главной темы симфонии.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Л.В. Бетховен. Пятая симфония. Первая часть (5 разворотов).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Своеобразие обобщенной </w:t>
            </w:r>
            <w:proofErr w:type="spell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сюжетности</w:t>
            </w:r>
            <w:proofErr w:type="spell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в симфонии, психологический контекст анализа взаимодействия тем-образов.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Л.В. Бетховен. Пятая симфония. Первая часть (5 разворотов).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Учебно-познавательные, информационные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музыкальными героями симфонии: слушать, петь, пластически интонировать, характеризовать основные темы-образы в опоре на графическую запись.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Предвосхищать возможные пути развития музыкального действия.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Учебно-познавательные, информационные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свои высказывания импровизацией музыки.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выразительный смысл музыкальных образов симфонии.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причинно-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следственные связи соотношения тем-образов и их взаимодействия.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 пластическое интонирование  и хоровое пение: Л. В. Бетховен. 1 часть симфонии № 5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разработка).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Группы инструментов симфонического оркестра.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 пластическое интонирование, импровизация  и хоровое пение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Л. В. Бетховен. 1 часть симфонии № 5(реприза). 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Инструменты симфонического оркестра.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 Видео выступление симфонического оркестра.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Портрет Л.В. Бетховена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 Видео выступление симфонического оркестра.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 Л.В. Бетховена.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Придумать рассказ об основной теме симфонии.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Импровизиро-вать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основной темой симфонии. 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Л.В. Бетховен. Пятая симфония. Первая часть (5 разворотов).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Учебно-познавательные, информационные и коммуникативные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характер изменений тем-образов в процессе их развития (разработка, реприза, кода).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Сравнить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интерпретации экспозиции симфонии (слушание, пластическое интонирование) и обсудить в классе особенности трактовки музыки в каждом исполнении.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 пластическое интонирование, импровизация  и хоровое пение: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В. Бетховен. 1 часть симфонии № 5 (кода)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представления о композиционных функциях экспозиции, разработки, репризы, коды.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Портрет Л.В. Бетховена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CD, </w:t>
            </w:r>
            <w:r w:rsidRPr="005132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. Видео выступление симфонического оркестра.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 Л.В. Бетховена.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развитие главной темы симфонии.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Где мы встречаемся с балетом, оперой, симфонией?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Учебно-познавательные, информационные и коммуникативные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Выявлять и сравнивать особенности бытования музыкально-сценических и инструментальных жанров музыки в современных условиях.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 и хоровое пение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выбору учеников.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 Фонохрестоматия.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Нарисовать музыкальные инструменты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симфоническо-го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оркестра.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13575" w:type="dxa"/>
            <w:gridSpan w:val="6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 w:rsidRPr="005132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четверти: «Как говорит музыка?»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Речь музыкальная и разговорная.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Сходство и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отличие музыкальной и разговорной речи: представление о типах интонаций.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Учебно-познавательные, информационные и коммуникативные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Вспомнить изученные музыкальные произведения, найти в них повествовательные, вопросительные, призывные, утвердительные интонации, передавать их в своем исполнении.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музыкальную речь одного героя в разных обстоятельствах, выявлять в ней изменения.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 и хоровое пение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памяти учеников.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Интонация в музыкальной речи композитора и исполнителя.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Фонохрестоматия.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Находить 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повествова-тельные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вопроситель-ные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призывные, 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утвердитель-ные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интонации в ранее  изученных музыкальных произведениях.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Интонация в речи музыкальной и разговорной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Интонация как носитель смысла в музыке. Представление о синтаксисе, композиционных функциях музыкальной речи. </w:t>
            </w:r>
            <w:proofErr w:type="spell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Переинтонирова-ние</w:t>
            </w:r>
            <w:proofErr w:type="spell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– изменение смысла в музыкальном высказывании.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Компетенции личностного самосовершенствования: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Переинтонировать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мелодию в соответствии с учебной задачей.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слова к мелодии и мелодию к словам.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Учебно-познавательные, информационные и коммуникативные компетенции: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Разучить песню С.Прокофьева «Болтунья».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особенности формы рондо в музыке.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 и хоровое пение: 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С.С.Прокофьев. «Болтунья». Стихи Агнии Барто.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Освоение элементов музыкальной грамоты: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Скороговорка как способ (манера) разговорной и музыкальной речи. Форма рондо.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С.С. Прокофьева.</w:t>
            </w: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Переинтони-ровать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мелодию в соответствии с учебной задачей.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Музыкальные диалоги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героев в музыкальных диалогах.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Учебно-познавательные, информационные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Вспомнить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изученные музыкальные произведения, найти в них диалоги согласия и борьбы, ссоры и примирения, сомнения и убеждения и др.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Коммуникативные компетенции: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Вспомнить (петь, пластически интонировать, анализировать) темы музыкальных героев симфонической сказки.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по ролям слова русской народной песни «</w:t>
            </w:r>
            <w:proofErr w:type="spell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бравы-ребятушки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сочинить к словам мелодию.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Слушание и хоровое пение: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М.И. Глинка. Интродукция из оперы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«Иван Сусанин».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Л.И. Бетховен. Главная тема 1 части</w:t>
            </w:r>
            <w:proofErr w:type="gram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ятой симфонии.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пластическое интонирование: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С.С. Прокофьев. Симфоническая сказка «Петя и волк».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Чтение по ролям и сочинение мелодии: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браво-ребятушки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 Русская народная песня.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Учебник  для 1 класса.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Фонохрестоматия.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Диск с записью музыки С.С. Прокофьева, Л.В. Бетховена, 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русская народная песня «</w:t>
            </w:r>
            <w:proofErr w:type="spell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браво-ребятушки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Разыграть по ролям музыкальные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диалоги из пройденных произведений.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Музыкальные диалоги. </w:t>
            </w:r>
            <w:r w:rsidRPr="00513250">
              <w:rPr>
                <w:sz w:val="24"/>
                <w:szCs w:val="24"/>
              </w:rPr>
              <w:t xml:space="preserve">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Сходство и различие музыкальной речи участников диалогов. Типы диалогов.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Учебно-познавательные, 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Прослушать симфоническую сказку целиком. Выявить и охарактеризовать диалоги музыкальных героев сказки.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музыкальный пересказ диалогов в опоре на интонации музыкальной речи героев и разыграть эти диалоги.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Слушание, пластическое интонирование: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С.С. Прокофьев. Симфоническая сказка «Петя и волк».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Хоровое пение: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браво-ребятушки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 Русская народная песня.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 Портрет С.С. Прокофьева.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С.С. Прокофьева, Л.В.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русская народная песня «</w:t>
            </w:r>
            <w:proofErr w:type="spell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Солдатушки</w:t>
            </w:r>
            <w:proofErr w:type="spell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браво-ребятушки</w:t>
            </w:r>
            <w:proofErr w:type="spellEnd"/>
            <w:proofErr w:type="gram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». 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краткую схему-план симфонической сказки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«Петя и волк».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Музыка живёт во времени.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Отличие передачи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событий в живописи и музыке. </w:t>
            </w:r>
            <w:proofErr w:type="spellStart"/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функции разделов музыкальных форм.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Л. Бетховен. Пятая симфония. Вторая часть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музыкальных образов второй части, выразительные и изобразительные черты музыки. Взаимодействие тем в двойных вариациях. Этапы развития тем второй части.</w:t>
            </w:r>
            <w:r w:rsidRPr="0051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Учебно-познавательные, информационные компетенции: 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сходство и различие передачи событий в музыке и живописи.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Вспомнить музыку первой, третьей и четвертой частей</w:t>
            </w:r>
            <w:proofErr w:type="gramStart"/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ятой симфонии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Сравнить звучание тем двух героев в конце первой и начале третьей частей симфонии. Слушать, петь, пластически интонировать, анализировать две основные темы второй части</w:t>
            </w:r>
            <w:proofErr w:type="gramStart"/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ятой симфонии. Наблюдать за изменениями тем от вариации к вариации, ориентируясь по графической записи.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Компетенции личностного самосовершенствования: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круг образов второй части и сравнить свои мелодии с темами композитора.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Проанализировать коду как обобщение музыкального развития второй части.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пластическое интонирование и 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Л.В. Бетховен.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Пятая симфония. Вторая часть</w:t>
            </w:r>
          </w:p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Учебник  для 1 класса. Портрет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Нарисовать наблюдения за изменениями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 от вариации к вариации второй части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Бетховена.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 Бетховен. Пятая симфония.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жанра симфонии. Представление о </w:t>
            </w: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содержании и композиционной функции частей симфонического цикла.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Учебно-познавательные, информационные компетенции: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Вспомнить (петь, пластически интонировать) музыку всех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частей</w:t>
            </w:r>
            <w:proofErr w:type="gramStart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характерные особенности музыкальной речи Л.В. Бетховена.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Слушание, пластическое интонирование и 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Л.В. Бетховен. Пятая симфония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 Портрет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Диск с записью музыки 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Вспомнить изученные музыкальные произведения, проанализиров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ать их построение, размышлять об обусловленности построения произведения его содержанием.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Мир музыкальных образов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Разнообразие образов музыки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М. И. Глинки, П. И. Чайковского, С. С. Прокофьева,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Характерные черты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музыкального стиля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композиторов. Выразительные возможности </w:t>
            </w:r>
            <w:proofErr w:type="gram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основных</w:t>
            </w:r>
            <w:proofErr w:type="gramEnd"/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элементов </w:t>
            </w:r>
            <w:proofErr w:type="gram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музыкального</w:t>
            </w:r>
            <w:proofErr w:type="gram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языка и их неразрывное единство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в живой музыкальной речи.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Учебно-познавательные, информационные компетенции: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Вспомнить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М.И. Глинки, П.И. Чайковского, С.С. Прокофьева, Л. Бетховена,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интонации, характерные для музыки каждого композитора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Напеть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темы из пройденных произведений, исполнить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из них (по выбору учащихся).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Общекультурные компетенции:</w:t>
            </w:r>
            <w:r w:rsidRPr="0051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знания основных средств музыкальной выразительности при анализе музыкальных произведений.</w:t>
            </w: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Слушание, пластическое интонирование и хоровое пение: </w:t>
            </w:r>
            <w:r w:rsidRPr="005132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выбору учащихся</w:t>
            </w: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Учебник  для 1 класса. Портреты  М. И. Глинки, П. И. Чайковского, С. С. Прокофьева,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омпозиторов.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Фортепиано.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Проигрыватель CD.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Фонохрестоматия.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Диск с записью музыки композиторов  М. И. Глинки, П. И. Чайковского, С. С. Прокофьева,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Л.В. Бетховена.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</w:rPr>
              <w:t>Видеофильмы.</w:t>
            </w:r>
          </w:p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Напевать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темы из пройденных произведений.</w:t>
            </w:r>
          </w:p>
        </w:tc>
        <w:tc>
          <w:tcPr>
            <w:tcW w:w="992" w:type="dxa"/>
          </w:tcPr>
          <w:p w:rsidR="00F62BD4" w:rsidRPr="00513250" w:rsidRDefault="00742F12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62BD4"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742F12" w:rsidRPr="00513250" w:rsidRDefault="00742F12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D4" w:rsidRPr="00513250" w:rsidTr="00F62BD4">
        <w:tc>
          <w:tcPr>
            <w:tcW w:w="67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250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7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2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Резерв.</w:t>
            </w:r>
          </w:p>
        </w:tc>
        <w:tc>
          <w:tcPr>
            <w:tcW w:w="3118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62BD4" w:rsidRPr="00513250" w:rsidRDefault="00F62BD4" w:rsidP="00FF4EFC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2BD4" w:rsidRPr="00513250" w:rsidRDefault="00F62BD4" w:rsidP="00FF4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799" w:rsidRPr="00513250" w:rsidRDefault="00AB1799" w:rsidP="00AB1799">
      <w:pPr>
        <w:rPr>
          <w:rFonts w:ascii="Times New Roman" w:hAnsi="Times New Roman"/>
          <w:sz w:val="24"/>
          <w:szCs w:val="24"/>
        </w:rPr>
      </w:pPr>
    </w:p>
    <w:p w:rsidR="00AB1799" w:rsidRPr="00AB1799" w:rsidRDefault="00AB1799" w:rsidP="00AB1799">
      <w:pPr>
        <w:rPr>
          <w:rFonts w:ascii="Times New Roman" w:hAnsi="Times New Roman"/>
          <w:sz w:val="28"/>
          <w:szCs w:val="28"/>
        </w:rPr>
      </w:pPr>
    </w:p>
    <w:p w:rsidR="00F118FF" w:rsidRDefault="00F118FF"/>
    <w:sectPr w:rsidR="00F118FF" w:rsidSect="0051325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E4427"/>
    <w:multiLevelType w:val="hybridMultilevel"/>
    <w:tmpl w:val="8DDCA24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F0D47"/>
    <w:multiLevelType w:val="hybridMultilevel"/>
    <w:tmpl w:val="303A8FE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3267C"/>
    <w:multiLevelType w:val="hybridMultilevel"/>
    <w:tmpl w:val="33B4FD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0168CF"/>
    <w:multiLevelType w:val="hybridMultilevel"/>
    <w:tmpl w:val="184EE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622CE"/>
    <w:multiLevelType w:val="hybridMultilevel"/>
    <w:tmpl w:val="E95A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99"/>
    <w:rsid w:val="00197162"/>
    <w:rsid w:val="00513250"/>
    <w:rsid w:val="00524D95"/>
    <w:rsid w:val="005F098F"/>
    <w:rsid w:val="006A7AFA"/>
    <w:rsid w:val="00742F12"/>
    <w:rsid w:val="007B55CE"/>
    <w:rsid w:val="00A83751"/>
    <w:rsid w:val="00AB1799"/>
    <w:rsid w:val="00AF16A4"/>
    <w:rsid w:val="00CD3FE5"/>
    <w:rsid w:val="00D02EA1"/>
    <w:rsid w:val="00D82DFD"/>
    <w:rsid w:val="00F118FF"/>
    <w:rsid w:val="00F62BD4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1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AB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1799"/>
  </w:style>
  <w:style w:type="character" w:customStyle="1" w:styleId="apple-converted-space">
    <w:name w:val="apple-converted-space"/>
    <w:basedOn w:val="a0"/>
    <w:rsid w:val="00197162"/>
  </w:style>
  <w:style w:type="paragraph" w:styleId="a7">
    <w:name w:val="No Spacing"/>
    <w:uiPriority w:val="1"/>
    <w:qFormat/>
    <w:rsid w:val="001971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ledi-gor</dc:creator>
  <cp:keywords/>
  <cp:lastModifiedBy>Admin</cp:lastModifiedBy>
  <cp:revision>5</cp:revision>
  <dcterms:created xsi:type="dcterms:W3CDTF">2014-09-08T15:12:00Z</dcterms:created>
  <dcterms:modified xsi:type="dcterms:W3CDTF">2014-10-12T16:55:00Z</dcterms:modified>
</cp:coreProperties>
</file>