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F4" w:rsidRPr="00AD2BF4" w:rsidRDefault="00AD2BF4" w:rsidP="00AD2BF4">
      <w:pPr>
        <w:jc w:val="center"/>
        <w:rPr>
          <w:b/>
          <w:color w:val="000000"/>
        </w:rPr>
      </w:pPr>
      <w:r w:rsidRPr="00AD2BF4">
        <w:rPr>
          <w:b/>
          <w:color w:val="000000"/>
        </w:rPr>
        <w:t>Перспективное планирование работы по ознакомлению с ПДД и с безопасным поведением в быту, на улице и на природе</w:t>
      </w:r>
    </w:p>
    <w:p w:rsidR="00AD2BF4" w:rsidRDefault="00AD2BF4" w:rsidP="00AD2BF4">
      <w:pPr>
        <w:jc w:val="center"/>
        <w:rPr>
          <w:b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48"/>
        <w:gridCol w:w="7440"/>
        <w:gridCol w:w="3062"/>
        <w:gridCol w:w="2839"/>
      </w:tblGrid>
      <w:tr w:rsidR="00AD2BF4" w:rsidTr="00A72DBD">
        <w:trPr>
          <w:trHeight w:val="68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Неде</w:t>
            </w:r>
            <w:r>
              <w:rPr>
                <w:b/>
                <w:color w:val="000000"/>
                <w:sz w:val="20"/>
                <w:szCs w:val="20"/>
              </w:rPr>
              <w:softHyphen/>
              <w:t>ля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Целевые ориентиры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интеграции направлений</w:t>
            </w:r>
          </w:p>
        </w:tc>
      </w:tr>
      <w:tr w:rsidR="00AD2BF4" w:rsidTr="00A72DBD">
        <w:trPr>
          <w:trHeight w:val="18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9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D2BF4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«Наш друг светофор</w:t>
            </w:r>
            <w:r>
              <w:rPr>
                <w:color w:val="000000"/>
                <w:sz w:val="22"/>
                <w:szCs w:val="22"/>
              </w:rPr>
              <w:t xml:space="preserve">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 xml:space="preserve">«Приключения </w:t>
            </w:r>
            <w:proofErr w:type="spellStart"/>
            <w:r>
              <w:rPr>
                <w:color w:val="000000"/>
                <w:sz w:val="22"/>
                <w:szCs w:val="22"/>
              </w:rPr>
              <w:t>светофорика</w:t>
            </w:r>
            <w:proofErr w:type="spellEnd"/>
            <w:r>
              <w:rPr>
                <w:color w:val="000000"/>
                <w:sz w:val="22"/>
                <w:szCs w:val="22"/>
              </w:rPr>
              <w:t>» (введение в проект)</w:t>
            </w:r>
          </w:p>
        </w:tc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Интеграция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удожественное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 или аппликацию «Разно</w:t>
            </w:r>
            <w:r>
              <w:rPr>
                <w:color w:val="000000"/>
                <w:sz w:val="22"/>
                <w:szCs w:val="22"/>
              </w:rPr>
              <w:softHyphen/>
              <w:t xml:space="preserve">цветный </w:t>
            </w:r>
            <w:proofErr w:type="spellStart"/>
            <w:r>
              <w:rPr>
                <w:color w:val="000000"/>
                <w:sz w:val="22"/>
                <w:szCs w:val="22"/>
              </w:rPr>
              <w:t>светофорик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вы</w:t>
            </w:r>
            <w:r>
              <w:rPr>
                <w:color w:val="000000"/>
                <w:sz w:val="22"/>
                <w:szCs w:val="22"/>
              </w:rPr>
              <w:softHyphen/>
              <w:t>учить стихотворение А. Усачева «Домик у пе</w:t>
            </w:r>
            <w:r>
              <w:rPr>
                <w:color w:val="000000"/>
                <w:sz w:val="22"/>
                <w:szCs w:val="22"/>
              </w:rPr>
              <w:softHyphen/>
              <w:t xml:space="preserve">рехода».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Социально – коммуникативное развитие: </w:t>
            </w:r>
            <w:r>
              <w:rPr>
                <w:color w:val="000000"/>
                <w:sz w:val="22"/>
                <w:szCs w:val="22"/>
              </w:rPr>
              <w:t>рассуж</w:t>
            </w:r>
            <w:r>
              <w:rPr>
                <w:color w:val="000000"/>
                <w:sz w:val="22"/>
                <w:szCs w:val="22"/>
              </w:rPr>
              <w:softHyphen/>
              <w:t>дать и обмениваться мне</w:t>
            </w:r>
            <w:r>
              <w:rPr>
                <w:color w:val="000000"/>
                <w:sz w:val="22"/>
                <w:szCs w:val="22"/>
              </w:rPr>
              <w:softHyphen/>
              <w:t>ниями на темы «Один дома», «Один на улице», учить анализировать кон</w:t>
            </w:r>
            <w:r>
              <w:rPr>
                <w:color w:val="000000"/>
                <w:sz w:val="22"/>
                <w:szCs w:val="22"/>
              </w:rPr>
              <w:softHyphen/>
              <w:t>кретные ситуации и со</w:t>
            </w:r>
            <w:r>
              <w:rPr>
                <w:color w:val="000000"/>
                <w:sz w:val="22"/>
                <w:szCs w:val="22"/>
              </w:rPr>
              <w:softHyphen/>
              <w:t>ставлять небольшой рас</w:t>
            </w:r>
            <w:r>
              <w:rPr>
                <w:color w:val="000000"/>
                <w:sz w:val="22"/>
                <w:szCs w:val="22"/>
              </w:rPr>
              <w:softHyphen/>
              <w:t xml:space="preserve">сказ по картинке.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z w:val="22"/>
                <w:szCs w:val="22"/>
              </w:rPr>
              <w:t>учить соблюдать Правила дорожного движения во время подвижной игры «Цветные автомобили» на транспортной пло</w:t>
            </w:r>
            <w:r>
              <w:rPr>
                <w:color w:val="000000"/>
                <w:sz w:val="22"/>
                <w:szCs w:val="22"/>
              </w:rPr>
              <w:softHyphen/>
              <w:t>щадке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умением изо</w:t>
            </w:r>
            <w:r>
              <w:rPr>
                <w:color w:val="000000"/>
                <w:sz w:val="22"/>
                <w:szCs w:val="22"/>
              </w:rPr>
              <w:softHyphen/>
              <w:t>бражения предметов пу</w:t>
            </w:r>
            <w:r>
              <w:rPr>
                <w:color w:val="000000"/>
                <w:sz w:val="22"/>
                <w:szCs w:val="22"/>
              </w:rPr>
              <w:softHyphen/>
              <w:t>тём штриховки и акку</w:t>
            </w:r>
            <w:r>
              <w:rPr>
                <w:color w:val="000000"/>
                <w:sz w:val="22"/>
                <w:szCs w:val="22"/>
              </w:rPr>
              <w:softHyphen/>
              <w:t>ратного закрашивания; умеет запоминать стихо</w:t>
            </w:r>
            <w:r>
              <w:rPr>
                <w:color w:val="000000"/>
                <w:sz w:val="22"/>
                <w:szCs w:val="22"/>
              </w:rPr>
              <w:softHyphen/>
              <w:t>творение или отрывок из него; умеет составить небольшой рассказ на заданную тему и исполь</w:t>
            </w:r>
            <w:r>
              <w:rPr>
                <w:color w:val="000000"/>
                <w:sz w:val="22"/>
                <w:szCs w:val="22"/>
              </w:rPr>
              <w:softHyphen/>
              <w:t>зовать в речи слова-синонимы; проявляет интерес к участию в под</w:t>
            </w:r>
            <w:r>
              <w:rPr>
                <w:color w:val="000000"/>
                <w:sz w:val="22"/>
                <w:szCs w:val="22"/>
              </w:rPr>
              <w:softHyphen/>
              <w:t>вижных играх на транс</w:t>
            </w:r>
            <w:r>
              <w:rPr>
                <w:color w:val="000000"/>
                <w:sz w:val="22"/>
                <w:szCs w:val="22"/>
              </w:rPr>
              <w:softHyphen/>
              <w:t>портной площадке</w:t>
            </w: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42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Закрепить знания о светофоре и назначении его цветов. Продолжить работу по ознакомлению детей с правилами поведения на проезжей части и на тротуаре. Закреплять знания о том, что улица делится на две части: тротуар и про</w:t>
            </w:r>
            <w:r>
              <w:rPr>
                <w:color w:val="000000"/>
                <w:sz w:val="22"/>
                <w:szCs w:val="22"/>
              </w:rPr>
              <w:softHyphen/>
              <w:t>езжую часть. Развивать наблюдательность к дорожным знакам и работе светофора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9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«Источники опасности дома»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8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Познакомить детей с предметами домашнего обихода, которые могут представлять для них опасность. Закреплять знания о безопасном поведении в быту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7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Тема</w:t>
            </w:r>
            <w:r w:rsidRPr="00AD2BF4">
              <w:rPr>
                <w:b/>
                <w:color w:val="000000"/>
                <w:sz w:val="22"/>
                <w:szCs w:val="22"/>
              </w:rPr>
              <w:t>: «Открытое окно»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04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Рассказать о правилах безопасности рядом с открытыми окнами и балко</w:t>
            </w:r>
            <w:r>
              <w:rPr>
                <w:color w:val="000000"/>
                <w:sz w:val="22"/>
                <w:szCs w:val="22"/>
              </w:rPr>
              <w:softHyphen/>
              <w:t>нами. Побуждать детей к обсуждению и анализу конкретных ситуаций. Продолжать работу по расширению представлений о различных видах транспорта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7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«Обманчивая внешность»</w:t>
            </w:r>
          </w:p>
        </w:tc>
        <w:tc>
          <w:tcPr>
            <w:tcW w:w="306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67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autoSpaceDE w:val="0"/>
              <w:snapToGrid w:val="0"/>
            </w:pPr>
          </w:p>
          <w:p w:rsidR="00AD2BF4" w:rsidRDefault="00AD2BF4" w:rsidP="00A72DBD">
            <w:pPr>
              <w:autoSpaceDE w:val="0"/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autoSpaceDE w:val="0"/>
              <w:snapToGrid w:val="0"/>
            </w:pPr>
          </w:p>
          <w:p w:rsidR="00AD2BF4" w:rsidRDefault="00AD2BF4" w:rsidP="00A72DBD">
            <w:pPr>
              <w:autoSpaceDE w:val="0"/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Объяснять опасность контактов с незнакомыми людьми. Учить правилам поведения в случае насильственных действий со стороны взрослого. Познакомить с правилами пользования телефоном 01, 02, 03</w:t>
            </w:r>
          </w:p>
        </w:tc>
        <w:tc>
          <w:tcPr>
            <w:tcW w:w="306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</w:tbl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tbl>
      <w:tblPr>
        <w:tblW w:w="146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8"/>
        <w:gridCol w:w="7455"/>
        <w:gridCol w:w="3077"/>
        <w:gridCol w:w="2918"/>
      </w:tblGrid>
      <w:tr w:rsidR="00AD2BF4" w:rsidTr="00A72DBD">
        <w:trPr>
          <w:trHeight w:val="18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3"/>
        </w:trPr>
        <w:tc>
          <w:tcPr>
            <w:tcW w:w="68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AD2BF4" w:rsidRDefault="00AD2BF4" w:rsidP="00A72DBD">
            <w:pPr>
              <w:autoSpaceDE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D2BF4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18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«Знакомство с улицей города»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Расширять представления об улицах города. Дополнить представление об улице новыми сведениями: дома на ней имеют разное назначение, в одних живут люди, в других находятся учрежде</w:t>
            </w:r>
            <w:r>
              <w:rPr>
                <w:color w:val="000000"/>
                <w:sz w:val="22"/>
                <w:szCs w:val="22"/>
              </w:rPr>
              <w:softHyphen/>
              <w:t>ния - магазины, школа, почта и т. д.</w:t>
            </w:r>
          </w:p>
        </w:tc>
        <w:tc>
          <w:tcPr>
            <w:tcW w:w="307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Интеграция. Социально – коммуникативное и познавательное развитие.. :</w:t>
            </w:r>
            <w:r>
              <w:rPr>
                <w:color w:val="000000"/>
                <w:sz w:val="22"/>
                <w:szCs w:val="22"/>
              </w:rPr>
              <w:t xml:space="preserve">организовать экскурсию  по улице микрорайона.;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учить противостоять трудностям и взаимодействовать  с детьми во время игры «</w:t>
            </w:r>
            <w:proofErr w:type="gramStart"/>
            <w:r>
              <w:rPr>
                <w:color w:val="000000"/>
                <w:sz w:val="22"/>
                <w:szCs w:val="22"/>
              </w:rPr>
              <w:t>Правильно-неправильно</w:t>
            </w:r>
            <w:proofErr w:type="gramEnd"/>
            <w:r>
              <w:rPr>
                <w:color w:val="000000"/>
                <w:sz w:val="22"/>
                <w:szCs w:val="22"/>
              </w:rPr>
              <w:t>».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Учить детей убеждать и объяснять свою позицию в спорных вопросах и конфликтных ситуациях со сверстниками и взрослыми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Социально – коммуникативное развитие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 xml:space="preserve">.: </w:t>
            </w:r>
            <w:proofErr w:type="gramEnd"/>
            <w:r>
              <w:rPr>
                <w:color w:val="000000"/>
                <w:sz w:val="22"/>
                <w:szCs w:val="22"/>
              </w:rPr>
              <w:t>проводить игру -  имитацию « Как правильно перейти проезжую часть».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читать стихи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 транспорт В. И. Ми-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рясовой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Художественное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творче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ство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выполнить рисунок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«Машины на дорогах».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рассказывать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пользе утренней гимна-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стики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закаливания</w:t>
            </w:r>
            <w:proofErr w:type="gramStart"/>
            <w:r>
              <w:rPr>
                <w:color w:val="000000"/>
                <w:sz w:val="22"/>
                <w:szCs w:val="22"/>
              </w:rPr>
              <w:t>,з</w:t>
            </w:r>
            <w:proofErr w:type="gramEnd"/>
            <w:r>
              <w:rPr>
                <w:color w:val="000000"/>
                <w:sz w:val="22"/>
                <w:szCs w:val="22"/>
              </w:rPr>
              <w:t>аня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спортом, вводить </w:t>
            </w: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нятие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«Здоровый образ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жизни»; учить обращать-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помощью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взрос-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случае получения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травмы.</w:t>
            </w:r>
          </w:p>
        </w:tc>
        <w:tc>
          <w:tcPr>
            <w:tcW w:w="29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Умеет правильно опреде</w:t>
            </w:r>
            <w:r>
              <w:rPr>
                <w:color w:val="000000"/>
                <w:sz w:val="22"/>
                <w:szCs w:val="22"/>
              </w:rPr>
              <w:softHyphen/>
              <w:t>лять назначение строений и предметов, которые на</w:t>
            </w:r>
            <w:r>
              <w:rPr>
                <w:color w:val="000000"/>
                <w:sz w:val="22"/>
                <w:szCs w:val="22"/>
              </w:rPr>
              <w:softHyphen/>
              <w:t>ходятся на улице, знает их название; владеет спо</w:t>
            </w:r>
            <w:r>
              <w:rPr>
                <w:color w:val="000000"/>
                <w:sz w:val="22"/>
                <w:szCs w:val="22"/>
              </w:rPr>
              <w:softHyphen/>
              <w:t>собом ролевого поведе</w:t>
            </w:r>
            <w:r>
              <w:rPr>
                <w:color w:val="000000"/>
                <w:sz w:val="22"/>
                <w:szCs w:val="22"/>
              </w:rPr>
              <w:softHyphen/>
              <w:t>ния в сюжетных и режиссёрских играх; знает и умеет обогащать сюжет; умеет согласовывать тему игры со сверстниками и договариваться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совместных действиях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Умеет запоминать и вы-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разительно рассказывать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стихотворения о транс-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порте</w:t>
            </w:r>
            <w:proofErr w:type="gramEnd"/>
            <w:r>
              <w:rPr>
                <w:color w:val="000000"/>
                <w:sz w:val="22"/>
                <w:szCs w:val="22"/>
              </w:rPr>
              <w:t>; проявляет интерес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участию в </w:t>
            </w:r>
            <w:proofErr w:type="spellStart"/>
            <w:r>
              <w:rPr>
                <w:color w:val="000000"/>
                <w:sz w:val="22"/>
                <w:szCs w:val="22"/>
              </w:rPr>
              <w:t>игре-имита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запоминает </w:t>
            </w:r>
            <w:proofErr w:type="spellStart"/>
            <w:r>
              <w:rPr>
                <w:color w:val="000000"/>
                <w:sz w:val="22"/>
                <w:szCs w:val="22"/>
              </w:rPr>
              <w:t>инфор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мацию</w:t>
            </w:r>
            <w:proofErr w:type="spellEnd"/>
            <w:r>
              <w:rPr>
                <w:color w:val="000000"/>
                <w:sz w:val="22"/>
                <w:szCs w:val="22"/>
              </w:rPr>
              <w:t>, полученную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процессе общения;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мостоятельно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с </w:t>
            </w:r>
            <w:proofErr w:type="spellStart"/>
            <w:r>
              <w:rPr>
                <w:color w:val="000000"/>
                <w:sz w:val="22"/>
                <w:szCs w:val="22"/>
              </w:rPr>
              <w:t>педаго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выполняет </w:t>
            </w:r>
            <w:proofErr w:type="spellStart"/>
            <w:r>
              <w:rPr>
                <w:color w:val="000000"/>
                <w:sz w:val="22"/>
                <w:szCs w:val="22"/>
              </w:rPr>
              <w:t>упражне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утренней гимнастики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гимнастики после сна.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2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«Неожиданная встреча»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Объяснять  правила взаимодействия с незнакомыми детьми и подростками.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Закрепить знания пользования телефоном 01, 02, 03</w:t>
            </w:r>
          </w:p>
        </w:tc>
        <w:tc>
          <w:tcPr>
            <w:tcW w:w="307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72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«Дорожные знаки».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«Подбери по цвету».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Игры-имитации </w:t>
            </w:r>
            <w:r>
              <w:rPr>
                <w:color w:val="000000"/>
                <w:sz w:val="22"/>
                <w:szCs w:val="22"/>
              </w:rPr>
              <w:t xml:space="preserve">«Я шофер»,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«Я </w:t>
            </w:r>
            <w:r>
              <w:rPr>
                <w:color w:val="000000"/>
                <w:sz w:val="22"/>
                <w:szCs w:val="22"/>
              </w:rPr>
              <w:t>машина»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Закреплять знания о назначении дорожного знака.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Формировать понятия, что движение машин по дороге бывает </w:t>
            </w:r>
            <w:proofErr w:type="spellStart"/>
            <w:r>
              <w:rPr>
                <w:color w:val="000000"/>
                <w:sz w:val="22"/>
                <w:szCs w:val="22"/>
              </w:rPr>
              <w:t>односто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ронним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>
              <w:rPr>
                <w:color w:val="000000"/>
                <w:sz w:val="22"/>
                <w:szCs w:val="22"/>
              </w:rPr>
              <w:t>двусторонним</w:t>
            </w:r>
            <w:proofErr w:type="gramEnd"/>
            <w:r>
              <w:rPr>
                <w:color w:val="000000"/>
                <w:sz w:val="22"/>
                <w:szCs w:val="22"/>
              </w:rPr>
              <w:t>, а проезжая часть улицы (дорога) при двустороннем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движении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может разделяться линией.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Дать представление о таком знаке, как «Подземный переход»</w:t>
            </w:r>
          </w:p>
        </w:tc>
        <w:tc>
          <w:tcPr>
            <w:tcW w:w="307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32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 xml:space="preserve">«Если хочешь быть </w:t>
            </w:r>
            <w:proofErr w:type="gramStart"/>
            <w:r w:rsidRPr="00AD2BF4">
              <w:rPr>
                <w:b/>
                <w:color w:val="000000"/>
                <w:sz w:val="22"/>
                <w:szCs w:val="22"/>
              </w:rPr>
              <w:t>здоров</w:t>
            </w:r>
            <w:proofErr w:type="gramEnd"/>
            <w:r w:rsidRPr="00AD2BF4">
              <w:rPr>
                <w:b/>
                <w:color w:val="000000"/>
                <w:sz w:val="22"/>
                <w:szCs w:val="22"/>
              </w:rPr>
              <w:t>...»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Знакомить с понятием «здоровье».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Объяснять, что значит быть здоровым, как беречь здоровье</w:t>
            </w:r>
          </w:p>
        </w:tc>
        <w:tc>
          <w:tcPr>
            <w:tcW w:w="30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</w:tr>
    </w:tbl>
    <w:p w:rsidR="00AD2BF4" w:rsidRDefault="00AD2BF4" w:rsidP="00AD2BF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518"/>
        <w:gridCol w:w="7455"/>
        <w:gridCol w:w="3086"/>
        <w:gridCol w:w="2818"/>
      </w:tblGrid>
      <w:tr w:rsidR="00AD2BF4" w:rsidTr="00A72DBD">
        <w:trPr>
          <w:trHeight w:val="1635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D2BF4">
              <w:rPr>
                <w:b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«Три цвета светофора».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«Пешеходы и транспорт»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Закреплять знания о назначении светофора на дороге и всех его цветов.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Продолжать работу по формированию знаний о поведении пешеходов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дороге</w:t>
            </w:r>
          </w:p>
        </w:tc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Познавательное  и речевое развитие: </w:t>
            </w:r>
            <w:r>
              <w:rPr>
                <w:color w:val="000000"/>
                <w:sz w:val="22"/>
                <w:szCs w:val="22"/>
              </w:rPr>
              <w:t>учить составлять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рассказ на тему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«Как правильно себя вес-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дороге»; поощрять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высказывания детей.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учить </w:t>
            </w:r>
            <w:proofErr w:type="spellStart"/>
            <w:r>
              <w:rPr>
                <w:color w:val="000000"/>
                <w:sz w:val="22"/>
                <w:szCs w:val="22"/>
              </w:rPr>
              <w:t>распозна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звуки транспорта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 время музыкально-дидактической игры «Слушаем улицу».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учить пра</w:t>
            </w:r>
            <w:r>
              <w:rPr>
                <w:color w:val="000000"/>
                <w:sz w:val="22"/>
                <w:szCs w:val="22"/>
              </w:rPr>
              <w:softHyphen/>
              <w:t>вилам поведения в транс</w:t>
            </w:r>
            <w:r>
              <w:rPr>
                <w:color w:val="000000"/>
                <w:sz w:val="22"/>
                <w:szCs w:val="22"/>
              </w:rPr>
              <w:softHyphen/>
              <w:t>порте во время игры-ими</w:t>
            </w:r>
            <w:r>
              <w:rPr>
                <w:color w:val="000000"/>
                <w:sz w:val="22"/>
                <w:szCs w:val="22"/>
              </w:rPr>
              <w:softHyphen/>
              <w:t xml:space="preserve">тации «Мы в автобусе».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формировать уме</w:t>
            </w:r>
            <w:r>
              <w:rPr>
                <w:color w:val="000000"/>
                <w:sz w:val="22"/>
                <w:szCs w:val="22"/>
              </w:rPr>
              <w:softHyphen/>
              <w:t>ние использовать строи</w:t>
            </w:r>
            <w:r>
              <w:rPr>
                <w:color w:val="000000"/>
                <w:sz w:val="22"/>
                <w:szCs w:val="22"/>
              </w:rPr>
              <w:softHyphen/>
              <w:t xml:space="preserve">тельные детали во время конструирования «Гараж для моей машины».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вы</w:t>
            </w:r>
            <w:r>
              <w:rPr>
                <w:color w:val="000000"/>
                <w:sz w:val="22"/>
                <w:szCs w:val="22"/>
              </w:rPr>
              <w:softHyphen/>
              <w:t xml:space="preserve">учить стихотворение С. Маршака «Светофор».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рассказывать о строении человека; да</w:t>
            </w:r>
            <w:r>
              <w:rPr>
                <w:color w:val="000000"/>
                <w:sz w:val="22"/>
                <w:szCs w:val="22"/>
              </w:rPr>
              <w:softHyphen/>
              <w:t>вать представление о сходствах и различиях между строением туло</w:t>
            </w:r>
            <w:r>
              <w:rPr>
                <w:color w:val="000000"/>
                <w:sz w:val="22"/>
                <w:szCs w:val="22"/>
              </w:rPr>
              <w:softHyphen/>
              <w:t>вища животного и тела человека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Владеет умением </w:t>
            </w:r>
            <w:proofErr w:type="spellStart"/>
            <w:r>
              <w:rPr>
                <w:color w:val="000000"/>
                <w:sz w:val="22"/>
                <w:szCs w:val="22"/>
              </w:rPr>
              <w:t>разли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высоте </w:t>
            </w:r>
            <w:proofErr w:type="spellStart"/>
            <w:r>
              <w:rPr>
                <w:color w:val="000000"/>
                <w:sz w:val="22"/>
                <w:szCs w:val="22"/>
              </w:rPr>
              <w:t>музыкаль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звуки и выполнять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движения в соответствии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характером музыки;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умеет составлять не-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большое высказывание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на заданную тему и чётко произносить слова; умеет подбирать атрибуты для сюжетно-ролевой игры и объяснять сверстникам её правила; знает и умеет использовать конструк</w:t>
            </w:r>
            <w:r>
              <w:rPr>
                <w:color w:val="000000"/>
                <w:sz w:val="22"/>
                <w:szCs w:val="22"/>
              </w:rPr>
              <w:softHyphen/>
              <w:t>тивные свойства строи</w:t>
            </w:r>
            <w:r>
              <w:rPr>
                <w:color w:val="000000"/>
                <w:sz w:val="22"/>
                <w:szCs w:val="22"/>
              </w:rPr>
              <w:softHyphen/>
              <w:t>тельных деталей во время конструирования гаража; знает и называет части тела и внутренние органы человека</w:t>
            </w:r>
          </w:p>
        </w:tc>
      </w:tr>
      <w:tr w:rsidR="00AD2BF4" w:rsidTr="00A72DBD">
        <w:trPr>
          <w:trHeight w:val="1700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«Путешествие по городу».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«Знай и выполняй правила движения»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Знакомить с особенностями передвижения по городу на таком транспор</w:t>
            </w:r>
            <w:r>
              <w:rPr>
                <w:color w:val="000000"/>
                <w:sz w:val="22"/>
                <w:szCs w:val="22"/>
              </w:rPr>
              <w:softHyphen/>
              <w:t>те, как метро. Закреплять: - знания о том, что по городу можно ездить на транспорте: автобусе, трол</w:t>
            </w:r>
            <w:r>
              <w:rPr>
                <w:color w:val="000000"/>
                <w:sz w:val="22"/>
                <w:szCs w:val="22"/>
              </w:rPr>
              <w:softHyphen/>
              <w:t>лейбусе, трамвае, маршрутном такси</w:t>
            </w:r>
          </w:p>
        </w:tc>
        <w:tc>
          <w:tcPr>
            <w:tcW w:w="30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</w:tr>
      <w:tr w:rsidR="00AD2BF4" w:rsidTr="00A72DBD">
        <w:trPr>
          <w:trHeight w:val="1875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«Поведение в транспорте». Режиссёрская игра «Мы едем, едем, едем</w:t>
            </w:r>
            <w:proofErr w:type="gramStart"/>
            <w:r w:rsidRPr="00AD2BF4">
              <w:rPr>
                <w:b/>
                <w:color w:val="000000"/>
                <w:sz w:val="22"/>
                <w:szCs w:val="22"/>
              </w:rPr>
              <w:t>.....»</w:t>
            </w:r>
            <w:proofErr w:type="gramEnd"/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Знакомить с «островком безопасности» и его назначением на дороге. Формировать навыки правильного поведения в общественном транспорте</w:t>
            </w:r>
          </w:p>
        </w:tc>
        <w:tc>
          <w:tcPr>
            <w:tcW w:w="30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rPr>
          <w:trHeight w:val="2122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«Строение человека»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Дать представление о строении человеческого тела (позвоночник, органы дыхания, пищеварение, кровообращение)</w:t>
            </w:r>
          </w:p>
        </w:tc>
        <w:tc>
          <w:tcPr>
            <w:tcW w:w="3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</w:tbl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8"/>
        <w:gridCol w:w="7589"/>
        <w:gridCol w:w="3118"/>
        <w:gridCol w:w="2992"/>
      </w:tblGrid>
      <w:tr w:rsidR="00AD2BF4" w:rsidTr="00A72DBD">
        <w:trPr>
          <w:trHeight w:val="182"/>
          <w:tblHeader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D2BF4" w:rsidTr="00A72DBD">
        <w:trPr>
          <w:trHeight w:val="1482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AD2BF4" w:rsidRDefault="00AD2BF4" w:rsidP="00A72DBD">
            <w:pPr>
              <w:autoSpaceDE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D2BF4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AD2BF4">
              <w:rPr>
                <w:b/>
                <w:color w:val="000000"/>
                <w:sz w:val="22"/>
                <w:szCs w:val="22"/>
              </w:rPr>
              <w:t>Тема: «Уроки Айболита»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Ввести понятия: «вирусы, микробы». Рассказать, как предупредить болезни и что нужно делать, если </w:t>
            </w:r>
            <w:proofErr w:type="spellStart"/>
            <w:r>
              <w:rPr>
                <w:color w:val="000000"/>
                <w:sz w:val="22"/>
                <w:szCs w:val="22"/>
              </w:rPr>
              <w:t>заболсл</w:t>
            </w:r>
            <w:proofErr w:type="spellEnd"/>
            <w:r>
              <w:rPr>
                <w:color w:val="000000"/>
                <w:sz w:val="22"/>
                <w:szCs w:val="22"/>
              </w:rPr>
              <w:t>. Закрепить знания о пользе витаминов и закаливания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Интеграция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оммуникация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учить со</w:t>
            </w:r>
            <w:r>
              <w:rPr>
                <w:color w:val="000000"/>
                <w:sz w:val="22"/>
                <w:szCs w:val="22"/>
              </w:rPr>
              <w:softHyphen/>
              <w:t>ставлять небольшой рас</w:t>
            </w:r>
            <w:r>
              <w:rPr>
                <w:color w:val="000000"/>
                <w:sz w:val="22"/>
                <w:szCs w:val="22"/>
              </w:rPr>
              <w:softHyphen/>
              <w:t>сказ и обмениваться мне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ниями на тему «К нам едет „Скорая"».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сказку К. Чуковского «Айбо</w:t>
            </w:r>
            <w:r>
              <w:rPr>
                <w:color w:val="000000"/>
                <w:sz w:val="22"/>
                <w:szCs w:val="22"/>
              </w:rPr>
              <w:softHyphen/>
              <w:t>лит», выучить отрывки.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аппликация «Авто</w:t>
            </w:r>
            <w:r>
              <w:rPr>
                <w:color w:val="000000"/>
                <w:sz w:val="22"/>
                <w:szCs w:val="22"/>
              </w:rPr>
              <w:softHyphen/>
              <w:t xml:space="preserve">бус на нашей улице».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учить выполнять движения, соответст</w:t>
            </w:r>
            <w:r>
              <w:rPr>
                <w:color w:val="000000"/>
                <w:sz w:val="22"/>
                <w:szCs w:val="22"/>
              </w:rPr>
              <w:softHyphen/>
              <w:t>вующие характеру музы</w:t>
            </w:r>
            <w:r>
              <w:rPr>
                <w:color w:val="000000"/>
                <w:sz w:val="22"/>
                <w:szCs w:val="22"/>
              </w:rPr>
              <w:softHyphen/>
              <w:t xml:space="preserve">ки в музыкальной игре-имитации «Я машина».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вы</w:t>
            </w:r>
            <w:r>
              <w:rPr>
                <w:color w:val="000000"/>
                <w:sz w:val="22"/>
                <w:szCs w:val="22"/>
              </w:rPr>
              <w:softHyphen/>
              <w:t>учить стихотворение А. Усачева «Дорожная песня»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Владеет умением пра</w:t>
            </w:r>
            <w:r>
              <w:rPr>
                <w:color w:val="000000"/>
                <w:sz w:val="22"/>
                <w:szCs w:val="22"/>
              </w:rPr>
              <w:softHyphen/>
              <w:t>вильно держать ножницы и правильно ими пользо</w:t>
            </w:r>
            <w:r>
              <w:rPr>
                <w:color w:val="000000"/>
                <w:sz w:val="22"/>
                <w:szCs w:val="22"/>
              </w:rPr>
              <w:softHyphen/>
              <w:t>ваться во время выполне</w:t>
            </w:r>
            <w:r>
              <w:rPr>
                <w:color w:val="000000"/>
                <w:sz w:val="22"/>
                <w:szCs w:val="22"/>
              </w:rPr>
              <w:softHyphen/>
              <w:t>ния аппликации; умеет самостоятельно выпол</w:t>
            </w:r>
            <w:r>
              <w:rPr>
                <w:color w:val="000000"/>
                <w:sz w:val="22"/>
                <w:szCs w:val="22"/>
              </w:rPr>
              <w:softHyphen/>
              <w:t>нять под музыку движе</w:t>
            </w:r>
            <w:r>
              <w:rPr>
                <w:color w:val="000000"/>
                <w:sz w:val="22"/>
                <w:szCs w:val="22"/>
              </w:rPr>
              <w:softHyphen/>
              <w:t>ния с предметами; умеет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самостоятельно или с по</w:t>
            </w:r>
            <w:r>
              <w:rPr>
                <w:color w:val="000000"/>
                <w:sz w:val="22"/>
                <w:szCs w:val="22"/>
              </w:rPr>
              <w:softHyphen/>
              <w:t>мощью педагога инсце</w:t>
            </w:r>
            <w:r>
              <w:rPr>
                <w:color w:val="000000"/>
                <w:sz w:val="22"/>
                <w:szCs w:val="22"/>
              </w:rPr>
              <w:softHyphen/>
              <w:t>нировать небольшое сти</w:t>
            </w:r>
            <w:r>
              <w:rPr>
                <w:color w:val="000000"/>
                <w:sz w:val="22"/>
                <w:szCs w:val="22"/>
              </w:rPr>
              <w:softHyphen/>
              <w:t>хотворение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rPr>
          <w:trHeight w:val="1417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«Помощники на дороге»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Расширять представления о назначении дорожных знаков: «Пешеходный переход», «Дети». Закреплять знания о работе светофора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</w:tr>
      <w:tr w:rsidR="00AD2BF4" w:rsidTr="00A72DBD">
        <w:trPr>
          <w:trHeight w:val="1395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2BF4">
              <w:rPr>
                <w:b/>
                <w:color w:val="000000"/>
                <w:sz w:val="22"/>
                <w:szCs w:val="22"/>
              </w:rPr>
              <w:t>Правила поведения»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Расширять представления о правилах поведения в общественном транс</w:t>
            </w:r>
            <w:r>
              <w:rPr>
                <w:color w:val="000000"/>
                <w:sz w:val="22"/>
                <w:szCs w:val="22"/>
              </w:rPr>
              <w:softHyphen/>
              <w:t>порте. Знакомить с понятием «островок безопасности» и его функциями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AD2BF4" w:rsidTr="00AD2BF4">
        <w:trPr>
          <w:trHeight w:val="1543"/>
        </w:trPr>
        <w:tc>
          <w:tcPr>
            <w:tcW w:w="68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ind w:left="113" w:right="113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«Пешеходы и водители</w:t>
            </w:r>
            <w:r>
              <w:rPr>
                <w:color w:val="000000"/>
                <w:sz w:val="22"/>
                <w:szCs w:val="22"/>
              </w:rPr>
              <w:t xml:space="preserve">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Сюжетно-ролевая игра </w:t>
            </w:r>
            <w:r>
              <w:rPr>
                <w:color w:val="000000"/>
                <w:sz w:val="22"/>
                <w:szCs w:val="22"/>
              </w:rPr>
              <w:t>«Я шофер»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Формировать знания о труде водителей. Продолжить работу по расширению представлений о различных видах транспорта и особенностях их передвижения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</w:tr>
    </w:tbl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p w:rsidR="00AD2BF4" w:rsidRDefault="00AD2BF4" w:rsidP="00AD2BF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8"/>
        <w:gridCol w:w="7589"/>
        <w:gridCol w:w="3118"/>
        <w:gridCol w:w="2992"/>
      </w:tblGrid>
      <w:tr w:rsidR="00AD2BF4" w:rsidTr="00A72DBD">
        <w:trPr>
          <w:trHeight w:val="182"/>
          <w:tblHeader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35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AD2BF4" w:rsidRDefault="00AD2BF4" w:rsidP="00A72DBD">
            <w:pPr>
              <w:autoSpaceDE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D2BF4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«Осторожно: зимняя дорога».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Рассматривание </w:t>
            </w:r>
            <w:r>
              <w:rPr>
                <w:color w:val="000000"/>
                <w:sz w:val="22"/>
                <w:szCs w:val="22"/>
              </w:rPr>
              <w:t>картин, изображающих дорожное движение в зимний период познакомить детей с правилами передвижения пешеходов во время гололёда. Дать  представления об особенностях передвижения машин по зимней дороге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Интеграция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удожественное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 «По дороге с мамой» и аппликацию «Отгадай, вырежи и наклей грузо</w:t>
            </w:r>
            <w:r>
              <w:rPr>
                <w:color w:val="000000"/>
                <w:sz w:val="22"/>
                <w:szCs w:val="22"/>
              </w:rPr>
              <w:softHyphen/>
              <w:t xml:space="preserve">вик».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рассуж</w:t>
            </w:r>
            <w:r>
              <w:rPr>
                <w:color w:val="000000"/>
                <w:sz w:val="22"/>
                <w:szCs w:val="22"/>
              </w:rPr>
              <w:softHyphen/>
              <w:t>дать и обмениваться мне</w:t>
            </w:r>
            <w:r>
              <w:rPr>
                <w:color w:val="000000"/>
                <w:sz w:val="22"/>
                <w:szCs w:val="22"/>
              </w:rPr>
              <w:softHyphen/>
              <w:t>нием на тему «Как пра</w:t>
            </w:r>
            <w:r>
              <w:rPr>
                <w:color w:val="000000"/>
                <w:sz w:val="22"/>
                <w:szCs w:val="22"/>
              </w:rPr>
              <w:softHyphen/>
              <w:t>вильно себя вести зимой на озере, реке»; прово</w:t>
            </w:r>
            <w:r>
              <w:rPr>
                <w:color w:val="000000"/>
                <w:sz w:val="22"/>
                <w:szCs w:val="22"/>
              </w:rPr>
              <w:softHyphen/>
              <w:t>дить игры по словооб</w:t>
            </w:r>
            <w:r>
              <w:rPr>
                <w:color w:val="000000"/>
                <w:sz w:val="22"/>
                <w:szCs w:val="22"/>
              </w:rPr>
              <w:softHyphen/>
              <w:t xml:space="preserve">разованию (словарик ПДД).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сти</w:t>
            </w:r>
            <w:r>
              <w:rPr>
                <w:color w:val="000000"/>
                <w:sz w:val="22"/>
                <w:szCs w:val="22"/>
              </w:rPr>
              <w:softHyphen/>
              <w:t>хотворение А. Дороховой «Зеленый, желтый, крас</w:t>
            </w:r>
            <w:r>
              <w:rPr>
                <w:color w:val="000000"/>
                <w:sz w:val="22"/>
                <w:szCs w:val="22"/>
              </w:rPr>
              <w:softHyphen/>
              <w:t xml:space="preserve">ный».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формиро</w:t>
            </w:r>
            <w:r>
              <w:rPr>
                <w:color w:val="000000"/>
                <w:sz w:val="22"/>
                <w:szCs w:val="22"/>
              </w:rPr>
              <w:softHyphen/>
              <w:t>вать навык ролевого со</w:t>
            </w:r>
            <w:r>
              <w:rPr>
                <w:color w:val="000000"/>
                <w:sz w:val="22"/>
                <w:szCs w:val="22"/>
              </w:rPr>
              <w:softHyphen/>
              <w:t xml:space="preserve">подчинения и умение вести диалоги в спектакле пальчикового театра «Светофор», «В гостях у </w:t>
            </w:r>
            <w:proofErr w:type="spellStart"/>
            <w:r>
              <w:rPr>
                <w:color w:val="000000"/>
                <w:sz w:val="22"/>
                <w:szCs w:val="22"/>
              </w:rPr>
              <w:t>Светофорика</w:t>
            </w:r>
            <w:proofErr w:type="spellEnd"/>
            <w:r>
              <w:rPr>
                <w:color w:val="000000"/>
                <w:sz w:val="22"/>
                <w:szCs w:val="22"/>
              </w:rPr>
              <w:t>».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Социально - коммуникативное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развитие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рганизовать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наблюдение за движени</w:t>
            </w:r>
            <w:r>
              <w:rPr>
                <w:color w:val="000000"/>
                <w:sz w:val="22"/>
                <w:szCs w:val="22"/>
              </w:rPr>
              <w:softHyphen/>
              <w:t>ем машин по зимней до</w:t>
            </w:r>
            <w:r>
              <w:rPr>
                <w:color w:val="000000"/>
                <w:sz w:val="22"/>
                <w:szCs w:val="22"/>
              </w:rPr>
              <w:softHyphen/>
              <w:t xml:space="preserve">роге.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учить посыпать до</w:t>
            </w:r>
            <w:r>
              <w:rPr>
                <w:color w:val="000000"/>
                <w:sz w:val="22"/>
                <w:szCs w:val="22"/>
              </w:rPr>
              <w:softHyphen/>
              <w:t>рожки песком во время гололёда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умением переда</w:t>
            </w:r>
            <w:r>
              <w:rPr>
                <w:color w:val="000000"/>
                <w:sz w:val="22"/>
                <w:szCs w:val="22"/>
              </w:rPr>
              <w:softHyphen/>
              <w:t>вать в рисунке неслож</w:t>
            </w:r>
            <w:r>
              <w:rPr>
                <w:color w:val="000000"/>
                <w:sz w:val="22"/>
                <w:szCs w:val="22"/>
              </w:rPr>
              <w:softHyphen/>
              <w:t>ный сюжет путём созда</w:t>
            </w:r>
            <w:r>
              <w:rPr>
                <w:color w:val="000000"/>
                <w:sz w:val="22"/>
                <w:szCs w:val="22"/>
              </w:rPr>
              <w:softHyphen/>
              <w:t>ния отчётливых форм; умеет аккуратно наклеи</w:t>
            </w:r>
            <w:r>
              <w:rPr>
                <w:color w:val="000000"/>
                <w:sz w:val="22"/>
                <w:szCs w:val="22"/>
              </w:rPr>
              <w:softHyphen/>
              <w:t>вать части предмета; вла</w:t>
            </w:r>
            <w:r>
              <w:rPr>
                <w:color w:val="000000"/>
                <w:sz w:val="22"/>
                <w:szCs w:val="22"/>
              </w:rPr>
              <w:softHyphen/>
              <w:t>деет навыком образова</w:t>
            </w:r>
            <w:r>
              <w:rPr>
                <w:color w:val="000000"/>
                <w:sz w:val="22"/>
                <w:szCs w:val="22"/>
              </w:rPr>
              <w:softHyphen/>
              <w:t>ния новых слов с помо</w:t>
            </w:r>
            <w:r>
              <w:rPr>
                <w:color w:val="000000"/>
                <w:sz w:val="22"/>
                <w:szCs w:val="22"/>
              </w:rPr>
              <w:softHyphen/>
              <w:t>щью приставки, суффик</w:t>
            </w:r>
            <w:r>
              <w:rPr>
                <w:color w:val="000000"/>
                <w:sz w:val="22"/>
                <w:szCs w:val="22"/>
              </w:rPr>
              <w:softHyphen/>
              <w:t>са; умеет называть при</w:t>
            </w:r>
            <w:r>
              <w:rPr>
                <w:color w:val="000000"/>
                <w:sz w:val="22"/>
                <w:szCs w:val="22"/>
              </w:rPr>
              <w:softHyphen/>
              <w:t>знаки и количество пред</w:t>
            </w:r>
            <w:r>
              <w:rPr>
                <w:color w:val="000000"/>
                <w:sz w:val="22"/>
                <w:szCs w:val="22"/>
              </w:rPr>
              <w:softHyphen/>
              <w:t>метов во время наблюде</w:t>
            </w:r>
            <w:r>
              <w:rPr>
                <w:color w:val="000000"/>
                <w:sz w:val="22"/>
                <w:szCs w:val="22"/>
              </w:rPr>
              <w:softHyphen/>
              <w:t>ния за движением машин; проявляет интерес к уча</w:t>
            </w:r>
            <w:r>
              <w:rPr>
                <w:color w:val="000000"/>
                <w:sz w:val="22"/>
                <w:szCs w:val="22"/>
              </w:rPr>
              <w:softHyphen/>
              <w:t>стию спектакле и умеет предлагать новые роли, обогащать сюжет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3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«На реке зимой»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Рассказать об особенностях состояния водоёмов зимой. Знакомить с правилами безопасного поведения у водоёма зимой. Побуждать детей к обсуждению и анализу конкретных ситуаций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90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«Дорожные знаки».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«Расположи правильно до</w:t>
            </w:r>
            <w:r>
              <w:rPr>
                <w:color w:val="000000"/>
                <w:sz w:val="22"/>
                <w:szCs w:val="22"/>
              </w:rPr>
              <w:softHyphen/>
              <w:t>рожные знаки»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Расширять знания о назначении дорожных знаков: «пешеходный пере</w:t>
            </w:r>
            <w:r>
              <w:rPr>
                <w:color w:val="000000"/>
                <w:sz w:val="22"/>
                <w:szCs w:val="22"/>
              </w:rPr>
              <w:softHyphen/>
              <w:t>ход», «подземный переход» и «осторожно: дети» Закрепить представления о назначении дорожных знаков и «островка безопасности». Закрепить понятие о том, что движение машин на дороге может быть од</w:t>
            </w:r>
            <w:r>
              <w:rPr>
                <w:color w:val="000000"/>
                <w:sz w:val="22"/>
                <w:szCs w:val="22"/>
              </w:rPr>
              <w:softHyphen/>
              <w:t>носторонним и двусторонним</w:t>
            </w:r>
          </w:p>
        </w:tc>
        <w:tc>
          <w:tcPr>
            <w:tcW w:w="31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56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Тема: «</w:t>
            </w:r>
            <w:r w:rsidRPr="00AD2BF4">
              <w:rPr>
                <w:b/>
                <w:color w:val="000000"/>
                <w:sz w:val="22"/>
                <w:szCs w:val="22"/>
              </w:rPr>
              <w:t>Осторожно, гололёд!»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Формировать навык безопасного поведения на дороге во время гололёда.   Учить оказывать первую помощь человеку, который поскользнулся и упал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</w:tc>
      </w:tr>
    </w:tbl>
    <w:p w:rsidR="00AD2BF4" w:rsidRDefault="00AD2BF4" w:rsidP="00AD2BF4">
      <w:pPr>
        <w:pStyle w:val="a4"/>
      </w:pPr>
    </w:p>
    <w:p w:rsidR="00AD2BF4" w:rsidRPr="00AD2BF4" w:rsidRDefault="00AD2BF4" w:rsidP="00AD2BF4">
      <w:pPr>
        <w:pStyle w:val="a4"/>
      </w:pPr>
    </w:p>
    <w:p w:rsidR="00AD2BF4" w:rsidRPr="005B4213" w:rsidRDefault="00AD2BF4" w:rsidP="00AD2BF4">
      <w:pPr>
        <w:pStyle w:val="a4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8"/>
        <w:gridCol w:w="7455"/>
        <w:gridCol w:w="3078"/>
        <w:gridCol w:w="2827"/>
      </w:tblGrid>
      <w:tr w:rsidR="00AD2BF4" w:rsidRPr="002F2BE3" w:rsidTr="00A72DBD">
        <w:trPr>
          <w:trHeight w:val="273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BE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D2BF4" w:rsidTr="00A72DBD">
        <w:trPr>
          <w:trHeight w:val="1256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D2BF4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«Я грамотный пешеход».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>«Мы переходим улицу»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Продолжать работу по обучению правилам поведения пешеходов на до</w:t>
            </w:r>
            <w:r>
              <w:rPr>
                <w:color w:val="000000"/>
                <w:sz w:val="22"/>
                <w:szCs w:val="22"/>
              </w:rPr>
              <w:softHyphen/>
              <w:t>роге. Продолжать работу по ознакомлению дошкольников с дорожными зна</w:t>
            </w:r>
            <w:r>
              <w:rPr>
                <w:color w:val="000000"/>
                <w:sz w:val="22"/>
                <w:szCs w:val="22"/>
              </w:rPr>
              <w:softHyphen/>
              <w:t>ками и правилами безопасного движения на дороге. Закреплять знания о работе светофора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Интеграция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удожественное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аппли</w:t>
            </w:r>
            <w:r>
              <w:rPr>
                <w:color w:val="000000"/>
                <w:sz w:val="22"/>
                <w:szCs w:val="22"/>
              </w:rPr>
              <w:softHyphen/>
              <w:t>кацию «Колеса для ма</w:t>
            </w:r>
            <w:r>
              <w:rPr>
                <w:color w:val="000000"/>
                <w:sz w:val="22"/>
                <w:szCs w:val="22"/>
              </w:rPr>
              <w:softHyphen/>
              <w:t xml:space="preserve">шины».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вы</w:t>
            </w:r>
            <w:r>
              <w:rPr>
                <w:color w:val="000000"/>
                <w:sz w:val="22"/>
                <w:szCs w:val="22"/>
              </w:rPr>
              <w:softHyphen/>
              <w:t xml:space="preserve">учить стихотворение </w:t>
            </w:r>
            <w:proofErr w:type="spellStart"/>
            <w:r>
              <w:rPr>
                <w:color w:val="000000"/>
                <w:sz w:val="22"/>
                <w:szCs w:val="22"/>
              </w:rPr>
              <w:t>Т.</w:t>
            </w:r>
            <w:proofErr w:type="gramStart"/>
            <w:r>
              <w:rPr>
                <w:color w:val="000000"/>
                <w:sz w:val="22"/>
                <w:szCs w:val="22"/>
              </w:rPr>
              <w:t>Александро-вой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Светофорчик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побудить детей к высказываниям на тему «Если я потерялся» и всем вместе придумать небольшой сюжет для игры.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z w:val="22"/>
                <w:szCs w:val="22"/>
              </w:rPr>
              <w:t>провести игры на тему «Что такое перекресток»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планировать и со</w:t>
            </w:r>
            <w:r>
              <w:rPr>
                <w:color w:val="000000"/>
                <w:sz w:val="22"/>
                <w:szCs w:val="22"/>
              </w:rPr>
              <w:softHyphen/>
              <w:t>гласовывать с окружаю</w:t>
            </w:r>
            <w:r>
              <w:rPr>
                <w:color w:val="000000"/>
                <w:sz w:val="22"/>
                <w:szCs w:val="22"/>
              </w:rPr>
              <w:softHyphen/>
              <w:t>щими свои действия во время подготовки и проведения подвижных и сюжетно-ролевых игр; умеет ориентироваться в пространстве и прояв</w:t>
            </w:r>
            <w:r>
              <w:rPr>
                <w:color w:val="000000"/>
                <w:sz w:val="22"/>
                <w:szCs w:val="22"/>
              </w:rPr>
              <w:softHyphen/>
              <w:t>лять интерес к участию в играх и к выполнению физических упражнений</w:t>
            </w:r>
          </w:p>
        </w:tc>
      </w:tr>
      <w:tr w:rsidR="00AD2BF4" w:rsidTr="00A72DBD">
        <w:trPr>
          <w:trHeight w:val="801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Pr="00AD2BF4" w:rsidRDefault="00AD2BF4" w:rsidP="00A72DBD">
            <w:pPr>
              <w:autoSpaceDE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AD2BF4" w:rsidRPr="00AD2BF4" w:rsidRDefault="00AD2BF4" w:rsidP="00A72DBD">
            <w:pPr>
              <w:autoSpaceDE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«Домик у дороги»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Закрепить знания о назначении светофора на дороге и всех его цветов в отдельности. Расширять представления о назначении дорожных знаков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rPr>
          <w:trHeight w:val="1110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Pr="00AD2BF4" w:rsidRDefault="00AD2BF4" w:rsidP="00A72DBD">
            <w:pPr>
              <w:autoSpaceDE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AD2BF4" w:rsidRPr="00AD2BF4" w:rsidRDefault="00AD2BF4" w:rsidP="00A72DBD">
            <w:pPr>
              <w:autoSpaceDE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«Водители и пешеходы».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Сюжетно-ролевая игра </w:t>
            </w:r>
            <w:r>
              <w:rPr>
                <w:color w:val="000000"/>
                <w:sz w:val="22"/>
                <w:szCs w:val="22"/>
              </w:rPr>
              <w:t>«Шофер»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Развивать навык ориентировки в окружающем пространстве. Закреп</w:t>
            </w:r>
            <w:r>
              <w:rPr>
                <w:color w:val="000000"/>
                <w:sz w:val="22"/>
                <w:szCs w:val="22"/>
              </w:rPr>
              <w:softHyphen/>
              <w:t>лять умение наблюдать за движением машин по зимней дороге. Учить использовать свои знания правил дорожного движения на практике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rPr>
          <w:trHeight w:val="979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Pr="00AD2BF4" w:rsidRDefault="00AD2BF4" w:rsidP="00A72DBD">
            <w:pPr>
              <w:autoSpaceDE w:val="0"/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AD2BF4" w:rsidRPr="00AD2BF4" w:rsidRDefault="00AD2BF4" w:rsidP="00A72DBD">
            <w:pPr>
              <w:autoSpaceDE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«Если ты потерялся на улице»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Объяснить детям порядок действий в том случае, если они потерялись. Продолжать работу по ознакомлению дошкольников с правилами безо</w:t>
            </w:r>
            <w:r>
              <w:rPr>
                <w:color w:val="000000"/>
                <w:sz w:val="22"/>
                <w:szCs w:val="22"/>
              </w:rPr>
              <w:softHyphen/>
              <w:t>пасного поведения на улицах города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25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AD2BF4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D2BF4">
              <w:rPr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«Осторожно: перекресток</w:t>
            </w:r>
            <w:r>
              <w:rPr>
                <w:color w:val="000000"/>
                <w:sz w:val="22"/>
                <w:szCs w:val="22"/>
              </w:rPr>
              <w:t xml:space="preserve">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>«Кто самый грамотный пешеход»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Продолжать работу по обучению правилам поведения пешеходов на до</w:t>
            </w:r>
            <w:r>
              <w:rPr>
                <w:color w:val="000000"/>
                <w:sz w:val="22"/>
                <w:szCs w:val="22"/>
              </w:rPr>
              <w:softHyphen/>
              <w:t>роге и на тротуаре. Дать представление о том, что место пересечения улиц называется перекре</w:t>
            </w:r>
            <w:r>
              <w:rPr>
                <w:color w:val="000000"/>
                <w:sz w:val="22"/>
                <w:szCs w:val="22"/>
              </w:rPr>
              <w:softHyphen/>
              <w:t>стком. Знакомить с перекрестком. Знакомить с особенностями движения общественного транспорта на пере</w:t>
            </w:r>
            <w:r>
              <w:rPr>
                <w:color w:val="000000"/>
                <w:sz w:val="22"/>
                <w:szCs w:val="22"/>
              </w:rPr>
              <w:softHyphen/>
              <w:t>крестке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Интеграция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удожественное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 «Дорога и тротуар» или аппликацию «Мой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любимый вид транспор</w:t>
            </w:r>
            <w:r>
              <w:rPr>
                <w:color w:val="000000"/>
                <w:sz w:val="22"/>
                <w:szCs w:val="22"/>
              </w:rPr>
              <w:softHyphen/>
              <w:t xml:space="preserve">та».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пе</w:t>
            </w:r>
            <w:r>
              <w:rPr>
                <w:color w:val="000000"/>
                <w:sz w:val="22"/>
                <w:szCs w:val="22"/>
              </w:rPr>
              <w:softHyphen/>
              <w:t xml:space="preserve">ресказать стихотворение В. Головко «Правила движения». </w:t>
            </w:r>
            <w:r>
              <w:rPr>
                <w:i/>
                <w:color w:val="000000"/>
                <w:sz w:val="22"/>
                <w:szCs w:val="22"/>
              </w:rPr>
              <w:t>Социально – коммуникативное развитие:</w:t>
            </w:r>
            <w:r>
              <w:rPr>
                <w:color w:val="000000"/>
                <w:sz w:val="22"/>
                <w:szCs w:val="22"/>
              </w:rPr>
              <w:t xml:space="preserve"> обсуж</w:t>
            </w:r>
            <w:r>
              <w:rPr>
                <w:color w:val="000000"/>
                <w:sz w:val="22"/>
                <w:szCs w:val="22"/>
              </w:rPr>
              <w:softHyphen/>
              <w:t>дать тему «Как машины людям помогают» и учить давать полный ответ на поставленный вопрос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Режис</w:t>
            </w:r>
            <w:r>
              <w:rPr>
                <w:color w:val="000000"/>
                <w:sz w:val="22"/>
                <w:szCs w:val="22"/>
              </w:rPr>
              <w:softHyphen/>
              <w:t>серская игра «Приключе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 </w:t>
            </w:r>
            <w:proofErr w:type="spellStart"/>
            <w:r>
              <w:rPr>
                <w:color w:val="000000"/>
                <w:sz w:val="22"/>
                <w:szCs w:val="22"/>
              </w:rPr>
              <w:t>Светофорика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пере</w:t>
            </w:r>
            <w:r>
              <w:rPr>
                <w:color w:val="000000"/>
                <w:sz w:val="22"/>
                <w:szCs w:val="22"/>
              </w:rPr>
              <w:softHyphen/>
              <w:t>крёстке»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Умеет с помощью ножниц вырезать круг из квадрата и овал из прямоугольника; владеет</w:t>
            </w:r>
            <w:r w:rsidRPr="00E371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навыком составления развёрнутых предложений при ответе на вопрос; умеет интонационно вы</w:t>
            </w:r>
            <w:r>
              <w:rPr>
                <w:color w:val="000000"/>
                <w:sz w:val="22"/>
                <w:szCs w:val="22"/>
              </w:rPr>
              <w:softHyphen/>
              <w:t>делять речь персонажей в театрализованной игре и выступать в роли веду</w:t>
            </w:r>
            <w:r>
              <w:rPr>
                <w:color w:val="000000"/>
                <w:sz w:val="22"/>
                <w:szCs w:val="22"/>
              </w:rPr>
              <w:softHyphen/>
              <w:t>щего</w:t>
            </w: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4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AD2BF4">
              <w:rPr>
                <w:b/>
                <w:color w:val="000000"/>
                <w:sz w:val="22"/>
                <w:szCs w:val="22"/>
              </w:rPr>
              <w:t>«Виды транспорта».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>
              <w:rPr>
                <w:color w:val="000000"/>
                <w:sz w:val="22"/>
                <w:szCs w:val="22"/>
              </w:rPr>
              <w:t>«Выставка машин»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Развивать умение наблюдать за движением транспорта по проезжей части улицы. Закрепить знание о том, что движение на дороге может быть односторон</w:t>
            </w:r>
            <w:r>
              <w:rPr>
                <w:color w:val="000000"/>
                <w:sz w:val="22"/>
                <w:szCs w:val="22"/>
              </w:rPr>
              <w:softHyphen/>
              <w:t>ним и двухсторонним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85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Игра </w:t>
            </w:r>
            <w:r w:rsidRPr="005575E8">
              <w:rPr>
                <w:b/>
                <w:color w:val="000000"/>
                <w:sz w:val="22"/>
                <w:szCs w:val="22"/>
              </w:rPr>
              <w:t>«Кто самый лучший пешеход?»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Расширять знания о назначении дорожных знаков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2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Тема: «</w:t>
            </w:r>
            <w:r w:rsidRPr="005575E8">
              <w:rPr>
                <w:b/>
                <w:color w:val="000000"/>
                <w:sz w:val="22"/>
                <w:szCs w:val="22"/>
              </w:rPr>
              <w:t>Мой микрорайон»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Учить ориентироваться на макете микрорайона и «островка безопасности». Учить ориентироваться на макете микрорайона. Учить использовать свои знания правил дорожного движения на практике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</w:tbl>
    <w:p w:rsidR="00AD2BF4" w:rsidRPr="003E7D3E" w:rsidRDefault="00AD2BF4" w:rsidP="00AD2BF4"/>
    <w:p w:rsidR="00AD2BF4" w:rsidRDefault="00AD2BF4" w:rsidP="00AD2BF4"/>
    <w:p w:rsidR="00AD2BF4" w:rsidRPr="003E7D3E" w:rsidRDefault="00AD2BF4" w:rsidP="00AD2BF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518"/>
        <w:gridCol w:w="7455"/>
        <w:gridCol w:w="3078"/>
        <w:gridCol w:w="2827"/>
      </w:tblGrid>
      <w:tr w:rsidR="00AD2BF4" w:rsidTr="00A72DBD">
        <w:trPr>
          <w:trHeight w:val="22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2BE3">
              <w:rPr>
                <w:b/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2BE3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2BE3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iCs/>
                <w:color w:val="000000"/>
                <w:sz w:val="22"/>
                <w:szCs w:val="22"/>
                <w:lang w:val="en-US"/>
              </w:rPr>
            </w:pPr>
            <w:r w:rsidRPr="002F2BE3">
              <w:rPr>
                <w:b/>
                <w:i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F2BE3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D2BF4" w:rsidTr="00A72DBD">
        <w:trPr>
          <w:trHeight w:val="1316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5575E8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575E8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5575E8">
              <w:rPr>
                <w:b/>
                <w:color w:val="000000"/>
                <w:sz w:val="22"/>
                <w:szCs w:val="22"/>
              </w:rPr>
              <w:t>«Бездомные животные»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Рассказать детям о бездомных животных. Объяснить правила безопасно</w:t>
            </w:r>
            <w:r>
              <w:rPr>
                <w:color w:val="000000"/>
                <w:sz w:val="22"/>
                <w:szCs w:val="22"/>
              </w:rPr>
              <w:softHyphen/>
              <w:t>го поведения при встрече с ними. Побуждать детей к обсуждению темы, анализу конкретных ситуаций. Формировать представления о безопасном пути от дома к детскому саду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Социально – коммуникативное развитие: </w:t>
            </w:r>
            <w:r>
              <w:rPr>
                <w:color w:val="000000"/>
                <w:sz w:val="22"/>
                <w:szCs w:val="22"/>
              </w:rPr>
              <w:t>провести сюжетно-ролевые игры на тему «Пешеходы и во</w:t>
            </w:r>
            <w:r>
              <w:rPr>
                <w:color w:val="000000"/>
                <w:sz w:val="22"/>
                <w:szCs w:val="22"/>
              </w:rPr>
              <w:softHyphen/>
              <w:t xml:space="preserve">дители» на транспортной площадке.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подготовить и провести развлечение «На лесном перекрестке», «Дети в лесу».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 xml:space="preserve">конструирование на тему «Моя родная улица».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обсуждать и обмениваться мнениями на тему «Как правильно кататься на велосипеде».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сти</w:t>
            </w:r>
            <w:r>
              <w:rPr>
                <w:color w:val="000000"/>
                <w:sz w:val="22"/>
                <w:szCs w:val="22"/>
              </w:rPr>
              <w:softHyphen/>
              <w:t>хотворение В. Кожевни</w:t>
            </w:r>
            <w:r>
              <w:rPr>
                <w:color w:val="000000"/>
                <w:sz w:val="22"/>
                <w:szCs w:val="22"/>
              </w:rPr>
              <w:softHyphen/>
              <w:t xml:space="preserve">кова «Светофор». 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z w:val="22"/>
                <w:szCs w:val="22"/>
              </w:rPr>
              <w:t>рассказать о ядовитых грибах и яго</w:t>
            </w:r>
            <w:r>
              <w:rPr>
                <w:color w:val="000000"/>
                <w:sz w:val="22"/>
                <w:szCs w:val="22"/>
              </w:rPr>
              <w:softHyphen/>
              <w:t xml:space="preserve">дах и о том, какой они </w:t>
            </w:r>
            <w:proofErr w:type="gramStart"/>
            <w:r>
              <w:rPr>
                <w:color w:val="000000"/>
                <w:sz w:val="22"/>
                <w:szCs w:val="22"/>
              </w:rPr>
              <w:t>наносят вред для здоро</w:t>
            </w:r>
            <w:r>
              <w:rPr>
                <w:color w:val="000000"/>
                <w:sz w:val="22"/>
                <w:szCs w:val="22"/>
              </w:rPr>
              <w:softHyphen/>
              <w:t>вья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человека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Владеет умением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 организовы</w:t>
            </w:r>
            <w:r>
              <w:rPr>
                <w:color w:val="000000"/>
                <w:sz w:val="22"/>
                <w:szCs w:val="22"/>
              </w:rPr>
              <w:softHyphen/>
              <w:t>вать театрализованные игры со сверстниками и обустраивать для игры место, используя рекви</w:t>
            </w:r>
            <w:r>
              <w:rPr>
                <w:color w:val="000000"/>
                <w:sz w:val="22"/>
                <w:szCs w:val="22"/>
              </w:rPr>
              <w:softHyphen/>
              <w:t>зит; умеет учить и запоми</w:t>
            </w:r>
            <w:r>
              <w:rPr>
                <w:color w:val="000000"/>
                <w:sz w:val="22"/>
                <w:szCs w:val="22"/>
              </w:rPr>
              <w:softHyphen/>
              <w:t>нать тексты песен и узна</w:t>
            </w:r>
            <w:r>
              <w:rPr>
                <w:color w:val="000000"/>
                <w:sz w:val="22"/>
                <w:szCs w:val="22"/>
              </w:rPr>
              <w:softHyphen/>
              <w:t>вать песни только по ме</w:t>
            </w:r>
            <w:r>
              <w:rPr>
                <w:color w:val="000000"/>
                <w:sz w:val="22"/>
                <w:szCs w:val="22"/>
              </w:rPr>
              <w:softHyphen/>
              <w:t>лодии; владеет навыком самостоятельного состав</w:t>
            </w:r>
            <w:r>
              <w:rPr>
                <w:color w:val="000000"/>
                <w:sz w:val="22"/>
                <w:szCs w:val="22"/>
              </w:rPr>
              <w:softHyphen/>
              <w:t>ления рассказа по кар</w:t>
            </w:r>
            <w:r>
              <w:rPr>
                <w:color w:val="000000"/>
                <w:sz w:val="22"/>
                <w:szCs w:val="22"/>
              </w:rPr>
              <w:softHyphen/>
              <w:t>тинке</w:t>
            </w:r>
          </w:p>
        </w:tc>
      </w:tr>
      <w:tr w:rsidR="00AD2BF4" w:rsidTr="00A72DBD">
        <w:trPr>
          <w:trHeight w:val="1241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5575E8">
              <w:rPr>
                <w:b/>
                <w:color w:val="000000"/>
                <w:sz w:val="22"/>
                <w:szCs w:val="22"/>
              </w:rPr>
              <w:t>«Наши помощники»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«Говорящие дорожные знаки»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Формировать представления о безопасном пути от дома к детскому саду. Закреплять представления о назначении дорожных знаков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rPr>
          <w:trHeight w:val="1365"/>
        </w:trPr>
        <w:tc>
          <w:tcPr>
            <w:tcW w:w="682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5575E8">
              <w:rPr>
                <w:b/>
                <w:color w:val="000000"/>
                <w:sz w:val="22"/>
                <w:szCs w:val="22"/>
              </w:rPr>
              <w:t>«Как вести себя в лесу»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Формировать навыки безопасного поведения в лесу. Объяснить причины возникновения лесного пожара</w:t>
            </w:r>
          </w:p>
        </w:tc>
        <w:tc>
          <w:tcPr>
            <w:tcW w:w="307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rPr>
          <w:trHeight w:val="818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autoSpaceDE w:val="0"/>
              <w:snapToGrid w:val="0"/>
              <w:jc w:val="center"/>
            </w:pPr>
          </w:p>
          <w:p w:rsidR="00AD2BF4" w:rsidRDefault="00AD2BF4" w:rsidP="00A72DBD">
            <w:pPr>
              <w:autoSpaceDE w:val="0"/>
              <w:jc w:val="center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  <w:r w:rsidRPr="005575E8">
              <w:rPr>
                <w:b/>
                <w:color w:val="000000"/>
                <w:sz w:val="22"/>
                <w:szCs w:val="22"/>
              </w:rPr>
              <w:t>: «Опасные растения»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Ввести понятие «опасные растения». Знакомить детей с ядовитыми грибами и ягодами. Закреплять навы</w:t>
            </w:r>
            <w:r>
              <w:rPr>
                <w:color w:val="000000"/>
                <w:sz w:val="22"/>
                <w:szCs w:val="22"/>
              </w:rPr>
              <w:softHyphen/>
              <w:t>ки безопасного поведения в лесу</w:t>
            </w:r>
          </w:p>
        </w:tc>
        <w:tc>
          <w:tcPr>
            <w:tcW w:w="30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</w:tbl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  <w:rPr>
          <w:lang w:val="en-US"/>
        </w:rPr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Default="00AD2BF4" w:rsidP="00AD2BF4">
      <w:pPr>
        <w:pStyle w:val="a4"/>
      </w:pPr>
    </w:p>
    <w:p w:rsidR="00AD2BF4" w:rsidRPr="00AD2BF4" w:rsidRDefault="00AD2BF4" w:rsidP="00AD2BF4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8"/>
        <w:gridCol w:w="520"/>
        <w:gridCol w:w="7443"/>
        <w:gridCol w:w="12"/>
        <w:gridCol w:w="3071"/>
        <w:gridCol w:w="6"/>
        <w:gridCol w:w="2820"/>
      </w:tblGrid>
      <w:tr w:rsidR="00AD2BF4" w:rsidTr="00A72DBD">
        <w:trPr>
          <w:trHeight w:val="293"/>
          <w:tblHeader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Pr="002F2BE3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86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AD2BF4" w:rsidRPr="005575E8" w:rsidRDefault="00AD2BF4" w:rsidP="00A72DBD">
            <w:pPr>
              <w:shd w:val="clear" w:color="auto" w:fill="FFFFFF"/>
              <w:autoSpaceDE w:val="0"/>
              <w:snapToGrid w:val="0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575E8">
              <w:rPr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5575E8">
              <w:rPr>
                <w:b/>
                <w:color w:val="000000"/>
                <w:sz w:val="22"/>
                <w:szCs w:val="22"/>
              </w:rPr>
              <w:t>«Пешеход на дороге».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«Собери светофор»</w:t>
            </w:r>
          </w:p>
          <w:p w:rsidR="00AD2BF4" w:rsidRDefault="00AD2BF4" w:rsidP="00A72DBD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Закреплять знание правил безопасного поведения на улицах города. Закреплять умение ориентироваться на дороге, используя правила до</w:t>
            </w:r>
            <w:r>
              <w:rPr>
                <w:color w:val="000000"/>
                <w:sz w:val="22"/>
                <w:szCs w:val="22"/>
              </w:rPr>
              <w:softHyphen/>
              <w:t>рожного движения в различных практических ситуациях. Закреплять правила катания на велосипеде. Продолжать знакомить с правилами передвижения пешеходов</w:t>
            </w:r>
          </w:p>
        </w:tc>
        <w:tc>
          <w:tcPr>
            <w:tcW w:w="30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ство: </w:t>
            </w:r>
            <w:r>
              <w:rPr>
                <w:color w:val="000000"/>
                <w:sz w:val="22"/>
                <w:szCs w:val="22"/>
              </w:rPr>
              <w:t>выполнить рисунок «Как я иду в детский сад»; организовать вы</w:t>
            </w:r>
            <w:r>
              <w:rPr>
                <w:color w:val="000000"/>
                <w:sz w:val="22"/>
                <w:szCs w:val="22"/>
              </w:rPr>
              <w:softHyphen/>
              <w:t>ставку «Светофор своими руками экскурсию по улице мик</w:t>
            </w:r>
            <w:r>
              <w:rPr>
                <w:color w:val="000000"/>
                <w:sz w:val="22"/>
                <w:szCs w:val="22"/>
              </w:rPr>
              <w:softHyphen/>
              <w:t xml:space="preserve">рорайона.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z w:val="22"/>
                <w:szCs w:val="22"/>
              </w:rPr>
              <w:t xml:space="preserve">организовать подвижные игры на транспортной площадке.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обсудить тему «Мы на улице», по</w:t>
            </w:r>
            <w:r>
              <w:rPr>
                <w:color w:val="000000"/>
                <w:sz w:val="22"/>
                <w:szCs w:val="22"/>
              </w:rPr>
              <w:softHyphen/>
              <w:t xml:space="preserve">ощрять высказывания детей.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>организо</w:t>
            </w:r>
            <w:r>
              <w:rPr>
                <w:color w:val="000000"/>
                <w:sz w:val="22"/>
                <w:szCs w:val="22"/>
              </w:rPr>
              <w:softHyphen/>
              <w:t>вать сюжетные и дидак</w:t>
            </w:r>
            <w:r>
              <w:rPr>
                <w:color w:val="000000"/>
                <w:sz w:val="22"/>
                <w:szCs w:val="22"/>
              </w:rPr>
              <w:softHyphen/>
              <w:t xml:space="preserve">тические игры с макетами микрорайона.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>
              <w:rPr>
                <w:color w:val="000000"/>
                <w:sz w:val="22"/>
                <w:szCs w:val="22"/>
              </w:rPr>
              <w:t>прочитать и пе</w:t>
            </w:r>
            <w:r>
              <w:rPr>
                <w:color w:val="000000"/>
                <w:sz w:val="22"/>
                <w:szCs w:val="22"/>
              </w:rPr>
              <w:softHyphen/>
              <w:t>ресказать стихотворение А. Усачева «Футбольный мяч»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Интеграция образовательных областей и направлений.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Знает и умеет применять на практике правила без</w:t>
            </w:r>
            <w:r>
              <w:rPr>
                <w:color w:val="000000"/>
                <w:sz w:val="22"/>
                <w:szCs w:val="22"/>
              </w:rPr>
              <w:softHyphen/>
              <w:t xml:space="preserve">опасного </w:t>
            </w:r>
            <w:proofErr w:type="gramStart"/>
            <w:r>
              <w:rPr>
                <w:color w:val="000000"/>
                <w:sz w:val="22"/>
                <w:szCs w:val="22"/>
              </w:rPr>
              <w:t>поведения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улице во время экс</w:t>
            </w:r>
            <w:r>
              <w:rPr>
                <w:color w:val="000000"/>
                <w:sz w:val="22"/>
                <w:szCs w:val="22"/>
              </w:rPr>
              <w:softHyphen/>
              <w:t>курсии; умеет определять цвет, размер и назначение зданий и предметов на улице; умеет двигаться в нужном направлении по сигналу; умеет самостоятельно пользоваться физкультурным оборудо</w:t>
            </w:r>
            <w:r>
              <w:rPr>
                <w:color w:val="000000"/>
                <w:sz w:val="22"/>
                <w:szCs w:val="22"/>
              </w:rPr>
              <w:softHyphen/>
              <w:t>ванием</w:t>
            </w: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3"/>
        </w:trPr>
        <w:tc>
          <w:tcPr>
            <w:tcW w:w="67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autoSpaceDE w:val="0"/>
              <w:snapToGrid w:val="0"/>
            </w:pPr>
          </w:p>
          <w:p w:rsidR="00AD2BF4" w:rsidRDefault="00AD2BF4" w:rsidP="00A72DBD">
            <w:pPr>
              <w:autoSpaceDE w:val="0"/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5575E8">
              <w:rPr>
                <w:b/>
                <w:color w:val="000000"/>
                <w:sz w:val="22"/>
                <w:szCs w:val="22"/>
              </w:rPr>
              <w:t>«Дорога домой. Препятствия и опасности».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z w:val="22"/>
                <w:szCs w:val="22"/>
              </w:rPr>
              <w:t>«Прогулка по улицам микрорайона»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Развивать навык ориентировки в окружающем и умение наблюдать за движением машин по проезжей части города. Продолжать работу по ориентировке на макете микрорайона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60"/>
        </w:trPr>
        <w:tc>
          <w:tcPr>
            <w:tcW w:w="672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autoSpaceDE w:val="0"/>
              <w:snapToGrid w:val="0"/>
            </w:pPr>
          </w:p>
          <w:p w:rsidR="00AD2BF4" w:rsidRDefault="00AD2BF4" w:rsidP="00A72DBD">
            <w:pPr>
              <w:autoSpaceDE w:val="0"/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2BF4" w:rsidRPr="005575E8" w:rsidRDefault="00AD2BF4" w:rsidP="00A72DBD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5575E8">
              <w:rPr>
                <w:b/>
                <w:color w:val="000000"/>
                <w:sz w:val="22"/>
                <w:szCs w:val="22"/>
              </w:rPr>
              <w:t>«Как я знаю правила дорожного движения»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Совершенствовать умения пользоваться правилами дорожного движе</w:t>
            </w:r>
            <w:r>
              <w:rPr>
                <w:color w:val="000000"/>
                <w:sz w:val="22"/>
                <w:szCs w:val="22"/>
              </w:rPr>
              <w:softHyphen/>
              <w:t>ния в различных практических ситуациях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  <w:tr w:rsidR="00AD2BF4" w:rsidTr="00A72D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0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autoSpaceDE w:val="0"/>
              <w:snapToGrid w:val="0"/>
            </w:pPr>
          </w:p>
          <w:p w:rsidR="00AD2BF4" w:rsidRDefault="00AD2BF4" w:rsidP="00A72DBD">
            <w:pPr>
              <w:autoSpaceDE w:val="0"/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Тема: </w:t>
            </w:r>
            <w:r w:rsidRPr="005575E8">
              <w:rPr>
                <w:b/>
                <w:color w:val="000000"/>
                <w:sz w:val="22"/>
                <w:szCs w:val="22"/>
              </w:rPr>
              <w:t>«Моё поведение на улице».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D2BF4" w:rsidRDefault="00AD2BF4" w:rsidP="00A72DB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Сюжетно-ролевая игра </w:t>
            </w:r>
            <w:r>
              <w:rPr>
                <w:color w:val="000000"/>
                <w:sz w:val="22"/>
                <w:szCs w:val="22"/>
              </w:rPr>
              <w:t>«Водители и пеше</w:t>
            </w:r>
            <w:r>
              <w:rPr>
                <w:color w:val="000000"/>
                <w:sz w:val="22"/>
                <w:szCs w:val="22"/>
              </w:rPr>
              <w:softHyphen/>
              <w:t>ходы»</w:t>
            </w:r>
          </w:p>
          <w:p w:rsidR="00AD2BF4" w:rsidRDefault="00AD2BF4" w:rsidP="00A72DBD">
            <w:pPr>
              <w:shd w:val="clear" w:color="auto" w:fill="FFFFFF"/>
              <w:autoSpaceDE w:val="0"/>
            </w:pPr>
            <w:r>
              <w:rPr>
                <w:color w:val="000000"/>
                <w:sz w:val="22"/>
                <w:szCs w:val="22"/>
              </w:rPr>
              <w:t>Закреплять знания о правилах дорожного движения в игровых ситуациях на транспортной площадке</w:t>
            </w:r>
          </w:p>
        </w:tc>
        <w:tc>
          <w:tcPr>
            <w:tcW w:w="307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  <w:tc>
          <w:tcPr>
            <w:tcW w:w="2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BF4" w:rsidRDefault="00AD2BF4" w:rsidP="00A72DBD">
            <w:pPr>
              <w:shd w:val="clear" w:color="auto" w:fill="FFFFFF"/>
              <w:autoSpaceDE w:val="0"/>
              <w:snapToGrid w:val="0"/>
            </w:pPr>
          </w:p>
          <w:p w:rsidR="00AD2BF4" w:rsidRDefault="00AD2BF4" w:rsidP="00A72DBD">
            <w:pPr>
              <w:shd w:val="clear" w:color="auto" w:fill="FFFFFF"/>
              <w:autoSpaceDE w:val="0"/>
            </w:pPr>
          </w:p>
        </w:tc>
      </w:tr>
    </w:tbl>
    <w:p w:rsidR="00AD2BF4" w:rsidRDefault="00AD2BF4" w:rsidP="00AD2BF4">
      <w:pPr>
        <w:sectPr w:rsidR="00AD2BF4" w:rsidSect="00AD2BF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568" w:right="1134" w:bottom="851" w:left="1134" w:header="720" w:footer="709" w:gutter="0"/>
          <w:cols w:space="720"/>
          <w:docGrid w:linePitch="360"/>
        </w:sectPr>
      </w:pPr>
    </w:p>
    <w:p w:rsidR="00504B9E" w:rsidRDefault="00504B9E"/>
    <w:sectPr w:rsidR="00504B9E" w:rsidSect="00AD2BF4">
      <w:pgSz w:w="16838" w:h="11906" w:orient="landscape"/>
      <w:pgMar w:top="426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34" w:rsidRDefault="00473D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34" w:rsidRDefault="00473D4D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5.5pt;margin-top:.05pt;width:22.6pt;height:13.4pt;z-index:251660288;mso-wrap-distance-left:0;mso-wrap-distance-right:0" stroked="f">
          <v:fill opacity="0" color2="black"/>
          <v:textbox inset="0,0,0,0">
            <w:txbxContent>
              <w:p w:rsidR="00406434" w:rsidRDefault="00473D4D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575E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34" w:rsidRDefault="00473D4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34" w:rsidRDefault="00473D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34" w:rsidRDefault="00473D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34" w:rsidRDefault="00473D4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D2BF4"/>
    <w:rsid w:val="00473D4D"/>
    <w:rsid w:val="00504B9E"/>
    <w:rsid w:val="005575E8"/>
    <w:rsid w:val="00AD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2BF4"/>
  </w:style>
  <w:style w:type="paragraph" w:styleId="a4">
    <w:name w:val="Body Text"/>
    <w:basedOn w:val="a"/>
    <w:link w:val="a5"/>
    <w:rsid w:val="00AD2BF4"/>
    <w:pPr>
      <w:spacing w:after="120"/>
    </w:pPr>
  </w:style>
  <w:style w:type="character" w:customStyle="1" w:styleId="a5">
    <w:name w:val="Основной текст Знак"/>
    <w:basedOn w:val="a0"/>
    <w:link w:val="a4"/>
    <w:rsid w:val="00AD2B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AD2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D2B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2014-11-30T17:23:00Z</cp:lastPrinted>
  <dcterms:created xsi:type="dcterms:W3CDTF">2014-11-30T17:14:00Z</dcterms:created>
  <dcterms:modified xsi:type="dcterms:W3CDTF">2014-11-30T17:25:00Z</dcterms:modified>
</cp:coreProperties>
</file>