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144" w:rsidRPr="00DC262C" w:rsidRDefault="00D30144" w:rsidP="00D30144">
      <w:pPr>
        <w:pStyle w:val="a9"/>
        <w:numPr>
          <w:ilvl w:val="0"/>
          <w:numId w:val="2"/>
        </w:numPr>
        <w:rPr>
          <w:i/>
        </w:rPr>
      </w:pPr>
      <w:r w:rsidRPr="00DC262C">
        <w:rPr>
          <w:i/>
        </w:rPr>
        <w:t xml:space="preserve">Великая пирамида в Гизе; </w:t>
      </w:r>
    </w:p>
    <w:p w:rsidR="00D30144" w:rsidRPr="00DC262C" w:rsidRDefault="00D30144" w:rsidP="00D30144">
      <w:pPr>
        <w:pStyle w:val="a9"/>
        <w:numPr>
          <w:ilvl w:val="0"/>
          <w:numId w:val="2"/>
        </w:numPr>
        <w:rPr>
          <w:i/>
        </w:rPr>
      </w:pPr>
      <w:r w:rsidRPr="00DC262C">
        <w:rPr>
          <w:i/>
        </w:rPr>
        <w:t>Висячие сады Вавилона;</w:t>
      </w:r>
    </w:p>
    <w:p w:rsidR="00D30144" w:rsidRPr="00DC262C" w:rsidRDefault="00D30144" w:rsidP="00D30144">
      <w:pPr>
        <w:pStyle w:val="a9"/>
        <w:numPr>
          <w:ilvl w:val="0"/>
          <w:numId w:val="2"/>
        </w:numPr>
        <w:rPr>
          <w:i/>
        </w:rPr>
      </w:pPr>
      <w:r w:rsidRPr="00DC262C">
        <w:rPr>
          <w:i/>
        </w:rPr>
        <w:t>Храм Артемиды в Эфесе;</w:t>
      </w:r>
    </w:p>
    <w:p w:rsidR="00D30144" w:rsidRPr="00DC262C" w:rsidRDefault="00D30144" w:rsidP="00D30144">
      <w:pPr>
        <w:pStyle w:val="a9"/>
        <w:numPr>
          <w:ilvl w:val="0"/>
          <w:numId w:val="2"/>
        </w:numPr>
        <w:rPr>
          <w:i/>
        </w:rPr>
      </w:pPr>
      <w:r w:rsidRPr="00DC262C">
        <w:rPr>
          <w:i/>
        </w:rPr>
        <w:t>Статуя Зевса в Олимпии;</w:t>
      </w:r>
    </w:p>
    <w:p w:rsidR="00D30144" w:rsidRPr="00DC262C" w:rsidRDefault="00D30144" w:rsidP="00D30144">
      <w:pPr>
        <w:pStyle w:val="a9"/>
        <w:numPr>
          <w:ilvl w:val="0"/>
          <w:numId w:val="2"/>
        </w:numPr>
        <w:rPr>
          <w:i/>
        </w:rPr>
      </w:pPr>
      <w:r w:rsidRPr="00DC262C">
        <w:rPr>
          <w:i/>
        </w:rPr>
        <w:t>Мавзолей в Галикарнасе;</w:t>
      </w:r>
    </w:p>
    <w:p w:rsidR="00D30144" w:rsidRPr="00DC262C" w:rsidRDefault="00D30144" w:rsidP="00D30144">
      <w:pPr>
        <w:pStyle w:val="a9"/>
        <w:numPr>
          <w:ilvl w:val="0"/>
          <w:numId w:val="2"/>
        </w:numPr>
        <w:rPr>
          <w:i/>
        </w:rPr>
      </w:pPr>
      <w:r w:rsidRPr="00DC262C">
        <w:rPr>
          <w:i/>
        </w:rPr>
        <w:t>Колосс Родосский;</w:t>
      </w:r>
    </w:p>
    <w:p w:rsidR="00DD6476" w:rsidRPr="00DC262C" w:rsidRDefault="00D30144" w:rsidP="00DD6476">
      <w:pPr>
        <w:pStyle w:val="a9"/>
        <w:numPr>
          <w:ilvl w:val="0"/>
          <w:numId w:val="2"/>
        </w:numPr>
        <w:jc w:val="both"/>
        <w:rPr>
          <w:b/>
          <w:i/>
        </w:rPr>
      </w:pPr>
      <w:r w:rsidRPr="00DC262C">
        <w:rPr>
          <w:i/>
        </w:rPr>
        <w:t>Александрийский маяк;</w:t>
      </w:r>
    </w:p>
    <w:p w:rsidR="007C3C42" w:rsidRDefault="00D30144" w:rsidP="00DD6476">
      <w:pPr>
        <w:pStyle w:val="a9"/>
        <w:jc w:val="both"/>
        <w:rPr>
          <w:i/>
          <w:sz w:val="28"/>
          <w:szCs w:val="28"/>
        </w:rPr>
      </w:pPr>
      <w: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i1025" type="#_x0000_t144" style="width:359.35pt;height:50.7pt" fillcolor="black">
            <v:shadow color="#868686"/>
            <v:textpath style="font-family:&quot;Arial Black&quot;" fitshape="t" trim="t" string="Семь чудес света"/>
          </v:shape>
        </w:pict>
      </w:r>
      <w:r>
        <w:br/>
      </w:r>
      <w:r w:rsidR="00DD6476">
        <w:rPr>
          <w:i/>
          <w:sz w:val="28"/>
          <w:szCs w:val="28"/>
        </w:rPr>
        <w:tab/>
      </w:r>
      <w:r w:rsidRPr="00DD6476">
        <w:rPr>
          <w:i/>
          <w:sz w:val="28"/>
          <w:szCs w:val="28"/>
        </w:rPr>
        <w:t xml:space="preserve">Кто не слышал о Египетских пирамидах, висячих садах Вавилона, Колоссе Родосском, Статуе Зевса в Олимпии, Мавзолее в Галикарнасе, Александрийском маяке или Храме Артемиды в Эфесе? </w:t>
      </w:r>
      <w:r w:rsidRPr="00DD6476">
        <w:rPr>
          <w:b/>
          <w:i/>
          <w:sz w:val="28"/>
          <w:szCs w:val="28"/>
        </w:rPr>
        <w:t xml:space="preserve">Эти замечательные памятники древности, известные всем как семь чудес света, приводили в восторг современников. </w:t>
      </w:r>
      <w:r w:rsidRPr="00DD6476">
        <w:rPr>
          <w:i/>
          <w:sz w:val="28"/>
          <w:szCs w:val="28"/>
        </w:rPr>
        <w:t>Но не только в те далекие времена з</w:t>
      </w:r>
      <w:r w:rsidR="00DD6476" w:rsidRPr="00DD6476">
        <w:rPr>
          <w:i/>
          <w:sz w:val="28"/>
          <w:szCs w:val="28"/>
        </w:rPr>
        <w:t xml:space="preserve">одчие, скульпторы и художники создавали рукотворные чудеса. В средние века были созданы такие памятники, как Пещера Десяти тысяч Будд (Китай), Большое Зимбабве, храм Ангкор Ват (Камбоджа), замок Крак де Шевалье (Сирия), Солсберийский собор (Англия), крепость Альгамбра (Испания), столица ацтеков Теночтитлан. </w:t>
      </w:r>
      <w:r w:rsidR="00DD6476" w:rsidRPr="00DD6476">
        <w:rPr>
          <w:i/>
          <w:sz w:val="28"/>
          <w:szCs w:val="28"/>
          <w:u w:val="single"/>
        </w:rPr>
        <w:t>Неустанно работая и делая все новые и новые открытия, человек создал много уникальных творений, которые можно назвать чудесами нашего времени</w:t>
      </w:r>
      <w:r w:rsidR="00DD6476" w:rsidRPr="00DD6476">
        <w:rPr>
          <w:i/>
          <w:sz w:val="28"/>
          <w:szCs w:val="28"/>
        </w:rPr>
        <w:t>.</w:t>
      </w:r>
    </w:p>
    <w:p w:rsidR="00DD6476" w:rsidRDefault="00DD6476" w:rsidP="00DD6476">
      <w:pPr>
        <w:pStyle w:val="a9"/>
        <w:jc w:val="both"/>
        <w:rPr>
          <w:i/>
          <w:sz w:val="28"/>
          <w:szCs w:val="28"/>
        </w:rPr>
      </w:pPr>
    </w:p>
    <w:tbl>
      <w:tblPr>
        <w:tblStyle w:val="1"/>
        <w:tblW w:w="0" w:type="auto"/>
        <w:tblLook w:val="04A0"/>
      </w:tblPr>
      <w:tblGrid>
        <w:gridCol w:w="3066"/>
        <w:gridCol w:w="3051"/>
      </w:tblGrid>
      <w:tr w:rsidR="00DD6476" w:rsidTr="00DC262C">
        <w:trPr>
          <w:cnfStyle w:val="100000000000"/>
        </w:trPr>
        <w:tc>
          <w:tcPr>
            <w:cnfStyle w:val="001000000000"/>
            <w:tcW w:w="3066" w:type="dxa"/>
          </w:tcPr>
          <w:p w:rsidR="00DD6476" w:rsidRDefault="00DD6476" w:rsidP="00DD6476">
            <w:pPr>
              <w:pStyle w:val="a9"/>
              <w:ind w:left="0"/>
              <w:jc w:val="both"/>
              <w:rPr>
                <w:b w:val="0"/>
                <w:i/>
              </w:rPr>
            </w:pPr>
            <w:r>
              <w:rPr>
                <w:b w:val="0"/>
                <w:i/>
              </w:rPr>
              <w:t>Древний мир</w:t>
            </w:r>
          </w:p>
        </w:tc>
        <w:tc>
          <w:tcPr>
            <w:tcW w:w="3051" w:type="dxa"/>
          </w:tcPr>
          <w:p w:rsidR="00DD6476" w:rsidRDefault="00DD6476" w:rsidP="00DD6476">
            <w:pPr>
              <w:pStyle w:val="a9"/>
              <w:ind w:left="0"/>
              <w:jc w:val="both"/>
              <w:cnfStyle w:val="100000000000"/>
              <w:rPr>
                <w:b w:val="0"/>
                <w:i/>
              </w:rPr>
            </w:pPr>
            <w:r>
              <w:rPr>
                <w:b w:val="0"/>
                <w:i/>
              </w:rPr>
              <w:t>Средние века</w:t>
            </w:r>
          </w:p>
        </w:tc>
      </w:tr>
      <w:tr w:rsidR="00DD6476" w:rsidTr="00DC262C">
        <w:trPr>
          <w:cnfStyle w:val="000000100000"/>
        </w:trPr>
        <w:tc>
          <w:tcPr>
            <w:cnfStyle w:val="001000000000"/>
            <w:tcW w:w="3066" w:type="dxa"/>
          </w:tcPr>
          <w:p w:rsidR="00DD6476" w:rsidRPr="00DC262C" w:rsidRDefault="00DD6476" w:rsidP="00DD6476">
            <w:pPr>
              <w:pStyle w:val="a9"/>
              <w:ind w:left="0"/>
              <w:jc w:val="both"/>
              <w:rPr>
                <w:b w:val="0"/>
                <w:i/>
              </w:rPr>
            </w:pPr>
            <w:r w:rsidRPr="00DC262C">
              <w:rPr>
                <w:b w:val="0"/>
                <w:i/>
              </w:rPr>
              <w:t>Египетские пирамиды</w:t>
            </w:r>
          </w:p>
        </w:tc>
        <w:tc>
          <w:tcPr>
            <w:tcW w:w="3051" w:type="dxa"/>
          </w:tcPr>
          <w:p w:rsidR="00DD6476" w:rsidRPr="00DC262C" w:rsidRDefault="00DC262C" w:rsidP="00DD6476">
            <w:pPr>
              <w:pStyle w:val="a9"/>
              <w:ind w:left="0"/>
              <w:jc w:val="both"/>
              <w:cnfStyle w:val="000000100000"/>
              <w:rPr>
                <w:i/>
              </w:rPr>
            </w:pPr>
            <w:r w:rsidRPr="00DC262C">
              <w:rPr>
                <w:i/>
              </w:rPr>
              <w:t>Пещера Десяти тысяч Будд</w:t>
            </w:r>
          </w:p>
        </w:tc>
      </w:tr>
      <w:tr w:rsidR="00DD6476" w:rsidTr="00DC262C">
        <w:trPr>
          <w:cnfStyle w:val="000000010000"/>
        </w:trPr>
        <w:tc>
          <w:tcPr>
            <w:cnfStyle w:val="001000000000"/>
            <w:tcW w:w="3066" w:type="dxa"/>
          </w:tcPr>
          <w:p w:rsidR="00DD6476" w:rsidRPr="00DC262C" w:rsidRDefault="00DD6476" w:rsidP="00DD6476">
            <w:pPr>
              <w:pStyle w:val="a9"/>
              <w:ind w:left="0"/>
              <w:jc w:val="both"/>
              <w:rPr>
                <w:b w:val="0"/>
                <w:i/>
              </w:rPr>
            </w:pPr>
            <w:r w:rsidRPr="00DC262C">
              <w:rPr>
                <w:b w:val="0"/>
                <w:i/>
              </w:rPr>
              <w:t>Висячие сады Вавилона</w:t>
            </w:r>
          </w:p>
        </w:tc>
        <w:tc>
          <w:tcPr>
            <w:tcW w:w="3051" w:type="dxa"/>
          </w:tcPr>
          <w:p w:rsidR="00DD6476" w:rsidRPr="00DC262C" w:rsidRDefault="00DC262C" w:rsidP="00DD6476">
            <w:pPr>
              <w:pStyle w:val="a9"/>
              <w:ind w:left="0"/>
              <w:jc w:val="both"/>
              <w:cnfStyle w:val="000000010000"/>
              <w:rPr>
                <w:i/>
              </w:rPr>
            </w:pPr>
            <w:r w:rsidRPr="00DC262C">
              <w:rPr>
                <w:i/>
              </w:rPr>
              <w:t>Большое Зимбабве</w:t>
            </w:r>
          </w:p>
        </w:tc>
      </w:tr>
      <w:tr w:rsidR="00DD6476" w:rsidTr="00DC262C">
        <w:trPr>
          <w:cnfStyle w:val="000000100000"/>
        </w:trPr>
        <w:tc>
          <w:tcPr>
            <w:cnfStyle w:val="001000000000"/>
            <w:tcW w:w="3066" w:type="dxa"/>
          </w:tcPr>
          <w:p w:rsidR="00DD6476" w:rsidRPr="00DC262C" w:rsidRDefault="00DC262C" w:rsidP="00DD6476">
            <w:pPr>
              <w:pStyle w:val="a9"/>
              <w:ind w:left="0"/>
              <w:jc w:val="both"/>
              <w:rPr>
                <w:b w:val="0"/>
                <w:i/>
              </w:rPr>
            </w:pPr>
            <w:r w:rsidRPr="00DC262C">
              <w:rPr>
                <w:b w:val="0"/>
                <w:i/>
              </w:rPr>
              <w:t>Колосс Родосский</w:t>
            </w:r>
          </w:p>
        </w:tc>
        <w:tc>
          <w:tcPr>
            <w:tcW w:w="3051" w:type="dxa"/>
          </w:tcPr>
          <w:p w:rsidR="00DD6476" w:rsidRPr="00DC262C" w:rsidRDefault="00DC262C" w:rsidP="00DD6476">
            <w:pPr>
              <w:pStyle w:val="a9"/>
              <w:ind w:left="0"/>
              <w:jc w:val="both"/>
              <w:cnfStyle w:val="000000100000"/>
              <w:rPr>
                <w:i/>
              </w:rPr>
            </w:pPr>
            <w:r w:rsidRPr="00DC262C">
              <w:rPr>
                <w:i/>
              </w:rPr>
              <w:t>Храм Ангкор Ват</w:t>
            </w:r>
          </w:p>
        </w:tc>
      </w:tr>
      <w:tr w:rsidR="00DD6476" w:rsidTr="00DC262C">
        <w:trPr>
          <w:cnfStyle w:val="000000010000"/>
        </w:trPr>
        <w:tc>
          <w:tcPr>
            <w:cnfStyle w:val="001000000000"/>
            <w:tcW w:w="3066" w:type="dxa"/>
          </w:tcPr>
          <w:p w:rsidR="00DD6476" w:rsidRPr="00DC262C" w:rsidRDefault="00DC262C" w:rsidP="00DD6476">
            <w:pPr>
              <w:pStyle w:val="a9"/>
              <w:ind w:left="0"/>
              <w:jc w:val="both"/>
              <w:rPr>
                <w:b w:val="0"/>
                <w:i/>
              </w:rPr>
            </w:pPr>
            <w:r w:rsidRPr="00DC262C">
              <w:rPr>
                <w:b w:val="0"/>
                <w:i/>
              </w:rPr>
              <w:t>Статуя Зевса в Олимпии</w:t>
            </w:r>
          </w:p>
        </w:tc>
        <w:tc>
          <w:tcPr>
            <w:tcW w:w="3051" w:type="dxa"/>
          </w:tcPr>
          <w:p w:rsidR="00DD6476" w:rsidRPr="00DC262C" w:rsidRDefault="00DC262C" w:rsidP="00DD6476">
            <w:pPr>
              <w:pStyle w:val="a9"/>
              <w:ind w:left="0"/>
              <w:jc w:val="both"/>
              <w:cnfStyle w:val="000000010000"/>
              <w:rPr>
                <w:i/>
              </w:rPr>
            </w:pPr>
            <w:r w:rsidRPr="00DC262C">
              <w:rPr>
                <w:i/>
              </w:rPr>
              <w:t>Замок Край де Шевалье</w:t>
            </w:r>
          </w:p>
        </w:tc>
      </w:tr>
      <w:tr w:rsidR="00DD6476" w:rsidTr="00DC262C">
        <w:trPr>
          <w:cnfStyle w:val="000000100000"/>
        </w:trPr>
        <w:tc>
          <w:tcPr>
            <w:cnfStyle w:val="001000000000"/>
            <w:tcW w:w="3066" w:type="dxa"/>
          </w:tcPr>
          <w:p w:rsidR="00DD6476" w:rsidRPr="00DC262C" w:rsidRDefault="00DC262C" w:rsidP="00DC262C">
            <w:pPr>
              <w:pStyle w:val="a9"/>
              <w:ind w:left="0"/>
              <w:jc w:val="both"/>
              <w:rPr>
                <w:b w:val="0"/>
                <w:i/>
              </w:rPr>
            </w:pPr>
            <w:r w:rsidRPr="00DC262C">
              <w:rPr>
                <w:b w:val="0"/>
                <w:i/>
              </w:rPr>
              <w:t>Мавзолей в Галикарнасе</w:t>
            </w:r>
          </w:p>
        </w:tc>
        <w:tc>
          <w:tcPr>
            <w:tcW w:w="3051" w:type="dxa"/>
          </w:tcPr>
          <w:p w:rsidR="00DD6476" w:rsidRPr="00DC262C" w:rsidRDefault="00DC262C" w:rsidP="00DD6476">
            <w:pPr>
              <w:pStyle w:val="a9"/>
              <w:ind w:left="0"/>
              <w:jc w:val="both"/>
              <w:cnfStyle w:val="000000100000"/>
              <w:rPr>
                <w:i/>
              </w:rPr>
            </w:pPr>
            <w:r w:rsidRPr="00DC262C">
              <w:rPr>
                <w:i/>
              </w:rPr>
              <w:t>собор Солсберийский</w:t>
            </w:r>
          </w:p>
        </w:tc>
      </w:tr>
      <w:tr w:rsidR="00DD6476" w:rsidTr="00DC262C">
        <w:trPr>
          <w:cnfStyle w:val="000000010000"/>
        </w:trPr>
        <w:tc>
          <w:tcPr>
            <w:cnfStyle w:val="001000000000"/>
            <w:tcW w:w="3066" w:type="dxa"/>
          </w:tcPr>
          <w:p w:rsidR="00DD6476" w:rsidRPr="00DC262C" w:rsidRDefault="00DC262C" w:rsidP="00DD6476">
            <w:pPr>
              <w:pStyle w:val="a9"/>
              <w:ind w:left="0"/>
              <w:jc w:val="both"/>
              <w:rPr>
                <w:b w:val="0"/>
                <w:i/>
              </w:rPr>
            </w:pPr>
            <w:r w:rsidRPr="00DC262C">
              <w:rPr>
                <w:b w:val="0"/>
                <w:i/>
              </w:rPr>
              <w:t>Александрийский маяк</w:t>
            </w:r>
          </w:p>
        </w:tc>
        <w:tc>
          <w:tcPr>
            <w:tcW w:w="3051" w:type="dxa"/>
          </w:tcPr>
          <w:p w:rsidR="00DD6476" w:rsidRPr="00DC262C" w:rsidRDefault="00DC262C" w:rsidP="00DD6476">
            <w:pPr>
              <w:pStyle w:val="a9"/>
              <w:ind w:left="0"/>
              <w:jc w:val="both"/>
              <w:cnfStyle w:val="000000010000"/>
              <w:rPr>
                <w:i/>
              </w:rPr>
            </w:pPr>
            <w:r w:rsidRPr="00DC262C">
              <w:rPr>
                <w:i/>
              </w:rPr>
              <w:t>Крепость Альгамбра</w:t>
            </w:r>
          </w:p>
        </w:tc>
      </w:tr>
      <w:tr w:rsidR="00DD6476" w:rsidTr="00DC262C">
        <w:trPr>
          <w:cnfStyle w:val="000000100000"/>
        </w:trPr>
        <w:tc>
          <w:tcPr>
            <w:cnfStyle w:val="001000000000"/>
            <w:tcW w:w="3066" w:type="dxa"/>
          </w:tcPr>
          <w:p w:rsidR="00DD6476" w:rsidRPr="00DC262C" w:rsidRDefault="00DC262C" w:rsidP="00DD6476">
            <w:pPr>
              <w:pStyle w:val="a9"/>
              <w:ind w:left="0"/>
              <w:jc w:val="both"/>
              <w:rPr>
                <w:b w:val="0"/>
                <w:i/>
              </w:rPr>
            </w:pPr>
            <w:r w:rsidRPr="00DC262C">
              <w:rPr>
                <w:b w:val="0"/>
                <w:i/>
              </w:rPr>
              <w:t>Храм Артемиды в Эфесе</w:t>
            </w:r>
          </w:p>
        </w:tc>
        <w:tc>
          <w:tcPr>
            <w:tcW w:w="3051" w:type="dxa"/>
          </w:tcPr>
          <w:p w:rsidR="00DD6476" w:rsidRPr="00DC262C" w:rsidRDefault="00DC262C" w:rsidP="00DD6476">
            <w:pPr>
              <w:pStyle w:val="a9"/>
              <w:ind w:left="0"/>
              <w:jc w:val="both"/>
              <w:cnfStyle w:val="000000100000"/>
              <w:rPr>
                <w:i/>
              </w:rPr>
            </w:pPr>
            <w:r w:rsidRPr="00DC262C">
              <w:rPr>
                <w:i/>
              </w:rPr>
              <w:t>Столица Ацтеков Теночтитлан</w:t>
            </w:r>
          </w:p>
        </w:tc>
      </w:tr>
    </w:tbl>
    <w:p w:rsidR="00DD6476" w:rsidRPr="00DD6476" w:rsidRDefault="00DD6476" w:rsidP="00DD6476">
      <w:pPr>
        <w:pStyle w:val="a9"/>
        <w:jc w:val="both"/>
        <w:rPr>
          <w:b/>
          <w:i/>
        </w:rPr>
      </w:pPr>
    </w:p>
    <w:sectPr w:rsidR="00DD6476" w:rsidRPr="00DD6476" w:rsidSect="008B6773">
      <w:head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7BCF" w:rsidRDefault="002A7BCF" w:rsidP="00D30144">
      <w:pPr>
        <w:spacing w:after="0" w:line="240" w:lineRule="auto"/>
      </w:pPr>
      <w:r>
        <w:separator/>
      </w:r>
    </w:p>
  </w:endnote>
  <w:endnote w:type="continuationSeparator" w:id="1">
    <w:p w:rsidR="002A7BCF" w:rsidRDefault="002A7BCF" w:rsidP="00D301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7BCF" w:rsidRDefault="002A7BCF" w:rsidP="00D30144">
      <w:pPr>
        <w:spacing w:after="0" w:line="240" w:lineRule="auto"/>
      </w:pPr>
      <w:r>
        <w:separator/>
      </w:r>
    </w:p>
  </w:footnote>
  <w:footnote w:type="continuationSeparator" w:id="1">
    <w:p w:rsidR="002A7BCF" w:rsidRDefault="002A7BCF" w:rsidP="00D3014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144" w:rsidRDefault="00D30144">
    <w:pPr>
      <w:pStyle w:val="a3"/>
    </w:pPr>
    <w:r>
      <w:t>Фандюхина Марина Олеговна</w:t>
    </w:r>
  </w:p>
  <w:p w:rsidR="00D30144" w:rsidRDefault="00D30144">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55295A"/>
    <w:multiLevelType w:val="hybridMultilevel"/>
    <w:tmpl w:val="53AA14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D97339D"/>
    <w:multiLevelType w:val="hybridMultilevel"/>
    <w:tmpl w:val="B9E64108"/>
    <w:lvl w:ilvl="0" w:tplc="F350F6E0">
      <w:start w:val="1"/>
      <w:numFmt w:val="bullet"/>
      <w:lvlText w:val="&amp;"/>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D30144"/>
    <w:rsid w:val="002A7BCF"/>
    <w:rsid w:val="008B6773"/>
    <w:rsid w:val="00BD3A11"/>
    <w:rsid w:val="00D30144"/>
    <w:rsid w:val="00DC262C"/>
    <w:rsid w:val="00DD11D3"/>
    <w:rsid w:val="00DD64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77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014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30144"/>
  </w:style>
  <w:style w:type="paragraph" w:styleId="a5">
    <w:name w:val="footer"/>
    <w:basedOn w:val="a"/>
    <w:link w:val="a6"/>
    <w:uiPriority w:val="99"/>
    <w:semiHidden/>
    <w:unhideWhenUsed/>
    <w:rsid w:val="00D30144"/>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D30144"/>
  </w:style>
  <w:style w:type="paragraph" w:styleId="a7">
    <w:name w:val="Balloon Text"/>
    <w:basedOn w:val="a"/>
    <w:link w:val="a8"/>
    <w:uiPriority w:val="99"/>
    <w:semiHidden/>
    <w:unhideWhenUsed/>
    <w:rsid w:val="00D3014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30144"/>
    <w:rPr>
      <w:rFonts w:ascii="Tahoma" w:hAnsi="Tahoma" w:cs="Tahoma"/>
      <w:sz w:val="16"/>
      <w:szCs w:val="16"/>
    </w:rPr>
  </w:style>
  <w:style w:type="paragraph" w:styleId="a9">
    <w:name w:val="List Paragraph"/>
    <w:basedOn w:val="a"/>
    <w:uiPriority w:val="34"/>
    <w:qFormat/>
    <w:rsid w:val="00D30144"/>
    <w:pPr>
      <w:ind w:left="720"/>
      <w:contextualSpacing/>
    </w:pPr>
  </w:style>
  <w:style w:type="table" w:styleId="aa">
    <w:name w:val="Table Grid"/>
    <w:basedOn w:val="a1"/>
    <w:uiPriority w:val="59"/>
    <w:rsid w:val="00DD647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1">
    <w:name w:val="Medium Shading 1"/>
    <w:basedOn w:val="a1"/>
    <w:uiPriority w:val="63"/>
    <w:rsid w:val="00DC262C"/>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189</Words>
  <Characters>1081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а</Company>
  <LinksUpToDate>false</LinksUpToDate>
  <CharactersWithSpaces>1268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2</cp:revision>
  <dcterms:created xsi:type="dcterms:W3CDTF">2014-10-01T11:12:00Z</dcterms:created>
  <dcterms:modified xsi:type="dcterms:W3CDTF">2014-10-01T11:57:00Z</dcterms:modified>
</cp:coreProperties>
</file>