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9" w:rsidRPr="00015593" w:rsidRDefault="00015593" w:rsidP="00015593">
      <w:pPr>
        <w:jc w:val="center"/>
        <w:rPr>
          <w:b/>
          <w:sz w:val="28"/>
          <w:szCs w:val="28"/>
        </w:rPr>
      </w:pPr>
      <w:r w:rsidRPr="00015593">
        <w:rPr>
          <w:b/>
          <w:sz w:val="28"/>
          <w:szCs w:val="28"/>
        </w:rPr>
        <w:t xml:space="preserve">История одной </w:t>
      </w:r>
      <w:r w:rsidR="00777661">
        <w:rPr>
          <w:b/>
          <w:sz w:val="28"/>
          <w:szCs w:val="28"/>
        </w:rPr>
        <w:t>«</w:t>
      </w:r>
      <w:r w:rsidRPr="00015593">
        <w:rPr>
          <w:b/>
          <w:sz w:val="28"/>
          <w:szCs w:val="28"/>
        </w:rPr>
        <w:t>вещи</w:t>
      </w:r>
      <w:r w:rsidR="00777661">
        <w:rPr>
          <w:b/>
          <w:sz w:val="28"/>
          <w:szCs w:val="28"/>
        </w:rPr>
        <w:t>»</w:t>
      </w:r>
    </w:p>
    <w:p w:rsidR="00015593" w:rsidRPr="00595ACB" w:rsidRDefault="00015593" w:rsidP="00015593">
      <w:pPr>
        <w:jc w:val="both"/>
        <w:rPr>
          <w:b/>
        </w:rPr>
      </w:pPr>
      <w:bookmarkStart w:id="0" w:name="_GoBack"/>
      <w:r w:rsidRPr="00595ACB">
        <w:rPr>
          <w:b/>
        </w:rPr>
        <w:t>Пояснительная записка</w:t>
      </w:r>
    </w:p>
    <w:bookmarkEnd w:id="0"/>
    <w:p w:rsidR="00015593" w:rsidRDefault="00015593" w:rsidP="00015593">
      <w:pPr>
        <w:jc w:val="both"/>
      </w:pPr>
      <w:r w:rsidRPr="00245050">
        <w:rPr>
          <w:i/>
          <w:u w:val="single"/>
        </w:rPr>
        <w:t>Цель проекта</w:t>
      </w:r>
      <w:r>
        <w:t xml:space="preserve"> – проследить исторический путь одной </w:t>
      </w:r>
      <w:r w:rsidR="00777661">
        <w:t>«</w:t>
      </w:r>
      <w:r>
        <w:t>вещи</w:t>
      </w:r>
      <w:r w:rsidR="00777661">
        <w:t>»</w:t>
      </w:r>
      <w:r>
        <w:t xml:space="preserve"> (</w:t>
      </w:r>
      <w:r w:rsidR="00777661">
        <w:t xml:space="preserve">в это понятие я также включаю и любое открытие/ изобретение), </w:t>
      </w:r>
      <w:r>
        <w:t>начиная от момента её возникновения до современности.</w:t>
      </w:r>
    </w:p>
    <w:p w:rsidR="00015593" w:rsidRPr="00614A41" w:rsidRDefault="006539A8" w:rsidP="00015593">
      <w:pPr>
        <w:jc w:val="both"/>
      </w:pPr>
      <w:r>
        <w:t>Проект целесообразно использовать в старших классах при изучении тем по культуре отдельных регионов и целых эпох (например, в 11 классе это темы «Тенденции развития мировой культуры в первой половине ХХ века», «Научно-техническая революция во второй половине ХХ века» и т.п.). Он позволяет актуализировать знания о культуре, науке и технике из предыдущих курсов обучения и связать их с современностью.</w:t>
      </w:r>
      <w:r w:rsidR="00614A41">
        <w:t xml:space="preserve"> Проект должен быть представлен либо в формате презентации </w:t>
      </w:r>
      <w:r w:rsidR="00614A41">
        <w:rPr>
          <w:lang w:val="en-US"/>
        </w:rPr>
        <w:t>Power</w:t>
      </w:r>
      <w:r w:rsidR="00614A41" w:rsidRPr="00614A41">
        <w:t xml:space="preserve"> </w:t>
      </w:r>
      <w:r w:rsidR="00614A41">
        <w:rPr>
          <w:lang w:val="en-US"/>
        </w:rPr>
        <w:t>Point</w:t>
      </w:r>
      <w:r w:rsidR="00614A41">
        <w:t xml:space="preserve"> (предпочтительно), либо в текстовом формате.</w:t>
      </w:r>
    </w:p>
    <w:p w:rsidR="006539A8" w:rsidRDefault="006539A8" w:rsidP="00015593">
      <w:pPr>
        <w:jc w:val="both"/>
      </w:pPr>
      <w:r>
        <w:t>На данный проект отводится 2 урока по 45 минут:</w:t>
      </w:r>
    </w:p>
    <w:p w:rsidR="00245050" w:rsidRPr="00614A41" w:rsidRDefault="006539A8" w:rsidP="00015593">
      <w:pPr>
        <w:jc w:val="both"/>
        <w:rPr>
          <w:u w:val="single"/>
        </w:rPr>
      </w:pPr>
      <w:r w:rsidRPr="00614A41">
        <w:rPr>
          <w:b/>
          <w:i/>
          <w:u w:val="single"/>
        </w:rPr>
        <w:t>1 урок</w:t>
      </w:r>
      <w:r w:rsidR="00614A41">
        <w:t xml:space="preserve"> – </w:t>
      </w:r>
      <w:r w:rsidR="00245050">
        <w:t>установка на работу по  проекту, стремление задать соответствующий эмоциональный настрой, «зажечь» учащихся. Задачи:</w:t>
      </w:r>
    </w:p>
    <w:p w:rsidR="00245050" w:rsidRDefault="00245050" w:rsidP="00245050">
      <w:pPr>
        <w:pStyle w:val="a3"/>
        <w:numPr>
          <w:ilvl w:val="0"/>
          <w:numId w:val="1"/>
        </w:numPr>
        <w:jc w:val="both"/>
      </w:pPr>
      <w:r>
        <w:t>Формирование исследовательских групп (по 2-4 человека)</w:t>
      </w:r>
    </w:p>
    <w:p w:rsidR="00245050" w:rsidRDefault="00245050" w:rsidP="009C7683">
      <w:pPr>
        <w:pStyle w:val="a3"/>
        <w:numPr>
          <w:ilvl w:val="0"/>
          <w:numId w:val="1"/>
        </w:numPr>
        <w:spacing w:before="240"/>
        <w:jc w:val="both"/>
      </w:pPr>
      <w:r>
        <w:t>Выбор вещи, которая станет темой проекта – учащиеся могут выбрать тему как самосто</w:t>
      </w:r>
      <w:r w:rsidR="00777661">
        <w:t>ятельно, так и из заранее приготовленных учителем (при возникновении сложностей с собственным выбором)</w:t>
      </w:r>
      <w:proofErr w:type="gramStart"/>
      <w:r w:rsidR="00777661">
        <w:t>.</w:t>
      </w:r>
      <w:proofErr w:type="gramEnd"/>
      <w:r w:rsidR="00777661">
        <w:t xml:space="preserve"> </w:t>
      </w:r>
      <w:proofErr w:type="gramStart"/>
      <w:r w:rsidR="00777661">
        <w:t>Можно предлагать как актуальные для современных старшеклассников</w:t>
      </w:r>
      <w:r w:rsidR="00777661">
        <w:t xml:space="preserve"> «вещи»</w:t>
      </w:r>
      <w:r w:rsidR="00777661">
        <w:t xml:space="preserve"> (мобильный телефон, телевизор, компьютер, различные виды косметики, одежды и т.п.), так и  те, </w:t>
      </w:r>
      <w:r w:rsidR="00777661">
        <w:t xml:space="preserve">без которых очень сложно представить себе </w:t>
      </w:r>
      <w:r w:rsidR="00777661">
        <w:t>привычное</w:t>
      </w:r>
      <w:r w:rsidR="00777661">
        <w:t xml:space="preserve"> существование</w:t>
      </w:r>
      <w:r w:rsidR="00777661">
        <w:t>, но не рассматриваемые как актуальные (вилка, ложка, стол, стул</w:t>
      </w:r>
      <w:r w:rsidR="009C7683">
        <w:t xml:space="preserve"> </w:t>
      </w:r>
      <w:r w:rsidR="00777661">
        <w:t>и</w:t>
      </w:r>
      <w:r w:rsidR="009C7683">
        <w:t xml:space="preserve"> т</w:t>
      </w:r>
      <w:r w:rsidR="00777661">
        <w:t>.</w:t>
      </w:r>
      <w:r w:rsidR="009C7683">
        <w:t>п.)</w:t>
      </w:r>
      <w:proofErr w:type="gramEnd"/>
    </w:p>
    <w:p w:rsidR="009C7683" w:rsidRDefault="009C7683" w:rsidP="009C7683">
      <w:pPr>
        <w:pStyle w:val="a3"/>
        <w:numPr>
          <w:ilvl w:val="0"/>
          <w:numId w:val="1"/>
        </w:numPr>
        <w:spacing w:before="240"/>
        <w:jc w:val="both"/>
      </w:pPr>
      <w:r>
        <w:t>Совместное составление плана проекта с аргументацией предлагаемых пунктов. Примерный план должен обязательно содержать следующие элементы:</w:t>
      </w:r>
    </w:p>
    <w:p w:rsidR="009C7683" w:rsidRDefault="009C7683" w:rsidP="009C7683">
      <w:pPr>
        <w:pStyle w:val="a3"/>
        <w:numPr>
          <w:ilvl w:val="0"/>
          <w:numId w:val="2"/>
        </w:numPr>
        <w:spacing w:before="240"/>
        <w:jc w:val="both"/>
      </w:pPr>
      <w:r>
        <w:t>Введение – о чём будет рассказываться в работе</w:t>
      </w:r>
    </w:p>
    <w:p w:rsidR="009C7683" w:rsidRDefault="009C7683" w:rsidP="009C7683">
      <w:pPr>
        <w:pStyle w:val="a3"/>
        <w:numPr>
          <w:ilvl w:val="0"/>
          <w:numId w:val="2"/>
        </w:numPr>
        <w:spacing w:before="240"/>
        <w:jc w:val="both"/>
      </w:pPr>
      <w:r>
        <w:t>История возникновения «вещи» (когда, где, при каких обстоятельствах и т.д.)</w:t>
      </w:r>
    </w:p>
    <w:p w:rsidR="009C7683" w:rsidRDefault="009C7683" w:rsidP="009C7683">
      <w:pPr>
        <w:pStyle w:val="a3"/>
        <w:numPr>
          <w:ilvl w:val="0"/>
          <w:numId w:val="2"/>
        </w:numPr>
        <w:spacing w:before="240"/>
        <w:jc w:val="both"/>
      </w:pPr>
      <w:r>
        <w:t>История использования «вещи» в различные исторические периоды (в т.ч. и как выглядела в разные эпохи)</w:t>
      </w:r>
    </w:p>
    <w:p w:rsidR="009C7683" w:rsidRDefault="009C7683" w:rsidP="009C7683">
      <w:pPr>
        <w:pStyle w:val="a3"/>
        <w:numPr>
          <w:ilvl w:val="0"/>
          <w:numId w:val="2"/>
        </w:numPr>
        <w:spacing w:before="240"/>
        <w:jc w:val="both"/>
      </w:pPr>
      <w:r>
        <w:t>Как (зачем, почему и т.д.) данная «вещь» выглядит и используется в наше время</w:t>
      </w:r>
    </w:p>
    <w:p w:rsidR="009C7683" w:rsidRDefault="009C7683" w:rsidP="009C7683">
      <w:pPr>
        <w:pStyle w:val="a3"/>
        <w:numPr>
          <w:ilvl w:val="0"/>
          <w:numId w:val="2"/>
        </w:numPr>
        <w:spacing w:before="240"/>
        <w:jc w:val="both"/>
      </w:pPr>
      <w:r>
        <w:t xml:space="preserve">Заключение – показать роль выбранной «вещи» в истории </w:t>
      </w:r>
      <w:proofErr w:type="gramStart"/>
      <w:r>
        <w:t>человечества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перспективы </w:t>
      </w:r>
      <w:r w:rsidR="00614A41">
        <w:t xml:space="preserve">её </w:t>
      </w:r>
      <w:r>
        <w:t>использования в будущем</w:t>
      </w:r>
    </w:p>
    <w:p w:rsidR="00614A41" w:rsidRDefault="00614A41" w:rsidP="009C7683">
      <w:pPr>
        <w:pStyle w:val="a3"/>
        <w:numPr>
          <w:ilvl w:val="0"/>
          <w:numId w:val="2"/>
        </w:numPr>
        <w:spacing w:before="240"/>
        <w:jc w:val="both"/>
      </w:pPr>
      <w:r>
        <w:t xml:space="preserve">Список использованных источников (литература, ссылки на </w:t>
      </w:r>
      <w:proofErr w:type="gramStart"/>
      <w:r>
        <w:t>интернет-страницы</w:t>
      </w:r>
      <w:proofErr w:type="gramEnd"/>
      <w:r>
        <w:t>)</w:t>
      </w:r>
    </w:p>
    <w:p w:rsidR="009C7683" w:rsidRDefault="00614A41" w:rsidP="00614A41">
      <w:pPr>
        <w:pStyle w:val="a3"/>
        <w:numPr>
          <w:ilvl w:val="0"/>
          <w:numId w:val="1"/>
        </w:numPr>
        <w:spacing w:before="240"/>
        <w:jc w:val="both"/>
      </w:pPr>
      <w:r>
        <w:t>Определение примерных источников получения информации, распределение обязанностей среди участников групп</w:t>
      </w:r>
    </w:p>
    <w:p w:rsidR="00096506" w:rsidRDefault="00096506" w:rsidP="00614A41">
      <w:pPr>
        <w:pStyle w:val="a3"/>
        <w:numPr>
          <w:ilvl w:val="0"/>
          <w:numId w:val="1"/>
        </w:numPr>
        <w:spacing w:before="240"/>
        <w:jc w:val="both"/>
      </w:pPr>
      <w:r>
        <w:t>Объявление критериев оценки работы каждого учащегося и всей группы</w:t>
      </w:r>
    </w:p>
    <w:p w:rsidR="00614A41" w:rsidRDefault="00614A41" w:rsidP="00614A41">
      <w:pPr>
        <w:spacing w:before="240"/>
        <w:ind w:left="360"/>
        <w:jc w:val="both"/>
      </w:pPr>
      <w:r w:rsidRPr="00614A41">
        <w:rPr>
          <w:b/>
          <w:i/>
          <w:u w:val="single"/>
        </w:rPr>
        <w:t>2 урок</w:t>
      </w:r>
      <w:r>
        <w:t xml:space="preserve"> – защита проектов. </w:t>
      </w:r>
      <w:proofErr w:type="gramStart"/>
      <w:r>
        <w:t>Задачи</w:t>
      </w:r>
      <w:proofErr w:type="gramEnd"/>
      <w:r w:rsidR="00096506">
        <w:t xml:space="preserve"> / оцениваемые показатели</w:t>
      </w:r>
      <w:r>
        <w:t>:</w:t>
      </w:r>
    </w:p>
    <w:p w:rsidR="00614A41" w:rsidRDefault="00614A41" w:rsidP="00614A41">
      <w:pPr>
        <w:pStyle w:val="a3"/>
        <w:numPr>
          <w:ilvl w:val="0"/>
          <w:numId w:val="3"/>
        </w:numPr>
        <w:spacing w:before="240"/>
        <w:jc w:val="both"/>
      </w:pPr>
      <w:r>
        <w:t>Выступление исс</w:t>
      </w:r>
      <w:r w:rsidR="00096506">
        <w:t xml:space="preserve">ледовательских групп перед одноклассниками (3-5 минут в зависимости от количества групп) / оценивается – как выступающие держатся перед аудиторией; рассказывают подготовленный материал, сохраняя контакт со слушателями или читают текст по бумажке; если читают, то с ошибками или без, выбирают главную информацию или мешают её </w:t>
      </w:r>
      <w:proofErr w:type="gramStart"/>
      <w:r w:rsidR="00096506">
        <w:t>со</w:t>
      </w:r>
      <w:proofErr w:type="gramEnd"/>
      <w:r w:rsidR="00096506">
        <w:t xml:space="preserve"> второстепенной.</w:t>
      </w:r>
    </w:p>
    <w:p w:rsidR="00096506" w:rsidRDefault="00096506" w:rsidP="00614A41">
      <w:pPr>
        <w:pStyle w:val="a3"/>
        <w:numPr>
          <w:ilvl w:val="0"/>
          <w:numId w:val="3"/>
        </w:numPr>
        <w:spacing w:before="240"/>
        <w:jc w:val="both"/>
      </w:pPr>
      <w:r>
        <w:t>Ответы на вопросы из зала / оценивается – качество вопроса (проблемный или простой); отсутствие или присутствие фактических ошибок (в т.ч. и из-за невнимательности слушателей); ясность и чёткость ответа, его правильность; количество и качество приводимых в ответе аргументов.</w:t>
      </w:r>
    </w:p>
    <w:p w:rsidR="00096506" w:rsidRPr="00614A41" w:rsidRDefault="00096506" w:rsidP="00614A41">
      <w:pPr>
        <w:pStyle w:val="a3"/>
        <w:numPr>
          <w:ilvl w:val="0"/>
          <w:numId w:val="3"/>
        </w:numPr>
        <w:spacing w:before="240"/>
        <w:jc w:val="both"/>
      </w:pPr>
      <w:r>
        <w:t xml:space="preserve">Подведение итогов – выбор </w:t>
      </w:r>
      <w:r w:rsidR="00595ACB">
        <w:t xml:space="preserve">1) </w:t>
      </w:r>
      <w:r>
        <w:t>самого</w:t>
      </w:r>
      <w:r w:rsidR="00595ACB">
        <w:t xml:space="preserve"> лучшего; 2) самого необычного проектов. Письменный анализ сильных и слабых сторон выступающих групп, в т.ч. самоанализ своего выступления.</w:t>
      </w:r>
    </w:p>
    <w:sectPr w:rsidR="00096506" w:rsidRPr="00614A41" w:rsidSect="0001559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3DC"/>
    <w:multiLevelType w:val="hybridMultilevel"/>
    <w:tmpl w:val="2482D5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9A622B"/>
    <w:multiLevelType w:val="hybridMultilevel"/>
    <w:tmpl w:val="1366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2AE5"/>
    <w:multiLevelType w:val="hybridMultilevel"/>
    <w:tmpl w:val="09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E9"/>
    <w:rsid w:val="00015593"/>
    <w:rsid w:val="00096506"/>
    <w:rsid w:val="00245050"/>
    <w:rsid w:val="00386999"/>
    <w:rsid w:val="00503F07"/>
    <w:rsid w:val="00595ACB"/>
    <w:rsid w:val="00614A41"/>
    <w:rsid w:val="006539A8"/>
    <w:rsid w:val="00777661"/>
    <w:rsid w:val="009C7683"/>
    <w:rsid w:val="00BE6540"/>
    <w:rsid w:val="00D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4</cp:revision>
  <dcterms:created xsi:type="dcterms:W3CDTF">2012-12-19T08:42:00Z</dcterms:created>
  <dcterms:modified xsi:type="dcterms:W3CDTF">2012-12-20T12:03:00Z</dcterms:modified>
</cp:coreProperties>
</file>