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Нарушение письменной речи у школьников является актуальной </w:t>
      </w:r>
      <w:proofErr w:type="gramStart"/>
      <w:r>
        <w:rPr>
          <w:rStyle w:val="c0"/>
          <w:color w:val="000000"/>
          <w:sz w:val="28"/>
          <w:szCs w:val="28"/>
        </w:rPr>
        <w:t>проблемой</w:t>
      </w:r>
      <w:proofErr w:type="gramEnd"/>
      <w:r>
        <w:rPr>
          <w:rStyle w:val="c0"/>
          <w:color w:val="000000"/>
          <w:sz w:val="28"/>
          <w:szCs w:val="28"/>
        </w:rPr>
        <w:t xml:space="preserve"> как в коррекционной, так и в общеобразовательной школах, так как письмо и чтение становятся базой и средством дальнейшего обучения.        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Данные трудности у детей с интеллектуальной недостаточностью обусловлены слабостью замыкательной функции коры головного мозга, трудностью формирования новых условно-рефлекторных связей, их хрупкостью, быстрым угасанием без достаточного подкрепления. </w:t>
      </w:r>
      <w:proofErr w:type="gramStart"/>
      <w:r>
        <w:rPr>
          <w:rStyle w:val="c0"/>
          <w:color w:val="000000"/>
          <w:sz w:val="28"/>
          <w:szCs w:val="28"/>
        </w:rPr>
        <w:t>[</w:t>
      </w:r>
      <w:proofErr w:type="spellStart"/>
      <w:r>
        <w:rPr>
          <w:rStyle w:val="c0"/>
          <w:color w:val="000000"/>
          <w:sz w:val="28"/>
          <w:szCs w:val="28"/>
        </w:rPr>
        <w:t>Лалаева</w:t>
      </w:r>
      <w:proofErr w:type="spellEnd"/>
      <w:r>
        <w:rPr>
          <w:rStyle w:val="c0"/>
          <w:color w:val="000000"/>
          <w:sz w:val="28"/>
          <w:szCs w:val="28"/>
        </w:rPr>
        <w:t>, Р.И. Логопедическая работа в коррекционных классах [Текст]:</w:t>
      </w:r>
      <w:proofErr w:type="gramEnd"/>
      <w:r>
        <w:rPr>
          <w:rStyle w:val="c0"/>
          <w:color w:val="000000"/>
          <w:sz w:val="28"/>
          <w:szCs w:val="28"/>
        </w:rPr>
        <w:t xml:space="preserve"> - </w:t>
      </w:r>
      <w:proofErr w:type="gramStart"/>
      <w:r>
        <w:rPr>
          <w:rStyle w:val="c0"/>
          <w:color w:val="000000"/>
          <w:sz w:val="28"/>
          <w:szCs w:val="28"/>
        </w:rPr>
        <w:t>М: 1998.]</w:t>
      </w:r>
      <w:proofErr w:type="gramEnd"/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Такое состояние высшей нервной деятельности требует особых </w:t>
      </w:r>
      <w:proofErr w:type="gramStart"/>
      <w:r>
        <w:rPr>
          <w:rStyle w:val="c0"/>
          <w:color w:val="000000"/>
          <w:sz w:val="28"/>
          <w:szCs w:val="28"/>
        </w:rPr>
        <w:t>методических подходов</w:t>
      </w:r>
      <w:proofErr w:type="gramEnd"/>
      <w:r>
        <w:rPr>
          <w:rStyle w:val="c0"/>
          <w:color w:val="000000"/>
          <w:sz w:val="28"/>
          <w:szCs w:val="28"/>
        </w:rPr>
        <w:t xml:space="preserve"> к нему в процессе логопедической работы, прежде всего частых передышек, переключений, ярких, конкретных то более сильных, то более слабых раздражителей, осознания им изучаемых артикуляций, звуков и их значения в речи путём систематических наблюдений над ними и разъяснений со стороны логопеда. </w:t>
      </w:r>
      <w:proofErr w:type="gramStart"/>
      <w:r>
        <w:rPr>
          <w:rStyle w:val="c0"/>
          <w:color w:val="000000"/>
          <w:sz w:val="28"/>
          <w:szCs w:val="28"/>
        </w:rPr>
        <w:t>[</w:t>
      </w:r>
      <w:proofErr w:type="spellStart"/>
      <w:r>
        <w:rPr>
          <w:rStyle w:val="c0"/>
          <w:color w:val="000000"/>
          <w:sz w:val="28"/>
          <w:szCs w:val="28"/>
        </w:rPr>
        <w:t>Хватцев</w:t>
      </w:r>
      <w:proofErr w:type="spellEnd"/>
      <w:r>
        <w:rPr>
          <w:rStyle w:val="c0"/>
          <w:color w:val="000000"/>
          <w:sz w:val="28"/>
          <w:szCs w:val="28"/>
        </w:rPr>
        <w:t xml:space="preserve">, М.Е. Логопедия [Текст]: учебник для студентов дефектологических факультетов педагогических институтов/М.Е. </w:t>
      </w:r>
      <w:proofErr w:type="spellStart"/>
      <w:r>
        <w:rPr>
          <w:rStyle w:val="c0"/>
          <w:color w:val="000000"/>
          <w:sz w:val="28"/>
          <w:szCs w:val="28"/>
        </w:rPr>
        <w:t>Хватцев</w:t>
      </w:r>
      <w:proofErr w:type="spellEnd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- Москва: </w:t>
      </w:r>
      <w:proofErr w:type="gramStart"/>
      <w:r>
        <w:rPr>
          <w:rStyle w:val="c0"/>
          <w:color w:val="000000"/>
          <w:sz w:val="28"/>
          <w:szCs w:val="28"/>
        </w:rPr>
        <w:t>Учебно-педагогическое издательство,1951.]</w:t>
      </w:r>
      <w:proofErr w:type="gramEnd"/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Овладение письменной речью представляет собой установление новых связей между словом слышимым и произносимым, </w:t>
      </w:r>
      <w:proofErr w:type="gramStart"/>
      <w:r>
        <w:rPr>
          <w:rStyle w:val="c0"/>
          <w:color w:val="000000"/>
          <w:sz w:val="28"/>
          <w:szCs w:val="28"/>
        </w:rPr>
        <w:t>словом</w:t>
      </w:r>
      <w:proofErr w:type="gramEnd"/>
      <w:r>
        <w:rPr>
          <w:rStyle w:val="c0"/>
          <w:color w:val="000000"/>
          <w:sz w:val="28"/>
          <w:szCs w:val="28"/>
        </w:rPr>
        <w:t xml:space="preserve"> видимым и записываемым, так как процесс письма обеспечивается согласованной работой четырёх анализаторов: </w:t>
      </w:r>
      <w:proofErr w:type="spellStart"/>
      <w:r>
        <w:rPr>
          <w:rStyle w:val="c0"/>
          <w:color w:val="000000"/>
          <w:sz w:val="28"/>
          <w:szCs w:val="28"/>
        </w:rPr>
        <w:t>речедвигательного</w:t>
      </w:r>
      <w:proofErr w:type="spellEnd"/>
      <w:r>
        <w:rPr>
          <w:rStyle w:val="c0"/>
          <w:color w:val="000000"/>
          <w:sz w:val="28"/>
          <w:szCs w:val="28"/>
        </w:rPr>
        <w:t xml:space="preserve">, речеслухового, зрительного и двигательного. </w:t>
      </w:r>
      <w:proofErr w:type="gramStart"/>
      <w:r>
        <w:rPr>
          <w:rStyle w:val="c0"/>
          <w:color w:val="000000"/>
          <w:sz w:val="28"/>
          <w:szCs w:val="28"/>
        </w:rPr>
        <w:t>[</w:t>
      </w:r>
      <w:proofErr w:type="spellStart"/>
      <w:r>
        <w:rPr>
          <w:rStyle w:val="c0"/>
          <w:color w:val="000000"/>
          <w:sz w:val="28"/>
          <w:szCs w:val="28"/>
        </w:rPr>
        <w:t>Садовникова</w:t>
      </w:r>
      <w:proofErr w:type="spellEnd"/>
      <w:r>
        <w:rPr>
          <w:rStyle w:val="c0"/>
          <w:color w:val="000000"/>
          <w:sz w:val="28"/>
          <w:szCs w:val="28"/>
        </w:rPr>
        <w:t xml:space="preserve">, И.Н. </w:t>
      </w:r>
      <w:proofErr w:type="spellStart"/>
      <w:r>
        <w:rPr>
          <w:rStyle w:val="c0"/>
          <w:color w:val="000000"/>
          <w:sz w:val="28"/>
          <w:szCs w:val="28"/>
        </w:rPr>
        <w:t>Дисграфия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дислексия</w:t>
      </w:r>
      <w:proofErr w:type="spellEnd"/>
      <w:r>
        <w:rPr>
          <w:rStyle w:val="c0"/>
          <w:color w:val="000000"/>
          <w:sz w:val="28"/>
          <w:szCs w:val="28"/>
        </w:rPr>
        <w:t xml:space="preserve">: технология преодоления [Текст]: пособие для логопедов, учителей, психологов, студентов педагогических специальностей/И.Н. </w:t>
      </w:r>
      <w:proofErr w:type="spellStart"/>
      <w:r>
        <w:rPr>
          <w:rStyle w:val="c0"/>
          <w:color w:val="000000"/>
          <w:sz w:val="28"/>
          <w:szCs w:val="28"/>
        </w:rPr>
        <w:t>Садовникова</w:t>
      </w:r>
      <w:proofErr w:type="spellEnd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- Москва: ПАРАДИГМА, 2012. - 279с. </w:t>
      </w:r>
      <w:proofErr w:type="gramStart"/>
      <w:r>
        <w:rPr>
          <w:rStyle w:val="c0"/>
          <w:color w:val="000000"/>
          <w:sz w:val="28"/>
          <w:szCs w:val="28"/>
        </w:rPr>
        <w:t>:и</w:t>
      </w:r>
      <w:proofErr w:type="gramEnd"/>
      <w:r>
        <w:rPr>
          <w:rStyle w:val="c0"/>
          <w:color w:val="000000"/>
          <w:sz w:val="28"/>
          <w:szCs w:val="28"/>
        </w:rPr>
        <w:t>л.]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формирование письменной речи воздействует ряд онтогенетических факторов, а именно: становление механизмов устной речи, так как письменная речь использует готовые механизмы устной речи, и эволюция пространственного различения, так как процесс чтения включает перевод пространственной последовательности графических знаков во временную последовательность звуковых комплексов, а процесс письма - обратную чтению операцию. Весь этот сложный механизм базируется на интеллектуальном развитии, развитии устной речи,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сукцессивных</w:t>
      </w:r>
      <w:proofErr w:type="spellEnd"/>
      <w:r>
        <w:rPr>
          <w:rStyle w:val="c0"/>
          <w:color w:val="000000"/>
          <w:sz w:val="28"/>
          <w:szCs w:val="28"/>
        </w:rPr>
        <w:t xml:space="preserve"> функций, моторной зрелости, способности к символизации, зрелости наглядно-образного мышления, зрелости фонематического восприятия, </w:t>
      </w:r>
      <w:proofErr w:type="spellStart"/>
      <w:r>
        <w:rPr>
          <w:rStyle w:val="c0"/>
          <w:color w:val="000000"/>
          <w:sz w:val="28"/>
          <w:szCs w:val="28"/>
        </w:rPr>
        <w:t>сукцессивной</w:t>
      </w:r>
      <w:proofErr w:type="spellEnd"/>
      <w:r>
        <w:rPr>
          <w:rStyle w:val="c0"/>
          <w:color w:val="000000"/>
          <w:sz w:val="28"/>
          <w:szCs w:val="28"/>
        </w:rPr>
        <w:t xml:space="preserve"> слухоречевой памяти и </w:t>
      </w:r>
      <w:proofErr w:type="gramStart"/>
      <w:r>
        <w:rPr>
          <w:rStyle w:val="c0"/>
          <w:color w:val="000000"/>
          <w:sz w:val="28"/>
          <w:szCs w:val="28"/>
        </w:rPr>
        <w:t>пальцевому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праксису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настоящее время в арсенале специалистов имеется обширный практический материал, применение которого способствует эффективному развитию как устной, так и письменной форм речи. Это как практический материал, помогающий непосредственному речевому развитию, так и опосредованный: логопедический массаж, массаж языка, </w:t>
      </w:r>
      <w:proofErr w:type="spellStart"/>
      <w:r>
        <w:rPr>
          <w:rStyle w:val="c0"/>
          <w:color w:val="000000"/>
          <w:sz w:val="28"/>
          <w:szCs w:val="28"/>
        </w:rPr>
        <w:t>аурикулотерапию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Су-Джок</w:t>
      </w:r>
      <w:proofErr w:type="spellEnd"/>
      <w:r>
        <w:rPr>
          <w:rStyle w:val="c0"/>
          <w:color w:val="000000"/>
          <w:sz w:val="28"/>
          <w:szCs w:val="28"/>
        </w:rPr>
        <w:t xml:space="preserve"> терапию, модели артикуляции звуков и другие нетрадиционные методы в коррекционной педагогике. Систематическое применение </w:t>
      </w:r>
      <w:r>
        <w:rPr>
          <w:rStyle w:val="c0"/>
          <w:color w:val="000000"/>
          <w:sz w:val="28"/>
          <w:szCs w:val="28"/>
        </w:rPr>
        <w:lastRenderedPageBreak/>
        <w:t>вышеперечисленных методик оказывает стимулирующее влияние на развитие речи.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чём же эффективность применения моделей артикуляции  звуков?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мнению Розы Евгеньевны Левиной, "артикуляция является не только средством продуцирования звуков, но и средством его познания, и благодаря артикуляции формируется кинестетическая основа для развития функций фонематического слуха. На основе артикуляции происходит классификация звуков".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"Модели артикуляции звуков соответствуют характеристике звука и "содержат" в себе образ положения органов артикуляционного аппарата в момент произнесения звука. При этом образ, который возникает при рассматривании модели, ребёнок сравнивает с образом, который у него создаётся при анализе положения органов артикуляционного аппарата в момент произнесения звука. То есть ребёнок оперирует образами, что возможно только при включении в работу многих мыслительных операций.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Анализ</w:t>
      </w:r>
      <w:r>
        <w:rPr>
          <w:rStyle w:val="c0"/>
          <w:color w:val="000000"/>
          <w:sz w:val="28"/>
          <w:szCs w:val="28"/>
        </w:rPr>
        <w:t> - ребёнок "раскладывает" артикуляционный аппарат на составные части и выделяет в артикуляционном аппарате те органы, которые принимают участие в произношении звука.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Синтез</w:t>
      </w:r>
      <w:r>
        <w:rPr>
          <w:rStyle w:val="c0"/>
          <w:color w:val="000000"/>
          <w:sz w:val="28"/>
          <w:szCs w:val="28"/>
        </w:rPr>
        <w:t> - выделенные органы, принимающие участие в произношении звука, ребёнок объединяет и наблюдает в момент произношения звука.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Сравнение</w:t>
      </w:r>
      <w:r>
        <w:rPr>
          <w:rStyle w:val="c0"/>
          <w:color w:val="000000"/>
          <w:sz w:val="28"/>
          <w:szCs w:val="28"/>
        </w:rPr>
        <w:t> - сравнивает образ, который возникает при рассмотрении модели, с образом, который у него появляется при анализе положения органов артикуляционного аппарата в момент произнесения звука.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Абстракция</w:t>
      </w:r>
      <w:r>
        <w:rPr>
          <w:rStyle w:val="c0"/>
          <w:color w:val="000000"/>
          <w:sz w:val="28"/>
          <w:szCs w:val="28"/>
        </w:rPr>
        <w:t> - в процессе работы с моделями артикуляции звуков ребёнок оперирует не конкретными предметами, а образами.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Конкретизация</w:t>
      </w:r>
      <w:r>
        <w:rPr>
          <w:rStyle w:val="c0"/>
          <w:color w:val="000000"/>
          <w:sz w:val="28"/>
          <w:szCs w:val="28"/>
        </w:rPr>
        <w:t> - в процессе работы с моделями артикуляции звуков ребёнок уточняет положение губ, кончика языка, работу голосовых складок.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Обобщение</w:t>
      </w:r>
      <w:r>
        <w:rPr>
          <w:rStyle w:val="c0"/>
          <w:color w:val="000000"/>
          <w:sz w:val="28"/>
          <w:szCs w:val="28"/>
        </w:rPr>
        <w:t> - все модели гласных и согласных звуков имеют свои отличительные признаки, которые легли в основу их объединения по этим признакам.        </w:t>
      </w:r>
      <w:proofErr w:type="gramStart"/>
      <w:r>
        <w:rPr>
          <w:rStyle w:val="c0"/>
          <w:color w:val="000000"/>
          <w:sz w:val="28"/>
          <w:szCs w:val="28"/>
        </w:rPr>
        <w:t>Анализ, синтез, сравнение, обобщение, абстракция и конкретизация формируются в деятельности при работе с моделями и выступают, как на чувственном, так и на логическом уровне отражения, причём первичным является анализ-синтез на уровне чувственного отражения." [Акименко, В.М. Новые логопедические технологии [Текст]: учебно-методическое пособие/ В.М. Акименко.</w:t>
      </w:r>
      <w:proofErr w:type="gramEnd"/>
      <w:r>
        <w:rPr>
          <w:rStyle w:val="c0"/>
          <w:color w:val="000000"/>
          <w:sz w:val="28"/>
          <w:szCs w:val="28"/>
        </w:rPr>
        <w:t xml:space="preserve"> - Ростов </w:t>
      </w:r>
      <w:proofErr w:type="spellStart"/>
      <w:r>
        <w:rPr>
          <w:rStyle w:val="c0"/>
          <w:color w:val="000000"/>
          <w:sz w:val="28"/>
          <w:szCs w:val="28"/>
        </w:rPr>
        <w:t>н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/Д</w:t>
      </w:r>
      <w:proofErr w:type="gramEnd"/>
      <w:r>
        <w:rPr>
          <w:rStyle w:val="c0"/>
          <w:color w:val="000000"/>
          <w:sz w:val="28"/>
          <w:szCs w:val="28"/>
        </w:rPr>
        <w:t>: Феникс, 2008. - 105 с.: ил.]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Практическое использование моделей артикуляции звуков в коррекционном процессе обширно. Это и постановка звука, его автоматизация, дифференциация, развитие фонематического слуха, обучение слиянию звуков в слоги, слогов в слова, развитие чувства кинестетических ощущений от движений артикуляционного аппарата в момент произнесения звука, развитие фонематического восприятия, обучение навыку соотнесения </w:t>
      </w:r>
      <w:proofErr w:type="spellStart"/>
      <w:r>
        <w:rPr>
          <w:rStyle w:val="c0"/>
          <w:color w:val="000000"/>
          <w:sz w:val="28"/>
          <w:szCs w:val="28"/>
        </w:rPr>
        <w:t>артикулемы</w:t>
      </w:r>
      <w:proofErr w:type="spellEnd"/>
      <w:r>
        <w:rPr>
          <w:rStyle w:val="c0"/>
          <w:color w:val="000000"/>
          <w:sz w:val="28"/>
          <w:szCs w:val="28"/>
        </w:rPr>
        <w:t xml:space="preserve"> с фонемой и графемой и так далее.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Модели артикуляции звуков следует вводить в работу с детьми постепенно, в момент прохождения конкретного звука  после подробного </w:t>
      </w:r>
      <w:r>
        <w:rPr>
          <w:rStyle w:val="c0"/>
          <w:color w:val="000000"/>
          <w:sz w:val="28"/>
          <w:szCs w:val="28"/>
        </w:rPr>
        <w:lastRenderedPageBreak/>
        <w:t xml:space="preserve">изучения профиля артикуляции изучаемого звука, его схемы артикуляции, схемы акустико-артикуляторных признаков. Когда же ребёнок усвоит данную информацию, знакомим его с моделью артикуляции изучаемого звука, подробно </w:t>
      </w:r>
      <w:proofErr w:type="gramStart"/>
      <w:r>
        <w:rPr>
          <w:rStyle w:val="c0"/>
          <w:color w:val="000000"/>
          <w:sz w:val="28"/>
          <w:szCs w:val="28"/>
        </w:rPr>
        <w:t>её</w:t>
      </w:r>
      <w:proofErr w:type="gramEnd"/>
      <w:r>
        <w:rPr>
          <w:rStyle w:val="c0"/>
          <w:color w:val="000000"/>
          <w:sz w:val="28"/>
          <w:szCs w:val="28"/>
        </w:rPr>
        <w:t xml:space="preserve"> разбирая, соотнося всю информацию в ней заложенную с раннее пройденной. Объяснения требует каждый элемент модели.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этапе знакомства с моделью артикуляции звука необходимо использовать всю перечисленную наглядность. И лишь когда ребёнок усвоит всю зашифрованную в модели артикуляции информацию, вводим данную модель в работу как самостоятельный элемент. Подобная работа проводится со всеми фонемами.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приложении представлены модели артикуляций сорока двух фонем русского языка. Модели заимствованы из работ Акименко В.М. и </w:t>
      </w:r>
      <w:proofErr w:type="spellStart"/>
      <w:r>
        <w:rPr>
          <w:rStyle w:val="c0"/>
          <w:color w:val="000000"/>
          <w:sz w:val="28"/>
          <w:szCs w:val="28"/>
        </w:rPr>
        <w:t>Садовниковой</w:t>
      </w:r>
      <w:proofErr w:type="spellEnd"/>
      <w:r>
        <w:rPr>
          <w:rStyle w:val="c0"/>
          <w:color w:val="000000"/>
          <w:sz w:val="28"/>
          <w:szCs w:val="28"/>
        </w:rPr>
        <w:t xml:space="preserve"> И.Н.. Были внесены лишь некоторые дополнения и изменения.</w:t>
      </w:r>
    </w:p>
    <w:p w:rsidR="0044209B" w:rsidRDefault="0044209B" w:rsidP="0044209B">
      <w:pPr>
        <w:pStyle w:val="c1"/>
        <w:spacing w:before="0" w:beforeAutospacing="0" w:after="0" w:afterAutospacing="0"/>
        <w:ind w:right="-22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Применение моделей артикуляции звуков в логопедической практике, в коррекционной работе с детьми, имеющими отклонения в интеллектуальном развитии, позволяет улучшить качество обучения и воспитания, является наглядной основой изучаемого, способствует развитию мыслительных операций и более прочному запоминанию материала.</w:t>
      </w:r>
    </w:p>
    <w:p w:rsidR="0044209B" w:rsidRDefault="0044209B" w:rsidP="0044209B">
      <w:pPr>
        <w:pStyle w:val="c5"/>
        <w:spacing w:before="0" w:beforeAutospacing="0" w:after="0" w:afterAutospacing="0"/>
        <w:ind w:right="-22"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Используемая литература</w:t>
      </w:r>
    </w:p>
    <w:p w:rsidR="0044209B" w:rsidRDefault="0044209B" w:rsidP="0044209B">
      <w:pPr>
        <w:pStyle w:val="c7"/>
        <w:spacing w:before="0" w:beforeAutospacing="0" w:after="0" w:afterAutospacing="0"/>
        <w:ind w:right="-5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1.Лалаева, Р.И. Логопедическая работа в коррекционных классах: - М: 1998.</w:t>
      </w:r>
    </w:p>
    <w:p w:rsidR="0044209B" w:rsidRDefault="0044209B" w:rsidP="0044209B">
      <w:pPr>
        <w:pStyle w:val="c7"/>
        <w:spacing w:before="0" w:beforeAutospacing="0" w:after="0" w:afterAutospacing="0"/>
        <w:ind w:right="-5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2.Хватцев, М.Е. Логопедия [Текст]: учебник для студентов дефектологических факультетов педагогических институтов/М.Е. </w:t>
      </w:r>
      <w:proofErr w:type="spellStart"/>
      <w:r>
        <w:rPr>
          <w:rStyle w:val="c0"/>
          <w:color w:val="000000"/>
          <w:sz w:val="28"/>
          <w:szCs w:val="28"/>
        </w:rPr>
        <w:t>Хватцев</w:t>
      </w:r>
      <w:proofErr w:type="spellEnd"/>
      <w:r>
        <w:rPr>
          <w:rStyle w:val="c0"/>
          <w:color w:val="000000"/>
          <w:sz w:val="28"/>
          <w:szCs w:val="28"/>
        </w:rPr>
        <w:t>. - Москва: Учебно-педагогическое издательство,1951.</w:t>
      </w:r>
    </w:p>
    <w:p w:rsidR="0044209B" w:rsidRDefault="0044209B" w:rsidP="0044209B">
      <w:pPr>
        <w:pStyle w:val="c7"/>
        <w:spacing w:before="0" w:beforeAutospacing="0" w:after="0" w:afterAutospacing="0"/>
        <w:ind w:right="-5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3.Садовникова, И.Н. </w:t>
      </w:r>
      <w:proofErr w:type="spellStart"/>
      <w:r>
        <w:rPr>
          <w:rStyle w:val="c0"/>
          <w:color w:val="000000"/>
          <w:sz w:val="28"/>
          <w:szCs w:val="28"/>
        </w:rPr>
        <w:t>Дисграфия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дислексия</w:t>
      </w:r>
      <w:proofErr w:type="spellEnd"/>
      <w:r>
        <w:rPr>
          <w:rStyle w:val="c0"/>
          <w:color w:val="000000"/>
          <w:sz w:val="28"/>
          <w:szCs w:val="28"/>
        </w:rPr>
        <w:t xml:space="preserve">: технология преодоления [Текст, иллюстрации]: пособие для логопедов, учителей, психологов, студентов педагогических специальностей/И.Н. </w:t>
      </w:r>
      <w:proofErr w:type="spellStart"/>
      <w:r>
        <w:rPr>
          <w:rStyle w:val="c0"/>
          <w:color w:val="000000"/>
          <w:sz w:val="28"/>
          <w:szCs w:val="28"/>
        </w:rPr>
        <w:t>Садовникова</w:t>
      </w:r>
      <w:proofErr w:type="spellEnd"/>
      <w:r>
        <w:rPr>
          <w:rStyle w:val="c0"/>
          <w:color w:val="000000"/>
          <w:sz w:val="28"/>
          <w:szCs w:val="28"/>
        </w:rPr>
        <w:t xml:space="preserve">. - Москва: ПАРАДИГМА, 2012. - 279с. </w:t>
      </w:r>
      <w:proofErr w:type="gramStart"/>
      <w:r>
        <w:rPr>
          <w:rStyle w:val="c0"/>
          <w:color w:val="000000"/>
          <w:sz w:val="28"/>
          <w:szCs w:val="28"/>
        </w:rPr>
        <w:t>:и</w:t>
      </w:r>
      <w:proofErr w:type="gramEnd"/>
      <w:r>
        <w:rPr>
          <w:rStyle w:val="c0"/>
          <w:color w:val="000000"/>
          <w:sz w:val="28"/>
          <w:szCs w:val="28"/>
        </w:rPr>
        <w:t>л.</w:t>
      </w:r>
    </w:p>
    <w:p w:rsidR="0044209B" w:rsidRDefault="0044209B" w:rsidP="0044209B">
      <w:pPr>
        <w:pStyle w:val="c7"/>
        <w:spacing w:before="0" w:beforeAutospacing="0" w:after="0" w:afterAutospacing="0"/>
        <w:ind w:right="-59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4.Акименко, В.М. Новые логопедические технологи</w:t>
      </w:r>
      <w:proofErr w:type="gramStart"/>
      <w:r>
        <w:rPr>
          <w:rStyle w:val="c0"/>
          <w:color w:val="000000"/>
          <w:sz w:val="28"/>
          <w:szCs w:val="28"/>
        </w:rPr>
        <w:t>и[</w:t>
      </w:r>
      <w:proofErr w:type="gramEnd"/>
      <w:r>
        <w:rPr>
          <w:rStyle w:val="c0"/>
          <w:color w:val="000000"/>
          <w:sz w:val="28"/>
          <w:szCs w:val="28"/>
        </w:rPr>
        <w:t xml:space="preserve">Текст, иллюстрации]: учебно-методическое пособие/В.М. Акименко. - Ростов </w:t>
      </w:r>
      <w:proofErr w:type="spellStart"/>
      <w:r>
        <w:rPr>
          <w:rStyle w:val="c0"/>
          <w:color w:val="000000"/>
          <w:sz w:val="28"/>
          <w:szCs w:val="28"/>
        </w:rPr>
        <w:t>н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/Д</w:t>
      </w:r>
      <w:proofErr w:type="gramEnd"/>
      <w:r>
        <w:rPr>
          <w:rStyle w:val="c0"/>
          <w:color w:val="000000"/>
          <w:sz w:val="28"/>
          <w:szCs w:val="28"/>
        </w:rPr>
        <w:t>: Феникс, 2008. - 105 с.: ил.</w:t>
      </w:r>
    </w:p>
    <w:p w:rsidR="0044209B" w:rsidRPr="0044209B" w:rsidRDefault="0044209B" w:rsidP="00CD7214"/>
    <w:p w:rsidR="0044209B" w:rsidRPr="0044209B" w:rsidRDefault="0044209B" w:rsidP="00CD7214"/>
    <w:p w:rsidR="0080313C" w:rsidRDefault="0080313C" w:rsidP="00CD7214"/>
    <w:sectPr w:rsidR="0080313C" w:rsidSect="007F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5232"/>
    <w:multiLevelType w:val="singleLevel"/>
    <w:tmpl w:val="D564EC2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eastAsiaTheme="minorEastAsia" w:hAnsi="Times New Roman CYR" w:cs="Times New Roman CY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214"/>
    <w:rsid w:val="0044209B"/>
    <w:rsid w:val="007F46E3"/>
    <w:rsid w:val="0080313C"/>
    <w:rsid w:val="0082324E"/>
    <w:rsid w:val="00B45C75"/>
    <w:rsid w:val="00C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214"/>
    <w:pPr>
      <w:ind w:left="720"/>
      <w:contextualSpacing/>
    </w:pPr>
  </w:style>
  <w:style w:type="paragraph" w:customStyle="1" w:styleId="c1">
    <w:name w:val="c1"/>
    <w:basedOn w:val="a"/>
    <w:rsid w:val="0044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4209B"/>
  </w:style>
  <w:style w:type="paragraph" w:customStyle="1" w:styleId="c5">
    <w:name w:val="c5"/>
    <w:basedOn w:val="a"/>
    <w:rsid w:val="0044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4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6</cp:revision>
  <dcterms:created xsi:type="dcterms:W3CDTF">2015-05-24T04:40:00Z</dcterms:created>
  <dcterms:modified xsi:type="dcterms:W3CDTF">2015-05-24T05:44:00Z</dcterms:modified>
</cp:coreProperties>
</file>