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CD" w:rsidRPr="00082AA5" w:rsidRDefault="00BD74CD" w:rsidP="00BF5B38">
      <w:pPr>
        <w:spacing w:after="0" w:line="300" w:lineRule="atLeast"/>
        <w:jc w:val="center"/>
        <w:outlineLvl w:val="0"/>
        <w:rPr>
          <w:rFonts w:ascii="Times New Roman" w:hAnsi="Times New Roman"/>
          <w:b/>
          <w:bCs/>
          <w:color w:val="CB4B03"/>
          <w:kern w:val="36"/>
          <w:sz w:val="24"/>
          <w:szCs w:val="24"/>
          <w:lang w:eastAsia="ru-RU"/>
        </w:rPr>
      </w:pPr>
      <w:r w:rsidRPr="00082AA5">
        <w:rPr>
          <w:rFonts w:ascii="Times New Roman" w:hAnsi="Times New Roman"/>
          <w:b/>
          <w:bCs/>
          <w:color w:val="CB4B03"/>
          <w:kern w:val="36"/>
          <w:sz w:val="24"/>
          <w:szCs w:val="24"/>
          <w:lang w:eastAsia="ru-RU"/>
        </w:rPr>
        <w:t>Консультация для воспитателей по теме:</w:t>
      </w:r>
    </w:p>
    <w:p w:rsidR="00BD74CD" w:rsidRPr="00082AA5" w:rsidRDefault="00BD74CD" w:rsidP="00BF5B38">
      <w:pPr>
        <w:spacing w:after="0" w:line="300" w:lineRule="atLeast"/>
        <w:jc w:val="center"/>
        <w:outlineLvl w:val="0"/>
        <w:rPr>
          <w:rFonts w:ascii="Times New Roman" w:hAnsi="Times New Roman"/>
          <w:b/>
          <w:bCs/>
          <w:color w:val="CB4B03"/>
          <w:kern w:val="36"/>
          <w:sz w:val="24"/>
          <w:szCs w:val="24"/>
          <w:lang w:eastAsia="ru-RU"/>
        </w:rPr>
      </w:pPr>
      <w:r w:rsidRPr="00082AA5">
        <w:rPr>
          <w:rFonts w:ascii="Times New Roman" w:hAnsi="Times New Roman"/>
          <w:b/>
          <w:bCs/>
          <w:color w:val="CB4B03"/>
          <w:kern w:val="36"/>
          <w:sz w:val="24"/>
          <w:szCs w:val="24"/>
          <w:lang w:eastAsia="ru-RU"/>
        </w:rPr>
        <w:t>«Использование нестандартного оборудования для повышения интереса у детей к двигательной активности</w:t>
      </w:r>
    </w:p>
    <w:p w:rsidR="00BD74CD" w:rsidRPr="00082AA5" w:rsidRDefault="00BD74CD" w:rsidP="00BF5B38">
      <w:pPr>
        <w:spacing w:after="0" w:line="300" w:lineRule="atLeast"/>
        <w:jc w:val="righ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«Чтобы сделать ребёнка умным и рассудительным:</w:t>
      </w:r>
    </w:p>
    <w:p w:rsidR="00BD74CD" w:rsidRPr="00082AA5" w:rsidRDefault="00BD74CD" w:rsidP="00BF5B38">
      <w:pPr>
        <w:spacing w:after="0" w:line="300" w:lineRule="atLeast"/>
        <w:jc w:val="righ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сделайте его крепким и здоровым!»</w:t>
      </w:r>
    </w:p>
    <w:p w:rsidR="00BD74CD" w:rsidRPr="00082AA5" w:rsidRDefault="00BD74CD" w:rsidP="00BF5B38">
      <w:pPr>
        <w:spacing w:after="0" w:line="300" w:lineRule="atLeast"/>
        <w:jc w:val="righ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Сохранение и укрепление здоровья ребёнка – первооснова</w:t>
      </w:r>
    </w:p>
    <w:p w:rsidR="00BD74CD" w:rsidRPr="00082AA5" w:rsidRDefault="00BD74CD" w:rsidP="00BF5B38">
      <w:pPr>
        <w:spacing w:after="0" w:line="300" w:lineRule="atLeast"/>
        <w:jc w:val="righ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его полноценного развития.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В любом цивилизованном обществе нет более важной и главной ценности, чем здоровье детей, а, следовательно, приоритет должен быть отдан решению в первую очередь задач, связанных с детским здоровьем.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Движение составляет основу практически любой деятельности ребёнка. Главная цель физического воспитания в дошкольном образовательном учреждении состоит в том, чтобы удовлетворить естественную биологическую потребность детей в движении, добиться хорошего уровня здоровья и физического развития детей.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Надо признать, что в современном обществе приоритетным становится интеллектуальное развитие ребёнка. Дети в большинстве испытывают «двигательный дефицит», то есть количество движений, производимых ими в течение дня, ниже нормы. Это увеличивает статическую нагрузку на определённые группы мышц. Снижается сила и работоспособность мускулатуры, что влечет за собой нарушения функций организма. Опираясь на мнения специалистов в области физического воспитания дошкольников, утверждающих, что именно в дошкольном возрасте в результате целенаправленного педагогического воздействия формируется здоровье, создаются предпосылки для развития выносливости, скоростно-силовых качеств, происходит совершенствование деятельности основных физических систем организма. Поэтому необходимо вести поиск новых подходов для привлечения детей к занятиям физкультурой и спортом, развивая интерес к движению как жизненной потребности быть ловким, сильным, смелым. Мы осознаём, что физическое и интеллектуальное развитие должно проходить параллельно. Решение этой проблемы видится в совокупности социально-педагогических условий. Этому способствует и использование нестандартного оборудования в работе по физическому воспитанию детей.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Нестандартное оборудование – это всегда дополнительный стимул физкультурно-оздоровительной работы. Поэтому никогда не бывает лишним. Можно без особых затрат обновить игровой инвентарь в спортивном зале, если есть желание и немного фантазии.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Спортивно-игровое нестандартное оборудование призвано содействовать решению, как специфических задач целенаправленного развития моторики, так и решению задач их всестороннего развития и формирования личности, а именно:</w:t>
      </w:r>
    </w:p>
    <w:p w:rsidR="00BD74CD" w:rsidRPr="00082AA5" w:rsidRDefault="00BD74CD" w:rsidP="00B80B41">
      <w:pPr>
        <w:numPr>
          <w:ilvl w:val="0"/>
          <w:numId w:val="1"/>
        </w:numPr>
        <w:spacing w:after="0" w:line="300" w:lineRule="atLeast"/>
        <w:ind w:left="60" w:right="6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обогащать знания о мире предметов и их многофункциональности;</w:t>
      </w:r>
    </w:p>
    <w:p w:rsidR="00BD74CD" w:rsidRPr="00082AA5" w:rsidRDefault="00BD74CD" w:rsidP="00B80B41">
      <w:pPr>
        <w:numPr>
          <w:ilvl w:val="0"/>
          <w:numId w:val="1"/>
        </w:numPr>
        <w:spacing w:after="0" w:line="300" w:lineRule="atLeast"/>
        <w:ind w:left="60" w:right="6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приучать ощущать себя в пространстве, ориентироваться в нём;</w:t>
      </w:r>
    </w:p>
    <w:p w:rsidR="00BD74CD" w:rsidRPr="00082AA5" w:rsidRDefault="00BD74CD" w:rsidP="00B80B41">
      <w:pPr>
        <w:numPr>
          <w:ilvl w:val="0"/>
          <w:numId w:val="1"/>
        </w:numPr>
        <w:spacing w:after="0" w:line="300" w:lineRule="atLeast"/>
        <w:ind w:left="60" w:right="6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создавать условия для проявления максимума самостоятельности, инициативы, волевых усилий;</w:t>
      </w:r>
    </w:p>
    <w:p w:rsidR="00BD74CD" w:rsidRPr="00082AA5" w:rsidRDefault="00BD74CD" w:rsidP="00B80B41">
      <w:pPr>
        <w:numPr>
          <w:ilvl w:val="0"/>
          <w:numId w:val="1"/>
        </w:numPr>
        <w:spacing w:after="0" w:line="300" w:lineRule="atLeast"/>
        <w:ind w:left="60" w:right="6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приучать применять предметы спортивно-игрового нестандартного оборудования в самостоятельной деятельности;</w:t>
      </w:r>
    </w:p>
    <w:p w:rsidR="00BD74CD" w:rsidRPr="00082AA5" w:rsidRDefault="00BD74CD" w:rsidP="00B80B41">
      <w:pPr>
        <w:numPr>
          <w:ilvl w:val="0"/>
          <w:numId w:val="1"/>
        </w:numPr>
        <w:spacing w:after="0" w:line="300" w:lineRule="atLeast"/>
        <w:ind w:left="60" w:right="60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пробуждать интерес к спортивным играм, занятиям, расширять круг представлений о разнообразных видах физкультурных упражнений, их оздоровительном значении.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Проведение физкультурных занятий с использованием нестандартного оборудования показывает, что увеличение двигательной активности детей возможно как за счет качественного улучшения методики занятий, повышение их моторной плотности, так и за счет применения нестандартного оборудования, его эффективного использования, что позволяет быстро и качественно формировать двигательные умения и навыки.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Эффективно использовать физкультурное оборудование - это значит обеспечить оптимальную продолжительность его применения в течение всего дня в разных формах и видах деятельности с тем, чтобы добиться овладения детьми всеми видами физических упражнений, их двигательного творчества на уровне возрастных и индивидуальных возможностей. Один из приёмов повышения эффективности использования физкультурного оборудования – новизна, которая создаётся за счет внесения нового нестандартного оборудования, смены переносного оборудования, разных пособий в своеобразные комплексы (полосы препятствий, домики, заборчики, барьеры). Дети всех возрастов выполняют упражнения с нестандартным физкультурным оборудованием с большим удовольствием и достигают хороших результатов.</w:t>
      </w:r>
    </w:p>
    <w:p w:rsidR="00BD74CD" w:rsidRPr="00082AA5" w:rsidRDefault="00BD74CD" w:rsidP="00B80B41">
      <w:pPr>
        <w:spacing w:after="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Фотогалерея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портивный уголок" style="width:262.5pt;height:197.25pt;visibility:visible">
            <v:imagedata r:id="rId5" o:title=""/>
          </v:shape>
        </w:pic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Спортивный уголок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2" o:spid="_x0000_i1026" type="#_x0000_t75" alt="«Сухой дождь" style="width:225pt;height:300pt;visibility:visible">
            <v:imagedata r:id="rId6" o:title=""/>
          </v:shape>
        </w:pic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«Сухой дождь»</w:t>
      </w:r>
    </w:p>
    <w:p w:rsidR="00BD74CD" w:rsidRPr="00082AA5" w:rsidRDefault="00BD74CD" w:rsidP="00BF5B38">
      <w:pPr>
        <w:spacing w:after="0" w:line="30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                      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3" o:spid="_x0000_i1027" type="#_x0000_t75" alt="Вязаные лошадки" style="width:225pt;height:300pt;visibility:visible">
            <v:imagedata r:id="rId7" o:title=""/>
          </v:shape>
        </w:pic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Вязаные лошадки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4" o:spid="_x0000_i1028" type="#_x0000_t75" alt="Для развития мелкой моторики рук" style="width:262.5pt;height:197.25pt;visibility:visible">
            <v:imagedata r:id="rId8" o:title=""/>
          </v:shape>
        </w:pic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Для развития мелкой моторики рук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5" o:spid="_x0000_i1029" type="#_x0000_t75" alt="Дорожки здоровья" style="width:225pt;height:300pt;visibility:visible">
            <v:imagedata r:id="rId9" o:title=""/>
          </v:shape>
        </w:pict>
      </w: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6" o:spid="_x0000_i1030" type="#_x0000_t75" alt="Дорожки здоровья" style="width:225pt;height:300pt;visibility:visible">
            <v:imagedata r:id="rId10" o:title=""/>
          </v:shape>
        </w:pic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Дорожки здоровья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Для развития мелкой моторики рук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        </w:t>
      </w: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8" o:spid="_x0000_i1031" type="#_x0000_t75" alt="Иллюстративный материал" style="width:262.5pt;height:197.25pt;visibility:visible">
            <v:imagedata r:id="rId11" o:title=""/>
          </v:shape>
        </w:pict>
      </w: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9" o:spid="_x0000_i1032" type="#_x0000_t75" alt="Иллюстративный материал" style="width:147.75pt;height:197.25pt;visibility:visible">
            <v:imagedata r:id="rId12" o:title=""/>
          </v:shape>
        </w:pict>
      </w: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    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Иллюстративный материал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10" o:spid="_x0000_i1033" type="#_x0000_t75" alt="Мишень для метания" style="width:225pt;height:300pt;visibility:visible">
            <v:imagedata r:id="rId13" o:title=""/>
          </v:shape>
        </w:pic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Мишень для метания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11" o:spid="_x0000_i1034" type="#_x0000_t75" alt="11" style="width:262.5pt;height:197.25pt;visibility:visible">
            <v:imagedata r:id="rId14" o:title=""/>
          </v:shape>
        </w:pict>
      </w: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12" o:spid="_x0000_i1035" type="#_x0000_t75" alt="Спортивный уголок" style="width:262.5pt;height:197.25pt;visibility:visible">
            <v:imagedata r:id="rId15" o:title=""/>
          </v:shape>
        </w:pic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Спортивный уголок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noProof/>
          <w:color w:val="333333"/>
          <w:sz w:val="24"/>
          <w:szCs w:val="24"/>
          <w:lang w:eastAsia="ru-RU"/>
        </w:rPr>
        <w:pict>
          <v:shape id="Рисунок 13" o:spid="_x0000_i1036" type="#_x0000_t75" alt="Спортивный уголок" style="width:262.5pt;height:197.25pt;visibility:visible">
            <v:imagedata r:id="rId16" o:title=""/>
          </v:shape>
        </w:pict>
      </w: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 </w:t>
      </w:r>
    </w:p>
    <w:p w:rsidR="00BD74CD" w:rsidRPr="00082AA5" w:rsidRDefault="00BD74CD" w:rsidP="00BF5B38">
      <w:pPr>
        <w:spacing w:after="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Спортивный уголок</w:t>
      </w:r>
    </w:p>
    <w:p w:rsidR="00BD74CD" w:rsidRPr="00082AA5" w:rsidRDefault="00BD74CD" w:rsidP="00BF5B38">
      <w:pPr>
        <w:spacing w:after="0" w:line="30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BD74CD" w:rsidRPr="00082AA5" w:rsidRDefault="00BD74CD" w:rsidP="00BF5B38">
      <w:pPr>
        <w:spacing w:after="0" w:line="30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u w:val="single"/>
          <w:lang w:eastAsia="ru-RU"/>
        </w:rPr>
        <w:t>Список использованной литературы:</w:t>
      </w:r>
    </w:p>
    <w:p w:rsidR="00BD74CD" w:rsidRPr="00082AA5" w:rsidRDefault="00BD74CD" w:rsidP="00BF5B38">
      <w:pPr>
        <w:spacing w:after="0" w:line="30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1. Материалы к оригинальной авторской программе «Театр физического воспитания и оздоровления детей дошкольного и младшего школьного возраста». - М.: ЛИНКА-ПРЕСС, 1999.-256 с.</w:t>
      </w:r>
    </w:p>
    <w:p w:rsidR="00BD74CD" w:rsidRPr="00082AA5" w:rsidRDefault="00BD74CD" w:rsidP="00BF5B38">
      <w:pPr>
        <w:spacing w:after="0" w:line="30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2. Сказочный театр физической культуры (Физкультурные занятия с дошкольниками в музыкальном ритме сказок) Авт.-сост. Н.А.Фомина и др .- Волгоград: Учитель, 2003.-96с.</w:t>
      </w:r>
    </w:p>
    <w:p w:rsidR="00BD74CD" w:rsidRPr="00082AA5" w:rsidRDefault="00BD74CD" w:rsidP="00BF5B38">
      <w:pPr>
        <w:spacing w:after="0" w:line="300" w:lineRule="atLeast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082AA5">
        <w:rPr>
          <w:rFonts w:ascii="Times New Roman" w:hAnsi="Times New Roman"/>
          <w:color w:val="333333"/>
          <w:sz w:val="24"/>
          <w:szCs w:val="24"/>
          <w:lang w:eastAsia="ru-RU"/>
        </w:rPr>
        <w:t>Фото: Кахтаева Э.В.</w:t>
      </w:r>
    </w:p>
    <w:p w:rsidR="00BD74CD" w:rsidRPr="00082AA5" w:rsidRDefault="00BD74CD">
      <w:pPr>
        <w:rPr>
          <w:rFonts w:ascii="Times New Roman" w:hAnsi="Times New Roman"/>
          <w:sz w:val="24"/>
          <w:szCs w:val="24"/>
        </w:rPr>
      </w:pPr>
    </w:p>
    <w:sectPr w:rsidR="00BD74CD" w:rsidRPr="00082AA5" w:rsidSect="00556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F6DAA"/>
    <w:multiLevelType w:val="multilevel"/>
    <w:tmpl w:val="9A6EF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B38"/>
    <w:rsid w:val="00082AA5"/>
    <w:rsid w:val="000C71C8"/>
    <w:rsid w:val="001C5F61"/>
    <w:rsid w:val="002E2340"/>
    <w:rsid w:val="002E2B87"/>
    <w:rsid w:val="004B17D3"/>
    <w:rsid w:val="0051064F"/>
    <w:rsid w:val="00556EC5"/>
    <w:rsid w:val="00616EDB"/>
    <w:rsid w:val="00800000"/>
    <w:rsid w:val="009A55A2"/>
    <w:rsid w:val="009F4E7B"/>
    <w:rsid w:val="00AA381F"/>
    <w:rsid w:val="00AF2337"/>
    <w:rsid w:val="00B80B41"/>
    <w:rsid w:val="00BD74CD"/>
    <w:rsid w:val="00BF5B38"/>
    <w:rsid w:val="00CF187C"/>
    <w:rsid w:val="00D26FCC"/>
    <w:rsid w:val="00F2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C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BF5B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5B3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BF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BF5B38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BF5B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F5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5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0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717</Words>
  <Characters>4089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adminn</cp:lastModifiedBy>
  <cp:revision>7</cp:revision>
  <dcterms:created xsi:type="dcterms:W3CDTF">2013-11-06T16:56:00Z</dcterms:created>
  <dcterms:modified xsi:type="dcterms:W3CDTF">2013-05-10T06:31:00Z</dcterms:modified>
</cp:coreProperties>
</file>