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C4B" w:rsidRDefault="00FE0C4B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Н.А. Цветкова,</w:t>
      </w:r>
    </w:p>
    <w:p w:rsidR="00FE0C4B" w:rsidRDefault="00FE0C4B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г. Оленегорск, Россия,</w:t>
      </w:r>
    </w:p>
    <w:p w:rsidR="00CB676D" w:rsidRDefault="00CB676D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ДОУ №2 «Звездочка»,</w:t>
      </w:r>
    </w:p>
    <w:p w:rsidR="00CB676D" w:rsidRDefault="00CB676D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первой квалификационной категории.</w:t>
      </w:r>
    </w:p>
    <w:p w:rsidR="00CB676D" w:rsidRDefault="00CB676D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0C4B" w:rsidRDefault="00FE0C4B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0C4B">
        <w:rPr>
          <w:rFonts w:ascii="Times New Roman" w:hAnsi="Times New Roman" w:cs="Times New Roman"/>
          <w:i/>
          <w:sz w:val="28"/>
          <w:szCs w:val="28"/>
        </w:rPr>
        <w:t>ДУХОВНО – НРАВСТВЕННОЕ ВОСПИТАНИЕ.</w:t>
      </w:r>
    </w:p>
    <w:p w:rsidR="00CB676D" w:rsidRDefault="00CB676D" w:rsidP="00994D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B676D" w:rsidRDefault="00CB676D" w:rsidP="00994D3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статье представлены материалы по духовно-нравственному воспитанию в старшей группе ДОУ №2 «Звездочка».</w:t>
      </w:r>
    </w:p>
    <w:p w:rsidR="00CB676D" w:rsidRPr="00FE0C4B" w:rsidRDefault="00CB676D" w:rsidP="006E61B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0C4B" w:rsidRPr="00CB676D" w:rsidRDefault="006E61B1" w:rsidP="006E61B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C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9456" behindDoc="1" locked="0" layoutInCell="1" allowOverlap="1" wp14:anchorId="2BFB11CD" wp14:editId="59E6B0C6">
            <wp:simplePos x="0" y="0"/>
            <wp:positionH relativeFrom="margin">
              <wp:posOffset>3575685</wp:posOffset>
            </wp:positionH>
            <wp:positionV relativeFrom="margin">
              <wp:posOffset>4032885</wp:posOffset>
            </wp:positionV>
            <wp:extent cx="260286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5" name="Рисунок 3" descr="общая  город  мастеров=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общая  город  мастеров=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4B" w:rsidRPr="00FE0C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0C4B" w:rsidRPr="00FE0C4B">
        <w:rPr>
          <w:rFonts w:ascii="Times New Roman" w:hAnsi="Times New Roman" w:cs="Times New Roman"/>
          <w:sz w:val="28"/>
          <w:szCs w:val="28"/>
        </w:rPr>
        <w:t>Человек рождается в государстве и получает статус гражданина по праву, а по духу стать настоящим гражданином можно только впитав духовно-нравственные традиции, исторический опыт, великую культуру своей Родины.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Исходя из задач духовно-нравственного воспитания в детском саду, а именно: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-формирования духовно-</w:t>
      </w:r>
      <w:r w:rsidR="006E61B1" w:rsidRPr="00FE0C4B">
        <w:rPr>
          <w:rFonts w:ascii="Times New Roman" w:hAnsi="Times New Roman" w:cs="Times New Roman"/>
          <w:sz w:val="28"/>
          <w:szCs w:val="28"/>
        </w:rPr>
        <w:t>нравственного отношения</w:t>
      </w:r>
      <w:r w:rsidRPr="00FE0C4B">
        <w:rPr>
          <w:rFonts w:ascii="Times New Roman" w:hAnsi="Times New Roman" w:cs="Times New Roman"/>
          <w:sz w:val="28"/>
          <w:szCs w:val="28"/>
        </w:rPr>
        <w:t xml:space="preserve"> и чувства сопричастности к культурному наследию.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- уважение к своей нации.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- понимание национальных особенностей. 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- формирование чувства собственного достоинства, как представителя своего народа и толерантного отношения к представителям других наций. </w:t>
      </w:r>
    </w:p>
    <w:p w:rsidR="00FE0C4B" w:rsidRPr="00FE0C4B" w:rsidRDefault="006E61B1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101B1305" wp14:editId="79B56022">
            <wp:simplePos x="0" y="0"/>
            <wp:positionH relativeFrom="column">
              <wp:posOffset>3337560</wp:posOffset>
            </wp:positionH>
            <wp:positionV relativeFrom="paragraph">
              <wp:posOffset>22860</wp:posOffset>
            </wp:positionV>
            <wp:extent cx="2676525" cy="1934845"/>
            <wp:effectExtent l="0" t="0" r="0" b="0"/>
            <wp:wrapTight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ight>
            <wp:docPr id="3" name="Рисунок 3" descr="N:\DSCN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SCN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Принцип </w:t>
      </w:r>
      <w:r w:rsidRPr="00FE0C4B">
        <w:rPr>
          <w:rFonts w:ascii="Times New Roman" w:hAnsi="Times New Roman" w:cs="Times New Roman"/>
          <w:sz w:val="28"/>
          <w:szCs w:val="28"/>
        </w:rPr>
        <w:t>культуросообразность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в воспитании согласно современной трактовке предполагает, что воспитание должно основываться на общечеловеческих ценностях культуры и строиться в соответствии с ценностями и нормами тех или иных национальных культур и специфическими особенностями, присущими традициям тех или иных регионов, не </w:t>
      </w:r>
      <w:r w:rsidRPr="00FE0C4B">
        <w:rPr>
          <w:rFonts w:ascii="Times New Roman" w:hAnsi="Times New Roman" w:cs="Times New Roman"/>
          <w:sz w:val="28"/>
          <w:szCs w:val="28"/>
        </w:rPr>
        <w:t>противоречащими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общечеловеческим ценностям.                                                                                              </w:t>
      </w:r>
    </w:p>
    <w:p w:rsidR="00FE0C4B" w:rsidRPr="00FE0C4B" w:rsidRDefault="006E61B1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«Русский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народ не должен терять своего нравственного авторитета среди других народов –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живописи…Народные отличия сохранятся и в 21 веке, если </w:t>
      </w:r>
      <w:r w:rsidRPr="00FE0C4B">
        <w:rPr>
          <w:rFonts w:ascii="Times New Roman" w:hAnsi="Times New Roman" w:cs="Times New Roman"/>
          <w:sz w:val="28"/>
          <w:szCs w:val="28"/>
        </w:rPr>
        <w:t>мы будем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озабочены воспитанием души, а не только передачей знаний». </w:t>
      </w:r>
      <w:r w:rsidRPr="00FE0C4B">
        <w:rPr>
          <w:rFonts w:ascii="Times New Roman" w:hAnsi="Times New Roman" w:cs="Times New Roman"/>
          <w:sz w:val="28"/>
          <w:szCs w:val="28"/>
        </w:rPr>
        <w:t>(Д.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С. Лихачев).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Именно поэтому родная культура, как отец и мать должна стать неотъемлемой частью души ребенка, </w:t>
      </w:r>
      <w:r w:rsidR="006E61B1" w:rsidRPr="00FE0C4B">
        <w:rPr>
          <w:rFonts w:ascii="Times New Roman" w:hAnsi="Times New Roman" w:cs="Times New Roman"/>
          <w:sz w:val="28"/>
          <w:szCs w:val="28"/>
        </w:rPr>
        <w:t>началом,</w:t>
      </w:r>
      <w:r w:rsidRPr="00FE0C4B">
        <w:rPr>
          <w:rFonts w:ascii="Times New Roman" w:hAnsi="Times New Roman" w:cs="Times New Roman"/>
          <w:sz w:val="28"/>
          <w:szCs w:val="28"/>
        </w:rPr>
        <w:t xml:space="preserve"> продолжающим личность.</w:t>
      </w:r>
      <w:r w:rsidR="00D50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Окружающие предметы, </w:t>
      </w:r>
      <w:r w:rsidR="006E61B1" w:rsidRPr="00FE0C4B">
        <w:rPr>
          <w:rFonts w:ascii="Times New Roman" w:hAnsi="Times New Roman" w:cs="Times New Roman"/>
          <w:sz w:val="28"/>
          <w:szCs w:val="28"/>
        </w:rPr>
        <w:t>впервые пробуждающие</w:t>
      </w:r>
      <w:r w:rsidRPr="00FE0C4B">
        <w:rPr>
          <w:rFonts w:ascii="Times New Roman" w:hAnsi="Times New Roman" w:cs="Times New Roman"/>
          <w:sz w:val="28"/>
          <w:szCs w:val="28"/>
        </w:rPr>
        <w:t xml:space="preserve"> душу ребенка, воспитывающие в нем чувство красоты, любознательность, должны быть национальными. Это помогает детям с самого раннего возраста понять, что они – часть великого русского народа. </w:t>
      </w:r>
    </w:p>
    <w:p w:rsidR="00FE0C4B" w:rsidRPr="00FE0C4B" w:rsidRDefault="00DA7592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64826FA6" wp14:editId="7B0232AE">
            <wp:simplePos x="0" y="0"/>
            <wp:positionH relativeFrom="column">
              <wp:posOffset>51435</wp:posOffset>
            </wp:positionH>
            <wp:positionV relativeFrom="paragraph">
              <wp:posOffset>563245</wp:posOffset>
            </wp:positionV>
            <wp:extent cx="2209800" cy="1656715"/>
            <wp:effectExtent l="0" t="0" r="0" b="0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4" name="Рисунок 4" descr="C:\Users\Sveta\AppData\Local\Microsoft\Windows\Temporary Internet Files\Content.Word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AppData\Local\Microsoft\Windows\Temporary Internet Files\Content.Word\DSCN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0C4B" w:rsidRPr="00FE0C4B">
        <w:rPr>
          <w:rFonts w:ascii="Times New Roman" w:hAnsi="Times New Roman" w:cs="Times New Roman"/>
          <w:sz w:val="28"/>
          <w:szCs w:val="28"/>
        </w:rPr>
        <w:t xml:space="preserve">Мы широко используем все виды фольклора ( сказки, песенки, пословицы, поговорки, хороводы и т.д.). В устном народном творчестве как нигде сохранились особенные черты русского характера, присущие ему нравственные ценности, представление о добре, красоте, правде, храбрости, трудолюбии, верности. Знакомя детей с поговорками, загадками, мы тем самым приобщаем их к общечеловеческим </w:t>
      </w:r>
      <w:r w:rsidR="00FE0C4B" w:rsidRPr="00FE0C4B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нравственным </w:t>
      </w:r>
      <w:r w:rsidR="006E6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0DDB3A6D" wp14:editId="2E5D13F5">
            <wp:simplePos x="0" y="0"/>
            <wp:positionH relativeFrom="column">
              <wp:posOffset>22860</wp:posOffset>
            </wp:positionH>
            <wp:positionV relativeFrom="paragraph">
              <wp:posOffset>48260</wp:posOffset>
            </wp:positionV>
            <wp:extent cx="2162175" cy="2593975"/>
            <wp:effectExtent l="0" t="0" r="0" b="0"/>
            <wp:wrapTight wrapText="bothSides">
              <wp:wrapPolygon edited="0">
                <wp:start x="0" y="0"/>
                <wp:lineTo x="0" y="21415"/>
                <wp:lineTo x="21505" y="21415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ценностям. В русском </w:t>
      </w:r>
      <w:r w:rsidR="006E61B1" w:rsidRPr="00FE0C4B">
        <w:rPr>
          <w:rFonts w:ascii="Times New Roman" w:hAnsi="Times New Roman" w:cs="Times New Roman"/>
          <w:sz w:val="28"/>
          <w:szCs w:val="28"/>
        </w:rPr>
        <w:t>фольклоре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каким – то </w:t>
      </w:r>
      <w:r w:rsidR="006E61B1" w:rsidRPr="00FE0C4B">
        <w:rPr>
          <w:rFonts w:ascii="Times New Roman" w:hAnsi="Times New Roman" w:cs="Times New Roman"/>
          <w:sz w:val="28"/>
          <w:szCs w:val="28"/>
        </w:rPr>
        <w:t>особенным образом</w:t>
      </w:r>
      <w:r w:rsidR="00FE0C4B" w:rsidRPr="00FE0C4B">
        <w:rPr>
          <w:rFonts w:ascii="Times New Roman" w:hAnsi="Times New Roman" w:cs="Times New Roman"/>
          <w:sz w:val="28"/>
          <w:szCs w:val="28"/>
        </w:rPr>
        <w:t xml:space="preserve"> сочетается слово, музыкальный ритм, напевность. Адресованные детям потешки, прибаутки, звучат как ласковый говорок, выражая заботу, нежность, веру в благополучное будущее. В пословицах и поговорках метко оцениваются  различные жизненные позиции, высмеиваются недостатки, восхваляются положительные качества людей. 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 детей.                                                                                                                                                                                                            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Средством духовно-нравственного. воспитания. является приобщение детей к традициям народа. Слово «традиция» означает исторически сложившиеся и передаваемые обычаи, порядки, правила поведения. К народным традициям относятся праздники, обряды, обычаи.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Дошкольный возраст-время становления личности, формирования основ его самосознания и индивидуальности. Именно поэтому в этот период нужно сформировать такие важные черты, как любовь к Родине, истории России, уважение к людям других национальностей. Поэтому мы обращаемся к истокам русской народной культуры. Необходимо как можно раньше учить ребенка впитывать культуру своего народа через песни, игры-забавы, пословицы, сказки,  произведения народного искусства. Именно они раскрывают содержание воспитания и обучения детей, основные нравственные правила и идеалы, понимание добра и зла, нормы общения и человеческих отношений. Ценность народных традиций в совместной деятельности взрослых и детей, в передаче жизненного опыта от старших к младшим. Приобщение к традиционной русской культуре способствует формированию человеческой личности способной </w:t>
      </w:r>
      <w:r w:rsidRPr="00FE0C4B">
        <w:rPr>
          <w:rFonts w:ascii="Times New Roman" w:hAnsi="Times New Roman" w:cs="Times New Roman"/>
          <w:sz w:val="28"/>
          <w:szCs w:val="28"/>
        </w:rPr>
        <w:lastRenderedPageBreak/>
        <w:t>ощущать свою историческую принадлежность к родному народу.  Народные традиции необходимы для разностороннего развития ребенка, формирования нравственных качеств.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Работу по духовно-нравственному воспитанию мы разделили </w:t>
      </w:r>
      <w:r w:rsidR="00994D38" w:rsidRPr="00FE0C4B">
        <w:rPr>
          <w:rFonts w:ascii="Times New Roman" w:hAnsi="Times New Roman" w:cs="Times New Roman"/>
          <w:sz w:val="28"/>
          <w:szCs w:val="28"/>
        </w:rPr>
        <w:t>на две</w:t>
      </w:r>
      <w:r w:rsidRPr="00FE0C4B">
        <w:rPr>
          <w:rFonts w:ascii="Times New Roman" w:hAnsi="Times New Roman" w:cs="Times New Roman"/>
          <w:sz w:val="28"/>
          <w:szCs w:val="28"/>
        </w:rPr>
        <w:t xml:space="preserve"> составные </w:t>
      </w:r>
      <w:r w:rsidR="00994D38" w:rsidRPr="00FE0C4B">
        <w:rPr>
          <w:rFonts w:ascii="Times New Roman" w:hAnsi="Times New Roman" w:cs="Times New Roman"/>
          <w:sz w:val="28"/>
          <w:szCs w:val="28"/>
        </w:rPr>
        <w:t>части:</w:t>
      </w:r>
      <w:r w:rsidRPr="00FE0C4B">
        <w:rPr>
          <w:rFonts w:ascii="Times New Roman" w:hAnsi="Times New Roman" w:cs="Times New Roman"/>
          <w:sz w:val="28"/>
          <w:szCs w:val="28"/>
        </w:rPr>
        <w:t xml:space="preserve"> на работу в учебной деятельности и на работу вне занятий.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Сначала остановимся на работе вне занятий. Хорошо известно, что среди всех видов деятельности для детей главным является игра. Народный праздник является именно такой большой, яркой и глубоко содержательной игрой. Проживая с детьми любимые в народе праздники, мы воздействуем на эмоциональную сферу детей и оставляем в их памяти неизгладимый след.  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Оптимальным для духовно-нравственного воспитания через приобщение детей к народным традициям мы выбрали годичный праздничный круг: осенью-Ярмарка, зимой – «Символы государства», «Рождество», </w:t>
      </w:r>
      <w:r w:rsidR="00994D38" w:rsidRPr="00FE0C4B">
        <w:rPr>
          <w:rFonts w:ascii="Times New Roman" w:hAnsi="Times New Roman" w:cs="Times New Roman"/>
          <w:sz w:val="28"/>
          <w:szCs w:val="28"/>
        </w:rPr>
        <w:t>«Защитники</w:t>
      </w:r>
      <w:r w:rsidRPr="00FE0C4B">
        <w:rPr>
          <w:rFonts w:ascii="Times New Roman" w:hAnsi="Times New Roman" w:cs="Times New Roman"/>
          <w:sz w:val="28"/>
          <w:szCs w:val="28"/>
        </w:rPr>
        <w:t xml:space="preserve"> Отечества», «Город мастеров</w:t>
      </w:r>
      <w:r w:rsidR="00994D38" w:rsidRPr="00FE0C4B">
        <w:rPr>
          <w:rFonts w:ascii="Times New Roman" w:hAnsi="Times New Roman" w:cs="Times New Roman"/>
          <w:sz w:val="28"/>
          <w:szCs w:val="28"/>
        </w:rPr>
        <w:t>», «</w:t>
      </w:r>
      <w:r w:rsidRPr="00FE0C4B">
        <w:rPr>
          <w:rFonts w:ascii="Times New Roman" w:hAnsi="Times New Roman" w:cs="Times New Roman"/>
          <w:sz w:val="28"/>
          <w:szCs w:val="28"/>
        </w:rPr>
        <w:t>Масленица». Весной – «Пасха», «Праздник матрешки», «Именины березки» - Троица.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Вместе с нами дети исследуют особенности каждого </w:t>
      </w:r>
      <w:r w:rsidR="00994D38" w:rsidRPr="00FE0C4B">
        <w:rPr>
          <w:rFonts w:ascii="Times New Roman" w:hAnsi="Times New Roman" w:cs="Times New Roman"/>
          <w:sz w:val="28"/>
          <w:szCs w:val="28"/>
        </w:rPr>
        <w:t>народного праздника</w:t>
      </w:r>
      <w:r w:rsidRPr="00FE0C4B">
        <w:rPr>
          <w:rFonts w:ascii="Times New Roman" w:hAnsi="Times New Roman" w:cs="Times New Roman"/>
          <w:sz w:val="28"/>
          <w:szCs w:val="28"/>
        </w:rPr>
        <w:t xml:space="preserve">, как средства выражения национального характера, яркой формы отдыха взрослых и детей, </w:t>
      </w:r>
      <w:r w:rsidR="00994D38" w:rsidRPr="00FE0C4B">
        <w:rPr>
          <w:rFonts w:ascii="Times New Roman" w:hAnsi="Times New Roman" w:cs="Times New Roman"/>
          <w:sz w:val="28"/>
          <w:szCs w:val="28"/>
        </w:rPr>
        <w:t>объединённых</w:t>
      </w:r>
      <w:r w:rsidRPr="00FE0C4B">
        <w:rPr>
          <w:rFonts w:ascii="Times New Roman" w:hAnsi="Times New Roman" w:cs="Times New Roman"/>
          <w:sz w:val="28"/>
          <w:szCs w:val="28"/>
        </w:rPr>
        <w:t xml:space="preserve"> совместными действиями, общими переживаниями. </w:t>
      </w:r>
      <w:r w:rsidR="00994D38" w:rsidRPr="00FE0C4B">
        <w:rPr>
          <w:rFonts w:ascii="Times New Roman" w:hAnsi="Times New Roman" w:cs="Times New Roman"/>
          <w:sz w:val="28"/>
          <w:szCs w:val="28"/>
        </w:rPr>
        <w:t>На наших</w:t>
      </w:r>
      <w:r w:rsidRPr="00FE0C4B">
        <w:rPr>
          <w:rFonts w:ascii="Times New Roman" w:hAnsi="Times New Roman" w:cs="Times New Roman"/>
          <w:sz w:val="28"/>
          <w:szCs w:val="28"/>
        </w:rPr>
        <w:t xml:space="preserve"> праздниках, что характерно для русской народной традиции, нет просто зрителей, разность ролей позволяет каждому стать действующим лицом. Хорошо помогает такому объединению и совместная продуктивная деятельность, </w:t>
      </w:r>
      <w:r w:rsidR="00994D38" w:rsidRPr="00FE0C4B">
        <w:rPr>
          <w:rFonts w:ascii="Times New Roman" w:hAnsi="Times New Roman" w:cs="Times New Roman"/>
          <w:sz w:val="28"/>
          <w:szCs w:val="28"/>
        </w:rPr>
        <w:t>к</w:t>
      </w:r>
      <w:r w:rsidRPr="00FE0C4B">
        <w:rPr>
          <w:rFonts w:ascii="Times New Roman" w:hAnsi="Times New Roman" w:cs="Times New Roman"/>
          <w:sz w:val="28"/>
          <w:szCs w:val="28"/>
        </w:rPr>
        <w:t xml:space="preserve"> каждому празднику годичного круга детьми выполнялись поделки. В продуктивной деятельности мы старались отразить наиболее характерные и яркие атрибуты народного праздника. Это и рисунки по </w:t>
      </w:r>
      <w:r w:rsidR="00994D38" w:rsidRPr="00FE0C4B">
        <w:rPr>
          <w:rFonts w:ascii="Times New Roman" w:hAnsi="Times New Roman" w:cs="Times New Roman"/>
          <w:sz w:val="28"/>
          <w:szCs w:val="28"/>
        </w:rPr>
        <w:t>мотивам росписей</w:t>
      </w:r>
      <w:r w:rsidRPr="00FE0C4B">
        <w:rPr>
          <w:rFonts w:ascii="Times New Roman" w:hAnsi="Times New Roman" w:cs="Times New Roman"/>
          <w:sz w:val="28"/>
          <w:szCs w:val="28"/>
        </w:rPr>
        <w:t xml:space="preserve">, и российский флаг, и </w:t>
      </w:r>
      <w:r w:rsidR="00994D38" w:rsidRPr="00FE0C4B">
        <w:rPr>
          <w:rFonts w:ascii="Times New Roman" w:hAnsi="Times New Roman" w:cs="Times New Roman"/>
          <w:sz w:val="28"/>
          <w:szCs w:val="28"/>
        </w:rPr>
        <w:t>Писанки</w:t>
      </w:r>
      <w:r w:rsidRPr="00FE0C4B">
        <w:rPr>
          <w:rFonts w:ascii="Times New Roman" w:hAnsi="Times New Roman" w:cs="Times New Roman"/>
          <w:sz w:val="28"/>
          <w:szCs w:val="28"/>
        </w:rPr>
        <w:t xml:space="preserve"> к пасхе, и расписные матрешки, и поделки к празднику </w:t>
      </w:r>
      <w:r w:rsidR="00994D38" w:rsidRPr="00FE0C4B">
        <w:rPr>
          <w:rFonts w:ascii="Times New Roman" w:hAnsi="Times New Roman" w:cs="Times New Roman"/>
          <w:sz w:val="28"/>
          <w:szCs w:val="28"/>
        </w:rPr>
        <w:t>Троицы.</w:t>
      </w:r>
      <w:r w:rsidRPr="00FE0C4B">
        <w:rPr>
          <w:rFonts w:ascii="Times New Roman" w:hAnsi="Times New Roman" w:cs="Times New Roman"/>
          <w:sz w:val="28"/>
          <w:szCs w:val="28"/>
        </w:rPr>
        <w:t xml:space="preserve"> и «веснянки» к Масленице. Всю свою работу отразили в </w:t>
      </w:r>
      <w:r w:rsidR="00994D38" w:rsidRPr="00FE0C4B">
        <w:rPr>
          <w:rFonts w:ascii="Times New Roman" w:hAnsi="Times New Roman" w:cs="Times New Roman"/>
          <w:sz w:val="28"/>
          <w:szCs w:val="28"/>
        </w:rPr>
        <w:t>выставках творческих</w:t>
      </w:r>
      <w:r w:rsidRPr="00FE0C4B">
        <w:rPr>
          <w:rFonts w:ascii="Times New Roman" w:hAnsi="Times New Roman" w:cs="Times New Roman"/>
          <w:sz w:val="28"/>
          <w:szCs w:val="28"/>
        </w:rPr>
        <w:t xml:space="preserve"> работ ребят и в фотовыставке.</w:t>
      </w:r>
    </w:p>
    <w:p w:rsidR="00FE0C4B" w:rsidRPr="00FE0C4B" w:rsidRDefault="006E61B1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 wp14:anchorId="5D75C5C4" wp14:editId="0A30CCF8">
            <wp:simplePos x="0" y="0"/>
            <wp:positionH relativeFrom="column">
              <wp:posOffset>80010</wp:posOffset>
            </wp:positionH>
            <wp:positionV relativeFrom="paragraph">
              <wp:posOffset>78105</wp:posOffset>
            </wp:positionV>
            <wp:extent cx="2562860" cy="2152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4B" w:rsidRPr="00FE0C4B">
        <w:rPr>
          <w:rFonts w:ascii="Times New Roman" w:hAnsi="Times New Roman" w:cs="Times New Roman"/>
          <w:sz w:val="28"/>
          <w:szCs w:val="28"/>
        </w:rPr>
        <w:t>Составной частью большой работы по духовно-нравственному воспитанию через приобщение к русской культурной традиции мы выбрали приобщение к народным художественным промыслам.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Это направление работы проходит через занятия. В авторской программе ознакомления с окружающим А.А. Вахрушева на занятиях дети знакомятся с разными видами прикладного творчества (искусства) историей возникновения, традициями, особенностями изделий разных промыслов, этапами создания и особенностями росписи. На занятиях по изо. дети           расписывают народные игрушки, посуду и др. </w:t>
      </w:r>
      <w:r w:rsidR="00994D38" w:rsidRPr="00FE0C4B">
        <w:rPr>
          <w:rFonts w:ascii="Times New Roman" w:hAnsi="Times New Roman" w:cs="Times New Roman"/>
          <w:sz w:val="28"/>
          <w:szCs w:val="28"/>
        </w:rPr>
        <w:t>изделия.</w:t>
      </w:r>
      <w:r w:rsidRPr="00FE0C4B">
        <w:rPr>
          <w:rFonts w:ascii="Times New Roman" w:hAnsi="Times New Roman" w:cs="Times New Roman"/>
          <w:sz w:val="28"/>
          <w:szCs w:val="28"/>
        </w:rPr>
        <w:t xml:space="preserve"> В процессе этих занятий дети приобретают навыки работы с художественным материалом, получают </w:t>
      </w:r>
      <w:r w:rsidR="00994D38" w:rsidRPr="00FE0C4B">
        <w:rPr>
          <w:rFonts w:ascii="Times New Roman" w:hAnsi="Times New Roman" w:cs="Times New Roman"/>
          <w:sz w:val="28"/>
          <w:szCs w:val="28"/>
        </w:rPr>
        <w:t>представление о</w:t>
      </w:r>
      <w:r w:rsidRPr="00FE0C4B">
        <w:rPr>
          <w:rFonts w:ascii="Times New Roman" w:hAnsi="Times New Roman" w:cs="Times New Roman"/>
          <w:sz w:val="28"/>
          <w:szCs w:val="28"/>
        </w:rPr>
        <w:t xml:space="preserve"> материале из которого изготовлены предметы народно-прикладного искусства. Дети не просто воспроизводят, но в доступной форме и доступными средствами творят живую культуру, как бы подтверждая русскую пословицу «Хорошая работа два века живет».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>Такая системная работа – материал для развития культурно – творческого и эмоционального потенциала каждого ребенка, его познавательной и интеллектуальной сферы, продуктивной деятельности, личностного, нравственно – патриотического развития, при котором складывается национальное мировоззрение, необыкновенное чувство любви и уважения к родным корням, и многие другие качества, которые трудно воспитать без подобной системы работы.</w:t>
      </w:r>
    </w:p>
    <w:p w:rsidR="00FE0C4B" w:rsidRPr="00FE0C4B" w:rsidRDefault="00FE0C4B" w:rsidP="006E6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C4B"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</w:t>
      </w:r>
      <w:r w:rsidR="00994D38" w:rsidRPr="00FE0C4B">
        <w:rPr>
          <w:rFonts w:ascii="Times New Roman" w:hAnsi="Times New Roman" w:cs="Times New Roman"/>
          <w:sz w:val="28"/>
          <w:szCs w:val="28"/>
        </w:rPr>
        <w:t>(знания</w:t>
      </w:r>
      <w:r w:rsidRPr="00FE0C4B">
        <w:rPr>
          <w:rFonts w:ascii="Times New Roman" w:hAnsi="Times New Roman" w:cs="Times New Roman"/>
          <w:sz w:val="28"/>
          <w:szCs w:val="28"/>
        </w:rPr>
        <w:t xml:space="preserve"> о Родине, стране, народе, обычаях, истории, культуре) является пищей ума. Ум как бы раскручивает духовно-нравственную работу души, а в свою очередь любящее сердце ответит чувством патриотизма! Мы верим так будет!</w:t>
      </w:r>
    </w:p>
    <w:p w:rsidR="00AA75D6" w:rsidRPr="00FE0C4B" w:rsidRDefault="00AA75D6">
      <w:pPr>
        <w:rPr>
          <w:rFonts w:ascii="Times New Roman" w:hAnsi="Times New Roman" w:cs="Times New Roman"/>
          <w:sz w:val="28"/>
          <w:szCs w:val="28"/>
        </w:rPr>
      </w:pPr>
    </w:p>
    <w:sectPr w:rsidR="00AA75D6" w:rsidRPr="00FE0C4B" w:rsidSect="00FE0C4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77B" w:rsidRDefault="0075477B" w:rsidP="00FE0C4B">
      <w:pPr>
        <w:spacing w:after="0" w:line="240" w:lineRule="auto"/>
      </w:pPr>
      <w:r>
        <w:separator/>
      </w:r>
    </w:p>
  </w:endnote>
  <w:endnote w:type="continuationSeparator" w:id="0">
    <w:p w:rsidR="0075477B" w:rsidRDefault="0075477B" w:rsidP="00FE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77B" w:rsidRDefault="0075477B" w:rsidP="00FE0C4B">
      <w:pPr>
        <w:spacing w:after="0" w:line="240" w:lineRule="auto"/>
      </w:pPr>
      <w:r>
        <w:separator/>
      </w:r>
    </w:p>
  </w:footnote>
  <w:footnote w:type="continuationSeparator" w:id="0">
    <w:p w:rsidR="0075477B" w:rsidRDefault="0075477B" w:rsidP="00FE0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1BE"/>
    <w:rsid w:val="006E61B1"/>
    <w:rsid w:val="007275F7"/>
    <w:rsid w:val="0075477B"/>
    <w:rsid w:val="00994D38"/>
    <w:rsid w:val="00AA75D6"/>
    <w:rsid w:val="00CB676D"/>
    <w:rsid w:val="00D506CA"/>
    <w:rsid w:val="00DA7592"/>
    <w:rsid w:val="00E761BE"/>
    <w:rsid w:val="00FE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93D1F-5849-4C25-B903-74D5F0494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0C4B"/>
  </w:style>
  <w:style w:type="paragraph" w:styleId="a5">
    <w:name w:val="footer"/>
    <w:basedOn w:val="a"/>
    <w:link w:val="a6"/>
    <w:uiPriority w:val="99"/>
    <w:unhideWhenUsed/>
    <w:rsid w:val="00FE0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0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2014-04-29T18:59:00Z</dcterms:created>
  <dcterms:modified xsi:type="dcterms:W3CDTF">2014-05-04T14:27:00Z</dcterms:modified>
</cp:coreProperties>
</file>