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56" w:rsidRDefault="00071C56" w:rsidP="00071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806FEE">
        <w:rPr>
          <w:rFonts w:ascii="Times New Roman" w:hAnsi="Times New Roman" w:cs="Times New Roman"/>
          <w:b/>
          <w:bCs/>
          <w:sz w:val="26"/>
          <w:szCs w:val="26"/>
        </w:rPr>
        <w:t xml:space="preserve">Работа с родителями и членами семей </w:t>
      </w:r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r w:rsidRPr="00806FEE">
        <w:rPr>
          <w:rFonts w:ascii="Times New Roman" w:hAnsi="Times New Roman" w:cs="Times New Roman"/>
          <w:b/>
          <w:bCs/>
          <w:sz w:val="26"/>
          <w:szCs w:val="26"/>
        </w:rPr>
        <w:t xml:space="preserve"> в рамках учебного предмета «Основы религиозных культур и светской этики»</w:t>
      </w:r>
      <w:bookmarkEnd w:id="0"/>
    </w:p>
    <w:p w:rsidR="00071C56" w:rsidRPr="00071C56" w:rsidRDefault="00071C56" w:rsidP="00071C56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 xml:space="preserve">Сотрудничество семьи и школы – необходимое условие для создания оптимальных условий для духовного, нравственного и интеллектуального развития ребенка. Без взаимодействия с семьей, без эмоциональной  и этической поддержки со стороны семьи изучение предмета «Основы религиозных культур и светской этики» (ОРКСЭ) будет неполноценным и недостаточно эффективным. Включение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 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>Ориентируясь на новые задачи образования и воспитания, школа должна создавать условия для сокращения разрыва между различными сферами жизни ребенка – семьей, школой, досугом. Привлечение родителей и членов семей школьников к урочной и внеурочной деятельности в рамках курса ОРКСЭ предполагает: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>- создание условий для понимания родителями целей, задач и путей реализации заявленной образовательно-воспитательной программы, а также предполагаемого результата;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>- активизацию позиции родителей во взаимодействии со школой и расширение их представлений о современной школе, её задачах и возможностях;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>- углубление и расширение личностно ориентированного компонента общего образования за счет использования в процессе обучения методов семейного воспитания, потенциала семейного духовного и житейского опыта.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 xml:space="preserve">Введению курса «Основы религиозных культур и светской этики» должна предшествовать подготовительная работа с родителями, которую можно провести в форме собеседования или пресс-конференции. Первое родительское собрание – </w:t>
      </w:r>
      <w:r w:rsidRPr="00806FE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06F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6FEE">
        <w:rPr>
          <w:rFonts w:ascii="Times New Roman" w:hAnsi="Times New Roman" w:cs="Times New Roman"/>
          <w:sz w:val="26"/>
          <w:szCs w:val="26"/>
        </w:rPr>
        <w:t>четв</w:t>
      </w:r>
      <w:proofErr w:type="spellEnd"/>
      <w:r w:rsidRPr="00806FEE">
        <w:rPr>
          <w:rFonts w:ascii="Times New Roman" w:hAnsi="Times New Roman" w:cs="Times New Roman"/>
          <w:sz w:val="26"/>
          <w:szCs w:val="26"/>
        </w:rPr>
        <w:t xml:space="preserve">. 3 класса излагаются задачи нового курса, структура и основное содержание. Второе родительское собрание – конец </w:t>
      </w:r>
      <w:r w:rsidRPr="00806FE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06FEE">
        <w:rPr>
          <w:rFonts w:ascii="Times New Roman" w:hAnsi="Times New Roman" w:cs="Times New Roman"/>
          <w:sz w:val="26"/>
          <w:szCs w:val="26"/>
        </w:rPr>
        <w:t xml:space="preserve"> – начало </w:t>
      </w:r>
      <w:r w:rsidRPr="00806FE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06FEE">
        <w:rPr>
          <w:rFonts w:ascii="Times New Roman" w:hAnsi="Times New Roman" w:cs="Times New Roman"/>
          <w:sz w:val="26"/>
          <w:szCs w:val="26"/>
        </w:rPr>
        <w:t xml:space="preserve"> четверти 3 класса идет детальное изложение содержания уроков, форм, методов педагогической работы, особенностей избранного модуля. Главная задача этих мероприятий – создание установки на сотрудничество, предполагаемый результат – мотивация и стимулирование заинтересованности родителей в позитивных результатах усвоения содержания курса их детьми. 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>После изучения первой части программы для констатации позитивных промежуточных результатов усвоения курса и предоставления родителям возможности контроля процесса обучения желательно проведение родительского собрания, в котором примут участие сами ученики, выступив с рассказом о своих впечатлениях, своем понимании, своих достижениях, с презентацией своих промежуточных образовательных результатов.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 xml:space="preserve">Четвертое родительское собрание проводится в середине </w:t>
      </w:r>
      <w:r w:rsidRPr="00806FE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06FEE">
        <w:rPr>
          <w:rFonts w:ascii="Times New Roman" w:hAnsi="Times New Roman" w:cs="Times New Roman"/>
          <w:sz w:val="26"/>
          <w:szCs w:val="26"/>
        </w:rPr>
        <w:t xml:space="preserve"> четверти 4 класса. В ходе родительского собрания идет подготовка обучающихся и их родителей к завершающему этапу изучения курса, который включает дополнительные часы для проведения праздничных мероприятий. Дети с родителями готовят проекты: «Герои России», «Мой дедушка (брат, отец) – защитник Родины», «Традиции и ценности моей семьи» и т.д. Обсуждается проведение праздника.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 xml:space="preserve">Многие виды деятельности, рекомендуемые в рамках изучения курса, подразумевают обращение ребенка к членам своей семьи с целью получения </w:t>
      </w:r>
      <w:r w:rsidRPr="00806FEE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информации, например, выполнение таких домашних заданий, как интервью, написание эссе, подготовка выступления на итоговом мероприятии. 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 xml:space="preserve">Родители могут оказать большую помощь в подборе иллюстративного материала к урокам, материала для галереи образов. Возможно, некоторые родители посещали культовые места, о которых шла речь на занятиях, видели те или иные религиозные святыни и артефакты и могут не только рассказать о них, но и показать фотографии или фрагменты видеофильмов. 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 xml:space="preserve">При изучении тем, связанных с бытовым укладом представителей различных конфессий, члены семей учеников могут выступить с рассказом о семейных традициях: как отмечаются в семье традиционные праздники, какие готовятся любимые блюда, какие подарки преподносятся детям – и других интересных и глубоко индивидуальных чертах семейного уклада. Рассказы о семье, прозвучавшие в классе, могут стать еще одним объединяющим фактором в ученическом взаимодействии. 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 xml:space="preserve">Традиции, праздники, знание основных религиозных понятий и фактов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 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 xml:space="preserve">Также в рамках курса могут быть затронуты вопросы духовно-нравственного воспитания детей посредством домашнего чтения, формирования домашней библиотеки. Возможна организация клуба «Семейное чтение», члены которого будут рассказывать детям и их родителям о своем читательском опыте, давать рекомендации по выбору книг, делиться впечатлениями </w:t>
      </w:r>
      <w:proofErr w:type="gramStart"/>
      <w:r w:rsidRPr="00806FE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06FEE">
        <w:rPr>
          <w:rFonts w:ascii="Times New Roman" w:hAnsi="Times New Roman" w:cs="Times New Roman"/>
          <w:sz w:val="26"/>
          <w:szCs w:val="26"/>
        </w:rPr>
        <w:t xml:space="preserve"> прочитанном.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>Темами итоговых творческо-исследовательских работ обучающихся могут стать и семейные традиции, и семейные хроники, и рассказ о своих предках. Такую работу ученик не сможет выполнить без поддержки и помощи со стороны семьи.</w:t>
      </w:r>
    </w:p>
    <w:p w:rsidR="00071C56" w:rsidRPr="00806FEE" w:rsidRDefault="00071C56" w:rsidP="0007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FEE">
        <w:rPr>
          <w:rFonts w:ascii="Times New Roman" w:hAnsi="Times New Roman" w:cs="Times New Roman"/>
          <w:sz w:val="26"/>
          <w:szCs w:val="26"/>
        </w:rPr>
        <w:t>Родители и члены семей учеников обязательно должны быть приглашены на итоговое мероприятие, завершающее курс «Основы религиозных культур и светской этики». Возможно даже, что они станут не просто зрителями, а соавторами и участниками детских презентаций. Желательно привлечение родителей и к внеурочным мероприятиям – организации и проведению экскурсий, праздников и т.д. Мера активности родителей в совместной работе определяется периодом предварительной подготовки: характером оповещения – приглашения, информацией о теме разговора, настроем детей, установкой на своеобразный праздник общения, а также искренним интересом педагога к мнению родителей о детях и школьных проблемах.</w:t>
      </w:r>
    </w:p>
    <w:p w:rsidR="00E14DA3" w:rsidRDefault="00071C56" w:rsidP="00071C56">
      <w:pPr>
        <w:spacing w:after="0" w:line="240" w:lineRule="auto"/>
        <w:ind w:firstLine="567"/>
        <w:jc w:val="both"/>
      </w:pPr>
      <w:r w:rsidRPr="00806FEE">
        <w:rPr>
          <w:rFonts w:ascii="Times New Roman" w:hAnsi="Times New Roman" w:cs="Times New Roman"/>
          <w:sz w:val="26"/>
          <w:szCs w:val="26"/>
        </w:rPr>
        <w:t>Учебный курс «Основы религиозных культур и светской этики» предоставляет школе и учителю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</w:t>
      </w:r>
    </w:p>
    <w:sectPr w:rsidR="00E1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56"/>
    <w:rsid w:val="00071C56"/>
    <w:rsid w:val="00082A41"/>
    <w:rsid w:val="007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Малышок</cp:lastModifiedBy>
  <cp:revision>1</cp:revision>
  <dcterms:created xsi:type="dcterms:W3CDTF">2015-05-03T20:21:00Z</dcterms:created>
  <dcterms:modified xsi:type="dcterms:W3CDTF">2015-05-03T20:23:00Z</dcterms:modified>
</cp:coreProperties>
</file>