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1" w:rsidRPr="00C43C06" w:rsidRDefault="00EB4331" w:rsidP="00EB4331">
      <w:pPr>
        <w:jc w:val="center"/>
        <w:rPr>
          <w:rFonts w:ascii="Monotype Corsiva" w:hAnsi="Monotype Corsiva"/>
          <w:b/>
          <w:noProof/>
          <w:color w:val="7030A0"/>
          <w:sz w:val="72"/>
          <w:szCs w:val="72"/>
          <w:lang w:eastAsia="ru-RU"/>
        </w:rPr>
      </w:pPr>
      <w:bookmarkStart w:id="0" w:name="_GoBack"/>
      <w:bookmarkEnd w:id="0"/>
      <w:r w:rsidRPr="00C43C06">
        <w:rPr>
          <w:rFonts w:ascii="Monotype Corsiva" w:hAnsi="Monotype Corsiva"/>
          <w:b/>
          <w:noProof/>
          <w:color w:val="7030A0"/>
          <w:sz w:val="72"/>
          <w:szCs w:val="72"/>
          <w:lang w:eastAsia="ru-RU"/>
        </w:rPr>
        <w:t>Рекомендации родителям по питанию</w:t>
      </w:r>
      <w:r w:rsidR="003D28F3" w:rsidRPr="00C43C06">
        <w:rPr>
          <w:rFonts w:ascii="Monotype Corsiva" w:hAnsi="Monotype Corsiva"/>
          <w:b/>
          <w:noProof/>
          <w:color w:val="7030A0"/>
          <w:sz w:val="72"/>
          <w:szCs w:val="72"/>
          <w:lang w:eastAsia="ru-RU"/>
        </w:rPr>
        <w:t xml:space="preserve"> детей</w:t>
      </w:r>
    </w:p>
    <w:p w:rsidR="00EB4331" w:rsidRPr="003D28F3" w:rsidRDefault="00EB4331" w:rsidP="00EB43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3C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43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Для повышения защитных сил организма н</w:t>
      </w:r>
      <w:r w:rsidR="002102F6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еобходимо давать ребёнку легкую,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102F6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о пол</w:t>
      </w:r>
      <w:r w:rsidR="00E430CE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ноценную пищу, обагащенную вита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E430CE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нами и минеральными веществами.</w:t>
      </w:r>
      <w:r w:rsidR="002102F6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C1FA0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Особую роль иг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рают витамины группы </w:t>
      </w:r>
      <w:r w:rsidRPr="003D2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Помимо концентрации внимания и улучшения памяти, они помогают снять раздражительность и укрепляют нервную систему ребёнка. Витамин </w:t>
      </w:r>
      <w:r w:rsidRPr="003D2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Pr="00E430C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есть в мясе, хлебе из муки грубого помола, необработанном рисе, бобовых. Витамином </w:t>
      </w:r>
      <w:r w:rsidRPr="003D2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Pr="00E430C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богаты молочные продукты, а витамином </w:t>
      </w:r>
      <w:r w:rsidRPr="003D2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Pr="00E430C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6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крупы </w:t>
      </w:r>
      <w:r w:rsidR="00FC1FA0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(гречневая, пшеничная, рисовая)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C1FA0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дрожжи, зелёные листовые овощи. Витамин </w:t>
      </w:r>
      <w:r w:rsidR="00FC1FA0" w:rsidRPr="003D28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FC1FA0" w:rsidRPr="00E430C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12</w:t>
      </w:r>
      <w:r w:rsidR="00FC1FA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FC1FA0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содержится в говядине, печени, мясе домашней птицы, рыбе, яйцах, твёрдом сыре, молоке.</w:t>
      </w:r>
    </w:p>
    <w:p w:rsidR="00FC1FA0" w:rsidRPr="003D28F3" w:rsidRDefault="00FC1FA0" w:rsidP="00EB43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3C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43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Включайте в рацион кисломолочные продукты. Их как правило дают на полдник. Перед ночным сном ребёнку предлагают стакан кефира.</w:t>
      </w:r>
    </w:p>
    <w:p w:rsidR="00FC1FA0" w:rsidRPr="003D28F3" w:rsidRDefault="00FC1FA0" w:rsidP="00EB43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3C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43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Следует приучать ребёнка к салатам из сырых овощей и фруктов, винегретам, овощным пюре, рагу, запеканкам из овощей. В качестве гарниров ко вторым блюдам лучше добавлять овощи.</w:t>
      </w:r>
      <w:r w:rsidR="003D28F3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Детям не приученным к овощам, предлагают «замаскированные»</w:t>
      </w:r>
      <w:r w:rsidR="003D28F3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блюда, соединяя овощи с другими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прод</w:t>
      </w:r>
      <w:r w:rsidR="003D28F3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уктами.</w:t>
      </w:r>
    </w:p>
    <w:p w:rsidR="00FC1FA0" w:rsidRPr="003D28F3" w:rsidRDefault="003D28F3" w:rsidP="00EB433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3C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FC1FA0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43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C1FA0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Для обогащения рациона детей витаминами и минеральными веществами, вместо воды или чая полезно давать несладкие</w:t>
      </w:r>
      <w:r w:rsidR="002102F6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овощные соки, отвары овощей, настой шиповника.</w:t>
      </w:r>
    </w:p>
    <w:p w:rsidR="00EB4331" w:rsidRPr="003D28F3" w:rsidRDefault="003D28F3" w:rsidP="003D28F3">
      <w:pPr>
        <w:rPr>
          <w:rFonts w:ascii="Monotype Corsiva" w:hAnsi="Monotype Corsiva"/>
          <w:b/>
          <w:noProof/>
          <w:sz w:val="28"/>
          <w:szCs w:val="28"/>
          <w:lang w:eastAsia="ru-RU"/>
        </w:rPr>
      </w:pPr>
      <w:r w:rsidRPr="00C43C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2102F6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43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102F6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Для профилактики острых респираторных заболев</w:t>
      </w:r>
      <w:r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>аний, в питание включают</w:t>
      </w:r>
      <w:r w:rsidR="002102F6" w:rsidRPr="003D2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лук и чеснок, которые содержат фитонциды – ароматические летучие вещества, обладающие высоким бактерицидным действием.</w:t>
      </w:r>
    </w:p>
    <w:p w:rsidR="003D28F3" w:rsidRDefault="003D28F3" w:rsidP="003D28F3">
      <w:pPr>
        <w:rPr>
          <w:noProof/>
          <w:lang w:eastAsia="ru-RU"/>
        </w:rPr>
      </w:pPr>
    </w:p>
    <w:p w:rsidR="00EB4331" w:rsidRDefault="003D28F3" w:rsidP="003D28F3">
      <w:r>
        <w:t xml:space="preserve">                                               </w:t>
      </w:r>
      <w:r w:rsidR="00EB4331">
        <w:rPr>
          <w:noProof/>
          <w:lang w:eastAsia="ru-RU"/>
        </w:rPr>
        <w:drawing>
          <wp:inline distT="0" distB="0" distL="0" distR="0" wp14:anchorId="1159BC23">
            <wp:extent cx="2758568" cy="1498387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740" cy="150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331" w:rsidSect="00C43C06">
      <w:pgSz w:w="11906" w:h="16838"/>
      <w:pgMar w:top="1134" w:right="850" w:bottom="1134" w:left="1701" w:header="708" w:footer="708" w:gutter="0"/>
      <w:pgBorders w:offsetFrom="page">
        <w:top w:val="celticKnotwork" w:sz="24" w:space="24" w:color="00B050"/>
        <w:left w:val="celticKnotwork" w:sz="24" w:space="24" w:color="00B050"/>
        <w:bottom w:val="celticKnotwork" w:sz="24" w:space="24" w:color="00B050"/>
        <w:right w:val="celticKnotwork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6CB"/>
    <w:multiLevelType w:val="hybridMultilevel"/>
    <w:tmpl w:val="BF28DB36"/>
    <w:lvl w:ilvl="0" w:tplc="BDC0F58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6AFA"/>
    <w:multiLevelType w:val="hybridMultilevel"/>
    <w:tmpl w:val="BADE707A"/>
    <w:lvl w:ilvl="0" w:tplc="163A0908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A2CD3"/>
    <w:multiLevelType w:val="hybridMultilevel"/>
    <w:tmpl w:val="8B46A2FE"/>
    <w:lvl w:ilvl="0" w:tplc="F4E48BD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27850"/>
    <w:multiLevelType w:val="hybridMultilevel"/>
    <w:tmpl w:val="2F4019D8"/>
    <w:lvl w:ilvl="0" w:tplc="71ECC3EE">
      <w:start w:val="1"/>
      <w:numFmt w:val="decimal"/>
      <w:lvlText w:val="%1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36"/>
    <w:rsid w:val="002102F6"/>
    <w:rsid w:val="003D28F3"/>
    <w:rsid w:val="004F3B36"/>
    <w:rsid w:val="00C10F32"/>
    <w:rsid w:val="00C43C06"/>
    <w:rsid w:val="00E430CE"/>
    <w:rsid w:val="00EB4331"/>
    <w:rsid w:val="00F117F8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2014-09-20T14:32:00Z</dcterms:created>
  <dcterms:modified xsi:type="dcterms:W3CDTF">2015-04-19T16:09:00Z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