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0A" w:rsidRDefault="00D8710A" w:rsidP="005A593F">
      <w:pPr>
        <w:pStyle w:val="a7"/>
        <w:tabs>
          <w:tab w:val="left" w:pos="72"/>
        </w:tabs>
        <w:jc w:val="both"/>
      </w:pPr>
    </w:p>
    <w:p w:rsidR="00D8710A" w:rsidRPr="00D8710A" w:rsidRDefault="00D8710A" w:rsidP="00D8710A">
      <w:pPr>
        <w:pStyle w:val="a7"/>
        <w:tabs>
          <w:tab w:val="left" w:pos="72"/>
        </w:tabs>
        <w:spacing w:before="0" w:beforeAutospacing="0" w:after="0" w:afterAutospacing="0" w:line="360" w:lineRule="auto"/>
        <w:ind w:left="72"/>
        <w:jc w:val="center"/>
        <w:rPr>
          <w:b/>
          <w:bCs/>
        </w:rPr>
      </w:pPr>
      <w:r w:rsidRPr="00D8710A">
        <w:rPr>
          <w:b/>
          <w:bCs/>
        </w:rPr>
        <w:t>МУНИЦИПАЛЬНОЕ АВТОНОМНОЕ ДОШКОЛЬНОЕ ОБРАЗОВАТЕЛЬНОЕ УЧРЕЖДЕНИЕ ДЕТСКИЙ САД КОМБИНИРОВАННОГО ВИДА №7 «РАДУГА»</w:t>
      </w:r>
    </w:p>
    <w:p w:rsidR="00D8710A" w:rsidRPr="00D8710A" w:rsidRDefault="00D8710A" w:rsidP="00D8710A">
      <w:pPr>
        <w:pStyle w:val="a7"/>
        <w:tabs>
          <w:tab w:val="left" w:pos="72"/>
        </w:tabs>
        <w:spacing w:before="0" w:beforeAutospacing="0" w:after="0" w:afterAutospacing="0" w:line="360" w:lineRule="auto"/>
        <w:jc w:val="center"/>
        <w:rPr>
          <w:b/>
          <w:bCs/>
        </w:rPr>
      </w:pPr>
      <w:r w:rsidRPr="00D8710A">
        <w:rPr>
          <w:b/>
          <w:bCs/>
        </w:rPr>
        <w:t>СТУПИНСКОГО МУНИЦИПАЛЬНОГО РАЙОНА</w:t>
      </w:r>
    </w:p>
    <w:p w:rsidR="00D8710A" w:rsidRPr="005A593F" w:rsidRDefault="00D8710A" w:rsidP="005A593F">
      <w:pPr>
        <w:pStyle w:val="a7"/>
        <w:tabs>
          <w:tab w:val="left" w:pos="72"/>
        </w:tabs>
        <w:ind w:left="72"/>
        <w:jc w:val="center"/>
        <w:rPr>
          <w:b/>
        </w:rPr>
      </w:pPr>
      <w:r w:rsidRPr="00D8710A">
        <w:rPr>
          <w:b/>
        </w:rPr>
        <w:t>Общая характеристика общеобразовательного учреждения.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Муниципальное автономное дошкольное общеобразовательное учреждение детский сад комбинированного вида № 7 «Радуга» Ступинского муниципального района расположено по адресу: Московская область, город Ступино, улица Садовая, владение 8. Территория ограждена, благоустроена.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Дошкольное учреждение со всех сторон окружено жилыми домами. Детский сад находится в историческом районе города, начал работать в новом двухэтажном кирпичном здании с августа 1986 года.</w:t>
      </w:r>
      <w:bookmarkStart w:id="0" w:name="_GoBack"/>
      <w:bookmarkEnd w:id="0"/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 xml:space="preserve">До августа 2005 года учреждение функционировало как </w:t>
      </w:r>
      <w:proofErr w:type="gramStart"/>
      <w:r w:rsidRPr="00D8710A">
        <w:t>начальная</w:t>
      </w:r>
      <w:proofErr w:type="gramEnd"/>
      <w:r w:rsidRPr="00D8710A">
        <w:t xml:space="preserve"> школа-детский сад № 7.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  <w:rPr>
          <w:b/>
        </w:rPr>
      </w:pPr>
      <w:r w:rsidRPr="00D8710A">
        <w:t xml:space="preserve">В настоящее время работает как дошкольное образовательное учреждение с </w:t>
      </w:r>
      <w:r w:rsidRPr="00D8710A">
        <w:rPr>
          <w:b/>
        </w:rPr>
        <w:t>12 часовым пребыванием детей с 6:30 часов до 18:30 часов с пятидневной рабочей неделей.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proofErr w:type="gramStart"/>
      <w:r w:rsidRPr="00D8710A">
        <w:t xml:space="preserve">В микрорайоне детского сада находятся: железная дорога, дома частного сектора, типография, почта, банк, городской рынок, библиотека, школа искусств, городской парк, ДК Металлург, кинотеатр «Пятый элемент», магазины, детские сады, школы, детский социальный приют «Солнышко», кризисный и социальный центры. </w:t>
      </w:r>
      <w:proofErr w:type="gramEnd"/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Вблизи детского сада расположен мемориальный компле</w:t>
      </w:r>
      <w:proofErr w:type="gramStart"/>
      <w:r w:rsidRPr="00D8710A">
        <w:t>кс скв</w:t>
      </w:r>
      <w:proofErr w:type="gramEnd"/>
      <w:r w:rsidRPr="00D8710A">
        <w:t>ер имени В.Ф. Полякова, посвященный жителям Ступино, участникам Великой Отечественной войны.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В настоящее время в микрорайоне закончено строительство двух жилых комплексов: «</w:t>
      </w:r>
      <w:proofErr w:type="spellStart"/>
      <w:r w:rsidRPr="00D8710A">
        <w:t>Жилстрой</w:t>
      </w:r>
      <w:proofErr w:type="spellEnd"/>
      <w:r w:rsidRPr="00D8710A">
        <w:t>», «Мадригал».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  <w:rPr>
          <w:b/>
        </w:rPr>
      </w:pPr>
      <w:r w:rsidRPr="00D8710A">
        <w:rPr>
          <w:b/>
        </w:rPr>
        <w:t>Состав воспитанников</w:t>
      </w:r>
      <w:r w:rsidR="005A593F">
        <w:rPr>
          <w:b/>
        </w:rPr>
        <w:t>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Одним из основных направлений деятельности детского сада является работа по реализации прав детей на получение бесплатного дошкольного образования в пределах государственного образовательного стандарта.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На 01.09.2012г. детский сад посещает 244 воспитанников.</w:t>
      </w:r>
      <w:r w:rsidRPr="00D8710A">
        <w:rPr>
          <w:bCs/>
        </w:rPr>
        <w:t xml:space="preserve"> Детский сад посещают дети из близлежащего района города.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  <w:r w:rsidRPr="00D8710A">
        <w:t xml:space="preserve"> В учреждении функционирует 12 возрастных групп: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  <w:r w:rsidRPr="00D8710A">
        <w:t xml:space="preserve"> групп общеобразовательной направленности – 5;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  <w:r w:rsidRPr="00D8710A">
        <w:t xml:space="preserve"> групп компенсирующей направленности – 7, 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  <w:proofErr w:type="gramStart"/>
      <w:r w:rsidRPr="00D8710A">
        <w:t xml:space="preserve">(в том числе логопедических – 5, для детей с ЗПР – 2) </w:t>
      </w:r>
      <w:proofErr w:type="gramEnd"/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lastRenderedPageBreak/>
        <w:t>В соответствии с учебными планами была определена оптимальная учебная нагрузка для воспитанников различных групп, работают кружки по интересам (3).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 xml:space="preserve">В дошкольном учреждении разработаны: концепция развития образовательного учреждения до 2014 года, образовательная программа. 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/>
        </w:rPr>
      </w:pPr>
      <w:r w:rsidRPr="00D8710A">
        <w:rPr>
          <w:b/>
        </w:rPr>
        <w:t>Социальный паспорт воспитанников.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i/>
        </w:rPr>
      </w:pPr>
      <w:r w:rsidRPr="00D8710A">
        <w:rPr>
          <w:i/>
        </w:rPr>
        <w:t>Количество воспитанников: 244</w:t>
      </w:r>
      <w:r w:rsidR="005A593F">
        <w:rPr>
          <w:i/>
        </w:rPr>
        <w:t xml:space="preserve"> чел.</w:t>
      </w:r>
      <w:r w:rsidRPr="00D8710A">
        <w:rPr>
          <w:i/>
        </w:rPr>
        <w:t>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i/>
        </w:rPr>
      </w:pPr>
      <w:r w:rsidRPr="00D8710A">
        <w:rPr>
          <w:i/>
        </w:rPr>
        <w:t>Количество неблагополучных семей: 2;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i/>
        </w:rPr>
      </w:pPr>
      <w:r w:rsidRPr="00D8710A">
        <w:rPr>
          <w:i/>
        </w:rPr>
        <w:t>Количество многодетных семей: 11;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i/>
        </w:rPr>
      </w:pPr>
      <w:r w:rsidRPr="00D8710A">
        <w:rPr>
          <w:i/>
        </w:rPr>
        <w:t>Количество неполных семей: 42;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rPr>
          <w:i/>
        </w:rPr>
      </w:pPr>
    </w:p>
    <w:p w:rsidR="00D8710A" w:rsidRPr="005A593F" w:rsidRDefault="00D8710A" w:rsidP="005A593F">
      <w:pPr>
        <w:pStyle w:val="a7"/>
        <w:tabs>
          <w:tab w:val="left" w:pos="72"/>
        </w:tabs>
        <w:spacing w:line="276" w:lineRule="auto"/>
        <w:ind w:left="72"/>
        <w:jc w:val="center"/>
        <w:rPr>
          <w:b/>
          <w:sz w:val="28"/>
          <w:szCs w:val="28"/>
        </w:rPr>
      </w:pPr>
      <w:r w:rsidRPr="005A593F">
        <w:rPr>
          <w:b/>
          <w:sz w:val="28"/>
          <w:szCs w:val="28"/>
        </w:rPr>
        <w:t>Структура управления общеобразовательного учрежден</w:t>
      </w:r>
      <w:r w:rsidR="005A593F" w:rsidRPr="005A593F">
        <w:rPr>
          <w:b/>
          <w:sz w:val="28"/>
          <w:szCs w:val="28"/>
        </w:rPr>
        <w:t>ия, его органов самоуправления.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1. Учреждение относится к типу – общеобразовательное учреждение, виду – дошкольное учреждение.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Организационно-правовая форма – муниципальное автономное учреждение.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Учредителем образовательного учреждения является Администрация Ступинского муниципального  района. Отношения между Учреждением  и Учредителем определяются Договором, заключённым в соответствии с законодательством Российской Федерации.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Учреждение – юридическое лицо.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rPr>
          <w:bCs/>
        </w:rPr>
        <w:t xml:space="preserve">2. </w:t>
      </w:r>
      <w:r w:rsidRPr="00D8710A">
        <w:t>Управление Автономным учреждением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Управление Учреждением строится на принципах единоначалия и самоуправления, осуществляется в соответствии с Законом Российской Федерации «Об образовании», Типовым положением о ДОУ, Уставом МАДОУ  д/с комбинированного вида  № 7 «Радуга».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  <w:rPr>
          <w:b/>
        </w:rPr>
      </w:pPr>
      <w:r w:rsidRPr="00D8710A">
        <w:t>Управление Автономным учреждением осуществляется: Наблюдательным Советом, заведующим Автономным учреждением, Советом педагогов, Общим собранием трудового коллектива, Общим собранием родителей (законных представителей</w:t>
      </w:r>
      <w:r w:rsidRPr="00D8710A">
        <w:rPr>
          <w:b/>
        </w:rPr>
        <w:t>).</w:t>
      </w:r>
    </w:p>
    <w:p w:rsidR="00D8710A" w:rsidRDefault="00D8710A" w:rsidP="00D8710A">
      <w:pPr>
        <w:pStyle w:val="a7"/>
        <w:tabs>
          <w:tab w:val="left" w:pos="72"/>
        </w:tabs>
        <w:ind w:left="72"/>
        <w:rPr>
          <w:b/>
        </w:rPr>
      </w:pPr>
    </w:p>
    <w:p w:rsidR="005A593F" w:rsidRDefault="005A593F" w:rsidP="00D8710A">
      <w:pPr>
        <w:pStyle w:val="a7"/>
        <w:tabs>
          <w:tab w:val="left" w:pos="72"/>
        </w:tabs>
        <w:ind w:left="72"/>
        <w:rPr>
          <w:b/>
        </w:rPr>
      </w:pPr>
    </w:p>
    <w:p w:rsidR="005A593F" w:rsidRPr="00D8710A" w:rsidRDefault="005A593F" w:rsidP="00D8710A">
      <w:pPr>
        <w:pStyle w:val="a7"/>
        <w:tabs>
          <w:tab w:val="left" w:pos="72"/>
        </w:tabs>
        <w:ind w:left="72"/>
        <w:rPr>
          <w:b/>
        </w:rPr>
      </w:pPr>
    </w:p>
    <w:p w:rsidR="00D8710A" w:rsidRPr="005A593F" w:rsidRDefault="00D8710A" w:rsidP="005A593F">
      <w:pPr>
        <w:pStyle w:val="a7"/>
        <w:tabs>
          <w:tab w:val="left" w:pos="72"/>
        </w:tabs>
        <w:ind w:left="72"/>
        <w:jc w:val="center"/>
        <w:rPr>
          <w:b/>
          <w:sz w:val="28"/>
          <w:szCs w:val="28"/>
        </w:rPr>
      </w:pPr>
      <w:r w:rsidRPr="005A593F">
        <w:rPr>
          <w:b/>
          <w:sz w:val="28"/>
          <w:szCs w:val="28"/>
        </w:rPr>
        <w:lastRenderedPageBreak/>
        <w:t>Условия осуществл</w:t>
      </w:r>
      <w:r w:rsidR="005A593F" w:rsidRPr="005A593F">
        <w:rPr>
          <w:b/>
          <w:sz w:val="28"/>
          <w:szCs w:val="28"/>
        </w:rPr>
        <w:t>ения образовательного процесса.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В соответствии с социокультурными условиями микрорайона и программой развития образовательного учреждения в минувшем учебном 2011/2012 году осуществлялась целенаправленная работа по реализации задач конкретного этапа жизнедеятельности дошкольного учреждения.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  <w:r w:rsidRPr="00D8710A">
        <w:t>Характеристика образовательных программ:</w:t>
      </w:r>
    </w:p>
    <w:p w:rsidR="00D8710A" w:rsidRPr="00D8710A" w:rsidRDefault="00D8710A" w:rsidP="005A593F">
      <w:pPr>
        <w:pStyle w:val="a7"/>
        <w:numPr>
          <w:ilvl w:val="0"/>
          <w:numId w:val="6"/>
        </w:numPr>
        <w:tabs>
          <w:tab w:val="left" w:pos="72"/>
        </w:tabs>
      </w:pPr>
      <w:proofErr w:type="gramStart"/>
      <w:r w:rsidRPr="00D8710A">
        <w:t>- примерная основная общеобразовательная программа дошкольного образования «От рождения до школы» (Изд.  2-е, исправленное и дополненное.</w:t>
      </w:r>
      <w:proofErr w:type="gramEnd"/>
      <w:r w:rsidRPr="00D8710A">
        <w:t xml:space="preserve"> </w:t>
      </w:r>
      <w:proofErr w:type="gramStart"/>
      <w:r w:rsidRPr="00D8710A">
        <w:t>М. Мозаика - Синтез, 2012 г.);</w:t>
      </w:r>
      <w:proofErr w:type="gramEnd"/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/>
          <w:u w:val="single"/>
        </w:rPr>
      </w:pPr>
      <w:r w:rsidRPr="00D8710A">
        <w:rPr>
          <w:b/>
          <w:u w:val="single"/>
        </w:rPr>
        <w:t>Парциальные: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</w:pPr>
      <w:r w:rsidRPr="00D8710A">
        <w:t xml:space="preserve">-     «Физкультурные занятия с детьми» автор Л.И. </w:t>
      </w:r>
      <w:proofErr w:type="spellStart"/>
      <w:r w:rsidRPr="00D8710A">
        <w:t>Пензулаева</w:t>
      </w:r>
      <w:proofErr w:type="spellEnd"/>
      <w:r w:rsidRPr="00D8710A">
        <w:t>.</w:t>
      </w:r>
    </w:p>
    <w:p w:rsidR="00D8710A" w:rsidRPr="00D8710A" w:rsidRDefault="00D8710A" w:rsidP="00D8710A">
      <w:pPr>
        <w:pStyle w:val="a7"/>
        <w:numPr>
          <w:ilvl w:val="0"/>
          <w:numId w:val="5"/>
        </w:numPr>
        <w:tabs>
          <w:tab w:val="left" w:pos="72"/>
        </w:tabs>
        <w:jc w:val="both"/>
      </w:pPr>
      <w:r w:rsidRPr="00D8710A">
        <w:t>«Старт» авторы Л.В. Яковлева, Р.А. Юдина, Л.К. Михайлова</w:t>
      </w:r>
    </w:p>
    <w:p w:rsidR="00D8710A" w:rsidRPr="00D8710A" w:rsidRDefault="00D8710A" w:rsidP="00D8710A">
      <w:pPr>
        <w:pStyle w:val="a7"/>
        <w:numPr>
          <w:ilvl w:val="0"/>
          <w:numId w:val="5"/>
        </w:numPr>
        <w:tabs>
          <w:tab w:val="left" w:pos="72"/>
        </w:tabs>
        <w:jc w:val="both"/>
      </w:pPr>
      <w:r w:rsidRPr="00D8710A">
        <w:t>«Веселая палитра» автор Е.В. Никулина</w:t>
      </w:r>
    </w:p>
    <w:p w:rsidR="00D8710A" w:rsidRPr="00D8710A" w:rsidRDefault="00D8710A" w:rsidP="00D8710A">
      <w:pPr>
        <w:pStyle w:val="a7"/>
        <w:numPr>
          <w:ilvl w:val="0"/>
          <w:numId w:val="5"/>
        </w:numPr>
        <w:tabs>
          <w:tab w:val="left" w:pos="72"/>
        </w:tabs>
        <w:jc w:val="both"/>
      </w:pPr>
      <w:r w:rsidRPr="00D8710A">
        <w:t xml:space="preserve">Программа музыкального воспитания детей дошкольного возраста «Ладушки» авторы И.М. </w:t>
      </w:r>
      <w:proofErr w:type="spellStart"/>
      <w:r w:rsidRPr="00D8710A">
        <w:t>Каплунова</w:t>
      </w:r>
      <w:proofErr w:type="spellEnd"/>
      <w:r w:rsidRPr="00D8710A">
        <w:t xml:space="preserve">, И.А. </w:t>
      </w:r>
      <w:proofErr w:type="spellStart"/>
      <w:r w:rsidRPr="00D8710A">
        <w:t>Новоскольцева</w:t>
      </w:r>
      <w:proofErr w:type="spellEnd"/>
    </w:p>
    <w:p w:rsidR="00D8710A" w:rsidRPr="00D8710A" w:rsidRDefault="00D8710A" w:rsidP="00D8710A">
      <w:pPr>
        <w:pStyle w:val="a7"/>
        <w:numPr>
          <w:ilvl w:val="0"/>
          <w:numId w:val="5"/>
        </w:numPr>
        <w:tabs>
          <w:tab w:val="left" w:pos="72"/>
        </w:tabs>
        <w:jc w:val="both"/>
      </w:pPr>
      <w:r w:rsidRPr="00D8710A">
        <w:t xml:space="preserve">«Приобщение детей к истокам русской народной культуры» авторы О.Л. Князева, М.Д. </w:t>
      </w:r>
      <w:proofErr w:type="spellStart"/>
      <w:r w:rsidRPr="00D8710A">
        <w:t>Маханева</w:t>
      </w:r>
      <w:proofErr w:type="spellEnd"/>
    </w:p>
    <w:p w:rsidR="00D8710A" w:rsidRPr="00D8710A" w:rsidRDefault="00D8710A" w:rsidP="00D8710A">
      <w:pPr>
        <w:pStyle w:val="a7"/>
        <w:numPr>
          <w:ilvl w:val="0"/>
          <w:numId w:val="5"/>
        </w:numPr>
        <w:tabs>
          <w:tab w:val="left" w:pos="72"/>
        </w:tabs>
        <w:jc w:val="both"/>
      </w:pPr>
      <w:r w:rsidRPr="00D8710A">
        <w:t>«Театр – творчество – дети» автор Н.Ф. Сорокина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</w:pPr>
      <w:r w:rsidRPr="00D8710A">
        <w:t xml:space="preserve">      -      «Удивляюсь, злюсь, боюсь, хвастаюсь и радуюсь» авторы С.В. Крюкова, Н.П.    </w:t>
      </w:r>
      <w:proofErr w:type="spellStart"/>
      <w:r w:rsidRPr="00D8710A">
        <w:t>Слободяник</w:t>
      </w:r>
      <w:proofErr w:type="spellEnd"/>
      <w:r w:rsidRPr="00D8710A">
        <w:t>.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/>
          <w:u w:val="single"/>
        </w:rPr>
      </w:pPr>
      <w:r w:rsidRPr="00D8710A">
        <w:rPr>
          <w:b/>
          <w:u w:val="single"/>
        </w:rPr>
        <w:t>Коррекционные: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rPr>
          <w:bCs/>
        </w:rPr>
      </w:pPr>
      <w:r w:rsidRPr="00D8710A">
        <w:t xml:space="preserve"> - </w:t>
      </w:r>
      <w:r w:rsidRPr="00D8710A">
        <w:rPr>
          <w:bCs/>
        </w:rPr>
        <w:t xml:space="preserve">«Примерной программе коррекционно-развивающей работы в логопедической группе для детей с общим недоразвитием речи (с 3 до 7 лет)» под ред. Н.В. </w:t>
      </w:r>
      <w:proofErr w:type="spellStart"/>
      <w:r w:rsidRPr="00D8710A">
        <w:rPr>
          <w:bCs/>
        </w:rPr>
        <w:t>Нищевой</w:t>
      </w:r>
      <w:proofErr w:type="spellEnd"/>
      <w:r w:rsidRPr="00D8710A">
        <w:rPr>
          <w:bCs/>
        </w:rPr>
        <w:t>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  <w:r w:rsidRPr="00D8710A">
        <w:t xml:space="preserve"> -   Программой коррекционно-развивающего воспитания и подготовки к школе детей с ЗПР под редакцией канд. </w:t>
      </w:r>
      <w:proofErr w:type="spellStart"/>
      <w:r w:rsidRPr="00D8710A">
        <w:t>пед</w:t>
      </w:r>
      <w:proofErr w:type="spellEnd"/>
      <w:r w:rsidRPr="00D8710A">
        <w:t xml:space="preserve">. наук </w:t>
      </w:r>
      <w:proofErr w:type="spellStart"/>
      <w:r w:rsidRPr="00D8710A">
        <w:t>С.Г.Шевченко</w:t>
      </w:r>
      <w:proofErr w:type="spellEnd"/>
      <w:r w:rsidRPr="00D8710A">
        <w:t>, 2004 г.,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</w:p>
    <w:p w:rsidR="00D8710A" w:rsidRPr="005A593F" w:rsidRDefault="00D8710A" w:rsidP="005A593F">
      <w:pPr>
        <w:pStyle w:val="a7"/>
        <w:tabs>
          <w:tab w:val="left" w:pos="72"/>
        </w:tabs>
        <w:ind w:left="72"/>
        <w:jc w:val="center"/>
        <w:rPr>
          <w:sz w:val="28"/>
          <w:szCs w:val="28"/>
        </w:rPr>
      </w:pPr>
    </w:p>
    <w:p w:rsidR="005A593F" w:rsidRDefault="005A593F" w:rsidP="005A593F">
      <w:pPr>
        <w:pStyle w:val="a7"/>
        <w:tabs>
          <w:tab w:val="left" w:pos="72"/>
        </w:tabs>
        <w:ind w:left="72"/>
        <w:jc w:val="center"/>
        <w:rPr>
          <w:b/>
          <w:sz w:val="28"/>
          <w:szCs w:val="28"/>
        </w:rPr>
      </w:pPr>
    </w:p>
    <w:p w:rsidR="005A593F" w:rsidRDefault="005A593F" w:rsidP="005A593F">
      <w:pPr>
        <w:pStyle w:val="a7"/>
        <w:tabs>
          <w:tab w:val="left" w:pos="72"/>
        </w:tabs>
        <w:ind w:left="72"/>
        <w:jc w:val="center"/>
        <w:rPr>
          <w:b/>
          <w:sz w:val="28"/>
          <w:szCs w:val="28"/>
        </w:rPr>
      </w:pPr>
    </w:p>
    <w:p w:rsidR="00D8710A" w:rsidRPr="005A593F" w:rsidRDefault="00D8710A" w:rsidP="005A593F">
      <w:pPr>
        <w:pStyle w:val="a7"/>
        <w:tabs>
          <w:tab w:val="left" w:pos="72"/>
        </w:tabs>
        <w:ind w:left="72"/>
        <w:jc w:val="center"/>
        <w:rPr>
          <w:b/>
          <w:sz w:val="28"/>
          <w:szCs w:val="28"/>
        </w:rPr>
      </w:pPr>
      <w:r w:rsidRPr="005A593F">
        <w:rPr>
          <w:b/>
          <w:sz w:val="28"/>
          <w:szCs w:val="28"/>
        </w:rPr>
        <w:t>Кадровое обеспечение.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 xml:space="preserve">   В дошкольном учреждении сложилась стабильный творческий педагогический коллектив в количестве 38 человек с высоким уровнем профессиональной подготовки.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 xml:space="preserve">   На 01.09.2012г. в ДОУ 14 педагогов имеют высшую квалификационную категорию, 6 педагогов – 1 квалификационную категорию и 12 педагогов – 2ю квалификационную категорию.  За последние три года квалификационную аттестацию прошли 21 педагог  (75%).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  <w:r w:rsidRPr="00D8710A">
        <w:lastRenderedPageBreak/>
        <w:t>Качественный состав педагогических кадров по стажу работы: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2"/>
        <w:gridCol w:w="4441"/>
      </w:tblGrid>
      <w:tr w:rsidR="00D8710A" w:rsidRPr="00D8710A" w:rsidTr="009F04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50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Педагогический стаж</w:t>
            </w:r>
          </w:p>
        </w:tc>
        <w:tc>
          <w:tcPr>
            <w:tcW w:w="468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Количество сотрудников</w:t>
            </w:r>
          </w:p>
        </w:tc>
      </w:tr>
      <w:tr w:rsidR="00D8710A" w:rsidRPr="00D8710A" w:rsidTr="009F04A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50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До 5 лет</w:t>
            </w:r>
          </w:p>
        </w:tc>
        <w:tc>
          <w:tcPr>
            <w:tcW w:w="468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8 человек</w:t>
            </w:r>
          </w:p>
        </w:tc>
      </w:tr>
      <w:tr w:rsidR="00D8710A" w:rsidRPr="00D8710A" w:rsidTr="009F04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0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От 5 – до 10 лет</w:t>
            </w:r>
          </w:p>
        </w:tc>
        <w:tc>
          <w:tcPr>
            <w:tcW w:w="468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8 человек</w:t>
            </w:r>
          </w:p>
        </w:tc>
      </w:tr>
      <w:tr w:rsidR="00D8710A" w:rsidRPr="00D8710A" w:rsidTr="009F04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0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От 10 – до 20 лет</w:t>
            </w:r>
          </w:p>
        </w:tc>
        <w:tc>
          <w:tcPr>
            <w:tcW w:w="468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12 человек</w:t>
            </w:r>
          </w:p>
        </w:tc>
      </w:tr>
      <w:tr w:rsidR="00D8710A" w:rsidRPr="00D8710A" w:rsidTr="009F04A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50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От 20 – до 30 лет</w:t>
            </w:r>
          </w:p>
        </w:tc>
        <w:tc>
          <w:tcPr>
            <w:tcW w:w="468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7 человек</w:t>
            </w:r>
          </w:p>
        </w:tc>
      </w:tr>
      <w:tr w:rsidR="00D8710A" w:rsidRPr="00D8710A" w:rsidTr="009F04A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50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От 30 и выше</w:t>
            </w:r>
          </w:p>
        </w:tc>
        <w:tc>
          <w:tcPr>
            <w:tcW w:w="4680" w:type="dxa"/>
          </w:tcPr>
          <w:p w:rsidR="00D8710A" w:rsidRPr="00D8710A" w:rsidRDefault="00D8710A" w:rsidP="00D8710A">
            <w:pPr>
              <w:pStyle w:val="a7"/>
              <w:tabs>
                <w:tab w:val="left" w:pos="72"/>
              </w:tabs>
              <w:ind w:left="72"/>
              <w:jc w:val="both"/>
            </w:pPr>
            <w:r w:rsidRPr="00D8710A">
              <w:t>3 человека</w:t>
            </w:r>
          </w:p>
        </w:tc>
      </w:tr>
    </w:tbl>
    <w:p w:rsidR="00D8710A" w:rsidRPr="00D8710A" w:rsidRDefault="00D8710A" w:rsidP="00D8710A">
      <w:pPr>
        <w:pStyle w:val="a7"/>
        <w:tabs>
          <w:tab w:val="left" w:pos="72"/>
        </w:tabs>
        <w:ind w:left="72"/>
      </w:pPr>
      <w:r w:rsidRPr="00D8710A">
        <w:rPr>
          <w:b/>
        </w:rPr>
        <w:t> </w:t>
      </w:r>
      <w:r w:rsidRPr="00D8710A">
        <w:t>Средний возраст педагогов – 38 лет.</w:t>
      </w:r>
    </w:p>
    <w:p w:rsidR="005A593F" w:rsidRDefault="005A593F" w:rsidP="00D8710A">
      <w:pPr>
        <w:pStyle w:val="a7"/>
        <w:tabs>
          <w:tab w:val="left" w:pos="72"/>
        </w:tabs>
        <w:ind w:left="72"/>
        <w:jc w:val="both"/>
        <w:rPr>
          <w:b/>
          <w:bCs/>
        </w:rPr>
      </w:pPr>
    </w:p>
    <w:p w:rsidR="00D8710A" w:rsidRPr="005A593F" w:rsidRDefault="00D8710A" w:rsidP="005A593F">
      <w:pPr>
        <w:pStyle w:val="a7"/>
        <w:tabs>
          <w:tab w:val="left" w:pos="72"/>
        </w:tabs>
        <w:ind w:left="72"/>
        <w:jc w:val="center"/>
        <w:rPr>
          <w:b/>
          <w:bCs/>
          <w:sz w:val="28"/>
          <w:szCs w:val="28"/>
        </w:rPr>
      </w:pPr>
      <w:r w:rsidRPr="005A593F">
        <w:rPr>
          <w:b/>
          <w:bCs/>
          <w:sz w:val="28"/>
          <w:szCs w:val="28"/>
        </w:rPr>
        <w:t>Материально-техническая база.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/>
          <w:bCs/>
        </w:rPr>
      </w:pPr>
      <w:r w:rsidRPr="00D8710A">
        <w:rPr>
          <w:b/>
          <w:bCs/>
        </w:rPr>
        <w:t>В учреждении имеются: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12 – групповых помещений;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3 – кабинета логопеда;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кабинет педагога-психолога;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кабинет учителя – дефектолога;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методический кабинет;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комната развития;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класс «</w:t>
      </w:r>
      <w:proofErr w:type="gramStart"/>
      <w:r w:rsidRPr="00D8710A">
        <w:rPr>
          <w:bCs/>
        </w:rPr>
        <w:t>Бос-здоровья</w:t>
      </w:r>
      <w:proofErr w:type="gramEnd"/>
      <w:r w:rsidRPr="00D8710A">
        <w:rPr>
          <w:bCs/>
        </w:rPr>
        <w:t>»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музыкальный зал;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физкультурный зал;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1- тренажёрный зал;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библиотека;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пищеблок;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>1 – прачечная;</w:t>
      </w:r>
    </w:p>
    <w:p w:rsid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 xml:space="preserve">1 – медицинский блок </w:t>
      </w:r>
      <w:proofErr w:type="gramStart"/>
      <w:r w:rsidRPr="00D8710A">
        <w:rPr>
          <w:bCs/>
        </w:rPr>
        <w:t xml:space="preserve">( </w:t>
      </w:r>
      <w:proofErr w:type="gramEnd"/>
      <w:r w:rsidRPr="00D8710A">
        <w:rPr>
          <w:bCs/>
        </w:rPr>
        <w:t>кабинет врача, медсестры, изолятор, процедурный кабинет, стоматологический кабинет).</w:t>
      </w:r>
    </w:p>
    <w:p w:rsidR="005A593F" w:rsidRDefault="005A593F" w:rsidP="00D8710A">
      <w:pPr>
        <w:pStyle w:val="a7"/>
        <w:tabs>
          <w:tab w:val="left" w:pos="72"/>
        </w:tabs>
        <w:ind w:left="72"/>
        <w:jc w:val="both"/>
        <w:rPr>
          <w:bCs/>
        </w:rPr>
      </w:pPr>
    </w:p>
    <w:p w:rsidR="005A593F" w:rsidRDefault="005A593F" w:rsidP="00D8710A">
      <w:pPr>
        <w:pStyle w:val="a7"/>
        <w:tabs>
          <w:tab w:val="left" w:pos="72"/>
        </w:tabs>
        <w:ind w:left="72"/>
        <w:jc w:val="both"/>
        <w:rPr>
          <w:bCs/>
        </w:rPr>
      </w:pPr>
    </w:p>
    <w:p w:rsidR="005A593F" w:rsidRPr="00D8710A" w:rsidRDefault="005A593F" w:rsidP="00D8710A">
      <w:pPr>
        <w:pStyle w:val="a7"/>
        <w:tabs>
          <w:tab w:val="left" w:pos="72"/>
        </w:tabs>
        <w:ind w:left="72"/>
        <w:jc w:val="both"/>
        <w:rPr>
          <w:bCs/>
        </w:rPr>
      </w:pPr>
    </w:p>
    <w:p w:rsidR="00D8710A" w:rsidRPr="005A593F" w:rsidRDefault="00D8710A" w:rsidP="005A593F">
      <w:pPr>
        <w:pStyle w:val="a7"/>
        <w:tabs>
          <w:tab w:val="left" w:pos="72"/>
        </w:tabs>
        <w:ind w:left="72"/>
        <w:jc w:val="center"/>
        <w:rPr>
          <w:b/>
          <w:bCs/>
          <w:iCs/>
          <w:sz w:val="28"/>
          <w:szCs w:val="28"/>
        </w:rPr>
      </w:pPr>
      <w:r w:rsidRPr="005A593F">
        <w:rPr>
          <w:b/>
          <w:bCs/>
          <w:iCs/>
          <w:sz w:val="28"/>
          <w:szCs w:val="28"/>
        </w:rPr>
        <w:lastRenderedPageBreak/>
        <w:t>Воспитательная работа.</w:t>
      </w:r>
    </w:p>
    <w:p w:rsidR="00D8710A" w:rsidRPr="005A593F" w:rsidRDefault="00D8710A" w:rsidP="00D8710A">
      <w:pPr>
        <w:pStyle w:val="a7"/>
        <w:tabs>
          <w:tab w:val="left" w:pos="72"/>
        </w:tabs>
        <w:ind w:left="72"/>
        <w:jc w:val="both"/>
        <w:rPr>
          <w:bCs/>
          <w:iCs/>
        </w:rPr>
      </w:pPr>
      <w:r w:rsidRPr="005A593F">
        <w:rPr>
          <w:bCs/>
          <w:iCs/>
        </w:rPr>
        <w:t>В 2011/2012 учебном году перед педагогическим коллективом учреждения были поставлены следующие задачи:</w:t>
      </w:r>
    </w:p>
    <w:p w:rsidR="00D8710A" w:rsidRPr="00D8710A" w:rsidRDefault="00D8710A" w:rsidP="00D8710A">
      <w:pPr>
        <w:pStyle w:val="a7"/>
        <w:numPr>
          <w:ilvl w:val="0"/>
          <w:numId w:val="10"/>
        </w:numPr>
        <w:tabs>
          <w:tab w:val="left" w:pos="72"/>
        </w:tabs>
        <w:jc w:val="both"/>
        <w:rPr>
          <w:b/>
          <w:bCs/>
          <w:iCs/>
        </w:rPr>
      </w:pPr>
      <w:r w:rsidRPr="00D8710A">
        <w:rPr>
          <w:b/>
          <w:bCs/>
          <w:iCs/>
        </w:rPr>
        <w:t>Сохранение и укрепление психофизического здоровья детей.</w:t>
      </w:r>
    </w:p>
    <w:p w:rsidR="00D8710A" w:rsidRPr="00D8710A" w:rsidRDefault="00D8710A" w:rsidP="00D8710A">
      <w:pPr>
        <w:pStyle w:val="a7"/>
        <w:numPr>
          <w:ilvl w:val="0"/>
          <w:numId w:val="8"/>
        </w:numPr>
        <w:tabs>
          <w:tab w:val="left" w:pos="72"/>
        </w:tabs>
      </w:pPr>
      <w:r w:rsidRPr="00D8710A">
        <w:t>Продолжить работу по созданию условий в ДОУ для охраны жизни и здоровья детей.</w:t>
      </w:r>
    </w:p>
    <w:p w:rsidR="00D8710A" w:rsidRPr="00D8710A" w:rsidRDefault="00D8710A" w:rsidP="00D8710A">
      <w:pPr>
        <w:pStyle w:val="a7"/>
        <w:numPr>
          <w:ilvl w:val="0"/>
          <w:numId w:val="8"/>
        </w:numPr>
        <w:tabs>
          <w:tab w:val="left" w:pos="72"/>
        </w:tabs>
      </w:pPr>
      <w:r w:rsidRPr="00D8710A">
        <w:t>Ориентация на уважение личности ребенка, его интересов, эмоциональную и мотивационную сферу; эмоциональный, доброжелательный микроклимат в группах.</w:t>
      </w:r>
    </w:p>
    <w:p w:rsidR="00D8710A" w:rsidRPr="00D8710A" w:rsidRDefault="00D8710A" w:rsidP="00D8710A">
      <w:pPr>
        <w:pStyle w:val="a7"/>
        <w:numPr>
          <w:ilvl w:val="0"/>
          <w:numId w:val="8"/>
        </w:numPr>
        <w:tabs>
          <w:tab w:val="left" w:pos="72"/>
        </w:tabs>
      </w:pPr>
      <w:r w:rsidRPr="00D8710A">
        <w:t>Просвещение родителей по вопросам жизнедеятельности ребенка и формирование основ здорового образа жизни</w:t>
      </w:r>
    </w:p>
    <w:p w:rsidR="00D8710A" w:rsidRPr="00D8710A" w:rsidRDefault="00D8710A" w:rsidP="00D8710A">
      <w:pPr>
        <w:pStyle w:val="a7"/>
        <w:numPr>
          <w:ilvl w:val="0"/>
          <w:numId w:val="8"/>
        </w:numPr>
        <w:tabs>
          <w:tab w:val="left" w:pos="72"/>
        </w:tabs>
      </w:pPr>
      <w:r w:rsidRPr="00D8710A">
        <w:t>Работа муниципальной опытно – экспериментальной площадки по теме: «Оптимизация психофизического здоровья детей дошкольного возраста»</w:t>
      </w:r>
    </w:p>
    <w:p w:rsidR="00D8710A" w:rsidRPr="00D8710A" w:rsidRDefault="00D8710A" w:rsidP="00D8710A">
      <w:pPr>
        <w:pStyle w:val="a7"/>
        <w:numPr>
          <w:ilvl w:val="0"/>
          <w:numId w:val="8"/>
        </w:numPr>
        <w:tabs>
          <w:tab w:val="left" w:pos="72"/>
        </w:tabs>
      </w:pPr>
      <w:r w:rsidRPr="00D8710A">
        <w:t>Проведение занятий в кабинете здоровья «БО</w:t>
      </w:r>
      <w:proofErr w:type="gramStart"/>
      <w:r w:rsidRPr="00D8710A">
        <w:t>С-</w:t>
      </w:r>
      <w:proofErr w:type="gramEnd"/>
      <w:r w:rsidRPr="00D8710A">
        <w:t xml:space="preserve"> Дыхание» </w:t>
      </w:r>
    </w:p>
    <w:p w:rsidR="00D8710A" w:rsidRPr="00D8710A" w:rsidRDefault="00D8710A" w:rsidP="00D8710A">
      <w:pPr>
        <w:pStyle w:val="a7"/>
        <w:numPr>
          <w:ilvl w:val="0"/>
          <w:numId w:val="8"/>
        </w:numPr>
        <w:tabs>
          <w:tab w:val="left" w:pos="72"/>
        </w:tabs>
      </w:pPr>
      <w:r w:rsidRPr="00D8710A">
        <w:t>Проведение областного семинара по подведению итогов первого четырехлетия работы муниципальной опытно – экспериментальной площадки по теме: «Оптимизация психофизического здоровья детей дошкольного возраста»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</w:pPr>
    </w:p>
    <w:p w:rsidR="00D8710A" w:rsidRPr="00D8710A" w:rsidRDefault="00D8710A" w:rsidP="00D8710A">
      <w:pPr>
        <w:pStyle w:val="a7"/>
        <w:numPr>
          <w:ilvl w:val="0"/>
          <w:numId w:val="9"/>
        </w:numPr>
        <w:tabs>
          <w:tab w:val="left" w:pos="72"/>
        </w:tabs>
        <w:rPr>
          <w:iCs/>
        </w:rPr>
      </w:pPr>
      <w:r w:rsidRPr="00D8710A">
        <w:rPr>
          <w:b/>
          <w:bCs/>
          <w:iCs/>
        </w:rPr>
        <w:t>Совершенствование работы по экологическому воспитанию дошкольников</w:t>
      </w:r>
      <w:r w:rsidRPr="00D8710A">
        <w:rPr>
          <w:iCs/>
        </w:rPr>
        <w:t>.</w:t>
      </w:r>
    </w:p>
    <w:p w:rsidR="00D8710A" w:rsidRPr="00D8710A" w:rsidRDefault="00D8710A" w:rsidP="00D8710A">
      <w:pPr>
        <w:pStyle w:val="a7"/>
        <w:numPr>
          <w:ilvl w:val="1"/>
          <w:numId w:val="7"/>
        </w:numPr>
        <w:tabs>
          <w:tab w:val="left" w:pos="72"/>
        </w:tabs>
      </w:pPr>
      <w:r w:rsidRPr="00D8710A">
        <w:t>Диагностика уровня экологической воспитанности детей (дежурство в уголке природы, прогулки – взаимосвязь детей с природой; как включаются природоведческие познания в игры детей);</w:t>
      </w:r>
    </w:p>
    <w:p w:rsidR="00D8710A" w:rsidRPr="00D8710A" w:rsidRDefault="00D8710A" w:rsidP="00D8710A">
      <w:pPr>
        <w:pStyle w:val="a7"/>
        <w:numPr>
          <w:ilvl w:val="1"/>
          <w:numId w:val="7"/>
        </w:numPr>
        <w:tabs>
          <w:tab w:val="left" w:pos="72"/>
        </w:tabs>
      </w:pPr>
      <w:r w:rsidRPr="00D8710A">
        <w:t xml:space="preserve">Повышение научно – теоретического мастерства воспитателей (консультации, круглый стол, оформление выставок, участие в смотрах - конкурсах), </w:t>
      </w:r>
    </w:p>
    <w:p w:rsidR="00D8710A" w:rsidRPr="00D8710A" w:rsidRDefault="00D8710A" w:rsidP="00D8710A">
      <w:pPr>
        <w:pStyle w:val="a7"/>
        <w:numPr>
          <w:ilvl w:val="1"/>
          <w:numId w:val="7"/>
        </w:numPr>
        <w:tabs>
          <w:tab w:val="left" w:pos="72"/>
        </w:tabs>
      </w:pPr>
      <w:r w:rsidRPr="00D8710A">
        <w:t>Приобретение оборудования для экологической комнаты (мини лаборатории, дидактических пособий, наглядного материала), оснащение живого уголка в группах и в экологической комнате;</w:t>
      </w:r>
    </w:p>
    <w:p w:rsidR="00D8710A" w:rsidRPr="00D8710A" w:rsidRDefault="00D8710A" w:rsidP="00D8710A">
      <w:pPr>
        <w:pStyle w:val="a7"/>
        <w:numPr>
          <w:ilvl w:val="1"/>
          <w:numId w:val="7"/>
        </w:numPr>
        <w:tabs>
          <w:tab w:val="left" w:pos="72"/>
        </w:tabs>
      </w:pPr>
      <w:r w:rsidRPr="00D8710A">
        <w:t>Нетрадиционный подход к оформлению летнего участка для прогулок и труда детей (ландшафтный дизайн)</w:t>
      </w:r>
    </w:p>
    <w:p w:rsidR="00D8710A" w:rsidRPr="00D8710A" w:rsidRDefault="00D8710A" w:rsidP="00D8710A">
      <w:pPr>
        <w:pStyle w:val="a7"/>
        <w:numPr>
          <w:ilvl w:val="0"/>
          <w:numId w:val="11"/>
        </w:numPr>
        <w:tabs>
          <w:tab w:val="left" w:pos="72"/>
        </w:tabs>
        <w:jc w:val="both"/>
        <w:rPr>
          <w:b/>
          <w:bCs/>
        </w:rPr>
      </w:pPr>
      <w:r w:rsidRPr="00D8710A">
        <w:rPr>
          <w:b/>
          <w:bCs/>
        </w:rPr>
        <w:t>Совершенствование работы по нравственно -  патриотическому воспитанию детей.</w:t>
      </w:r>
    </w:p>
    <w:p w:rsidR="00D8710A" w:rsidRPr="00D8710A" w:rsidRDefault="00D8710A" w:rsidP="00D8710A">
      <w:pPr>
        <w:pStyle w:val="a7"/>
        <w:numPr>
          <w:ilvl w:val="1"/>
          <w:numId w:val="7"/>
        </w:numPr>
        <w:tabs>
          <w:tab w:val="left" w:pos="72"/>
        </w:tabs>
        <w:jc w:val="both"/>
      </w:pPr>
      <w:r w:rsidRPr="00D8710A">
        <w:t>Формирование основ национального самосознания и любви к отечеству.</w:t>
      </w:r>
    </w:p>
    <w:p w:rsidR="00D8710A" w:rsidRPr="00D8710A" w:rsidRDefault="00D8710A" w:rsidP="00D8710A">
      <w:pPr>
        <w:pStyle w:val="a7"/>
        <w:numPr>
          <w:ilvl w:val="1"/>
          <w:numId w:val="7"/>
        </w:numPr>
        <w:tabs>
          <w:tab w:val="left" w:pos="72"/>
        </w:tabs>
        <w:jc w:val="both"/>
      </w:pPr>
      <w:r w:rsidRPr="00D8710A">
        <w:t>Приобщать детей к культуре  и традициям русского народа; воспитывать лучшие качества присущие ему: трудолюбие, доброту, взаимовыручку.</w:t>
      </w:r>
    </w:p>
    <w:p w:rsidR="00D8710A" w:rsidRPr="00D8710A" w:rsidRDefault="00D8710A" w:rsidP="00D8710A">
      <w:pPr>
        <w:pStyle w:val="a7"/>
        <w:numPr>
          <w:ilvl w:val="1"/>
          <w:numId w:val="7"/>
        </w:numPr>
        <w:tabs>
          <w:tab w:val="left" w:pos="72"/>
        </w:tabs>
        <w:jc w:val="both"/>
      </w:pPr>
      <w:r w:rsidRPr="00D8710A">
        <w:t>Совместная работа педагогов и родителей по формированию нравственного воспитания (проведение праздников, экскурсий, оформление наглядного материала)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Cs/>
        </w:rPr>
      </w:pPr>
      <w:r w:rsidRPr="00D8710A">
        <w:rPr>
          <w:bCs/>
        </w:rPr>
        <w:t xml:space="preserve"> Все эти задачи реализуются через следующие направления воспитательной деятельности: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/>
        </w:rPr>
      </w:pPr>
      <w:r w:rsidRPr="00D8710A">
        <w:rPr>
          <w:bCs/>
        </w:rPr>
        <w:t>-</w:t>
      </w:r>
      <w:r w:rsidRPr="00D8710A">
        <w:rPr>
          <w:b/>
        </w:rPr>
        <w:t xml:space="preserve"> художественно – эстетического;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/>
        </w:rPr>
      </w:pPr>
      <w:r w:rsidRPr="00D8710A">
        <w:rPr>
          <w:b/>
        </w:rPr>
        <w:t>- социально-личнос</w:t>
      </w:r>
      <w:r w:rsidR="005A593F">
        <w:rPr>
          <w:b/>
        </w:rPr>
        <w:t>т</w:t>
      </w:r>
      <w:r w:rsidRPr="00D8710A">
        <w:rPr>
          <w:b/>
        </w:rPr>
        <w:t>ного;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/>
        </w:rPr>
      </w:pPr>
      <w:r w:rsidRPr="00D8710A">
        <w:rPr>
          <w:b/>
        </w:rPr>
        <w:lastRenderedPageBreak/>
        <w:t>- физического;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  <w:rPr>
          <w:b/>
        </w:rPr>
      </w:pPr>
      <w:r w:rsidRPr="00D8710A">
        <w:rPr>
          <w:b/>
        </w:rPr>
        <w:t>- квалифицированная коррекция недостатков в физическом и психическом    развитии дошкольников.</w:t>
      </w:r>
    </w:p>
    <w:p w:rsidR="00D8710A" w:rsidRPr="00D8710A" w:rsidRDefault="00D8710A" w:rsidP="00D8710A">
      <w:pPr>
        <w:pStyle w:val="a7"/>
        <w:tabs>
          <w:tab w:val="left" w:pos="72"/>
        </w:tabs>
        <w:ind w:left="72"/>
        <w:jc w:val="both"/>
      </w:pPr>
      <w:r w:rsidRPr="00D8710A">
        <w:rPr>
          <w:bCs/>
        </w:rPr>
        <w:t xml:space="preserve"> </w:t>
      </w:r>
      <w:r w:rsidRPr="00D8710A">
        <w:t>Использование инновационных технологий обеспечивает хороший уровень интеллектуального развития детей. Формы, методы и приемы воспитания и обучения реализуют принцип развивающего обучения, что способствует развитию познавательной активности, логического мышления, воображения, творческих способностей, повышению уровня развития детей в художественно-эстетическом направлении, формированию экологической культуры детей.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rPr>
          <w:b/>
        </w:rPr>
        <w:t>Задачи художественно - эстетического, социально-личностного направления</w:t>
      </w:r>
      <w:r w:rsidRPr="00D8710A">
        <w:t xml:space="preserve"> реализуются через проведение занятий данной направленности, проведение фольклорных и театральных фестивалей, тематических утренников  и праздников: «Роднички», «Волшебный мир сказки», «Масленица»,  «День Победы», «День Защитника Отечества», «День Матери», посещение краеведческого музея г. Ступино, выставок народного творчества и художественного цикла в галереи «Ника», школе искусств, проведение и участие в выставках детского творчества, сотрудничество с комитетом ветеранов ВОВ.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 xml:space="preserve">Экологические задачи решаются через проведение занятий по программе «Наш дом – природа», выполнение трудовых поручений на приусадебном участке, проведение тематических праздников: «День Земли», «Сделаем город чище», «Пусть всегда будет солнце», сотрудничество с клубом «Эколог», проведение экскурсий, субботников по благоустройству территории,  участие в экологических акциях города и района: «Мир птиц», «День Земли» и т. д., проведение и участие в выставках детского творчества. </w:t>
      </w:r>
    </w:p>
    <w:p w:rsidR="00D8710A" w:rsidRDefault="00D8710A" w:rsidP="005A593F">
      <w:pPr>
        <w:pStyle w:val="a7"/>
        <w:tabs>
          <w:tab w:val="left" w:pos="72"/>
        </w:tabs>
        <w:ind w:left="72"/>
        <w:jc w:val="both"/>
      </w:pPr>
      <w:r w:rsidRPr="00D8710A">
        <w:t>Воспитанники МАДОУ д/с комбинированного вида  №7 «Радуга» в свободное от занятий время посещают кружки, функционирующие в учреждении: «Веселая палитра», «Театр и дети», «Познай себя»</w:t>
      </w:r>
    </w:p>
    <w:p w:rsidR="00D8710A" w:rsidRPr="00D8710A" w:rsidRDefault="00D8710A" w:rsidP="005A593F">
      <w:pPr>
        <w:pStyle w:val="a7"/>
        <w:tabs>
          <w:tab w:val="left" w:pos="72"/>
        </w:tabs>
        <w:ind w:left="72"/>
        <w:jc w:val="both"/>
      </w:pPr>
      <w:proofErr w:type="gramStart"/>
      <w:r w:rsidRPr="00D8710A">
        <w:rPr>
          <w:b/>
        </w:rPr>
        <w:t>Задачи физического направления</w:t>
      </w:r>
      <w:r w:rsidRPr="00D8710A">
        <w:t xml:space="preserve"> решаются  через различные формы организации: проведение занятий в спортивном зале, проведение утренней  гимнастики, проведение физкультурных минуток на занятиях, проведение закаливающих процедур и лечебно-профилактических мероприятий, организацию интенсивной двигательной активности детей на прогулке через подвижные игры, игры-эстафеты, спортивные игры, проведение «Дней здоровья», малых Олимпийских игр с участием родителей, лыжных походов. </w:t>
      </w:r>
      <w:proofErr w:type="gramEnd"/>
    </w:p>
    <w:p w:rsidR="00D8710A" w:rsidRPr="005A593F" w:rsidRDefault="00D8710A" w:rsidP="005A593F">
      <w:pPr>
        <w:pStyle w:val="a7"/>
        <w:tabs>
          <w:tab w:val="left" w:pos="72"/>
        </w:tabs>
        <w:ind w:left="72"/>
        <w:jc w:val="center"/>
        <w:rPr>
          <w:sz w:val="28"/>
          <w:szCs w:val="28"/>
        </w:rPr>
      </w:pPr>
    </w:p>
    <w:p w:rsidR="00D8710A" w:rsidRPr="005A593F" w:rsidRDefault="00D8710A" w:rsidP="005A593F">
      <w:pPr>
        <w:pStyle w:val="a7"/>
        <w:tabs>
          <w:tab w:val="left" w:pos="72"/>
        </w:tabs>
        <w:ind w:left="72"/>
        <w:jc w:val="center"/>
        <w:rPr>
          <w:b/>
          <w:sz w:val="28"/>
          <w:szCs w:val="28"/>
        </w:rPr>
      </w:pPr>
      <w:r w:rsidRPr="005A593F">
        <w:rPr>
          <w:b/>
          <w:sz w:val="28"/>
          <w:szCs w:val="28"/>
        </w:rPr>
        <w:t>Сотрудничество с родителями</w:t>
      </w:r>
    </w:p>
    <w:p w:rsidR="005A593F" w:rsidRPr="005A593F" w:rsidRDefault="005A593F" w:rsidP="005A593F">
      <w:pPr>
        <w:pStyle w:val="a7"/>
        <w:numPr>
          <w:ilvl w:val="1"/>
          <w:numId w:val="12"/>
        </w:numPr>
        <w:tabs>
          <w:tab w:val="left" w:pos="72"/>
        </w:tabs>
      </w:pPr>
      <w:r w:rsidRPr="005A593F">
        <w:t>ознакомление родителей с содержанием и методикой учебно-воспитательного процесса, организуемого МАДОУ д/с комбинированного вида  №7;</w:t>
      </w:r>
    </w:p>
    <w:p w:rsidR="005A593F" w:rsidRPr="005A593F" w:rsidRDefault="005A593F" w:rsidP="005A593F">
      <w:pPr>
        <w:pStyle w:val="a7"/>
        <w:numPr>
          <w:ilvl w:val="1"/>
          <w:numId w:val="12"/>
        </w:numPr>
        <w:tabs>
          <w:tab w:val="left" w:pos="72"/>
        </w:tabs>
        <w:jc w:val="both"/>
      </w:pPr>
      <w:r w:rsidRPr="005A593F">
        <w:t>психолого-педагогическое просвещение родителей;</w:t>
      </w:r>
    </w:p>
    <w:p w:rsidR="005A593F" w:rsidRPr="005A593F" w:rsidRDefault="005A593F" w:rsidP="005A593F">
      <w:pPr>
        <w:pStyle w:val="a7"/>
        <w:numPr>
          <w:ilvl w:val="1"/>
          <w:numId w:val="12"/>
        </w:numPr>
        <w:tabs>
          <w:tab w:val="left" w:pos="72"/>
        </w:tabs>
        <w:jc w:val="both"/>
      </w:pPr>
      <w:r w:rsidRPr="005A593F">
        <w:t>вовлечение родителей  в совместную  с детьми деятельность;</w:t>
      </w:r>
    </w:p>
    <w:p w:rsidR="005A593F" w:rsidRPr="005A593F" w:rsidRDefault="005A593F" w:rsidP="005A593F">
      <w:pPr>
        <w:pStyle w:val="a7"/>
        <w:numPr>
          <w:ilvl w:val="1"/>
          <w:numId w:val="12"/>
        </w:numPr>
        <w:tabs>
          <w:tab w:val="left" w:pos="72"/>
        </w:tabs>
        <w:jc w:val="both"/>
      </w:pPr>
      <w:r w:rsidRPr="005A593F">
        <w:t>семейное коллективное творчество;</w:t>
      </w:r>
    </w:p>
    <w:p w:rsidR="005A593F" w:rsidRPr="005A593F" w:rsidRDefault="005A593F" w:rsidP="005A593F">
      <w:pPr>
        <w:pStyle w:val="a7"/>
        <w:numPr>
          <w:ilvl w:val="1"/>
          <w:numId w:val="12"/>
        </w:numPr>
        <w:tabs>
          <w:tab w:val="left" w:pos="72"/>
        </w:tabs>
        <w:jc w:val="both"/>
      </w:pPr>
      <w:r w:rsidRPr="005A593F">
        <w:t>взаимодействие с общественными организациями;</w:t>
      </w:r>
    </w:p>
    <w:p w:rsidR="005A593F" w:rsidRPr="005A593F" w:rsidRDefault="005A593F" w:rsidP="005A593F">
      <w:pPr>
        <w:pStyle w:val="a7"/>
        <w:numPr>
          <w:ilvl w:val="1"/>
          <w:numId w:val="12"/>
        </w:numPr>
        <w:tabs>
          <w:tab w:val="left" w:pos="72"/>
        </w:tabs>
        <w:jc w:val="both"/>
      </w:pPr>
      <w:r w:rsidRPr="005A593F">
        <w:t>открытые просмотры;</w:t>
      </w:r>
    </w:p>
    <w:p w:rsidR="005A593F" w:rsidRPr="005A593F" w:rsidRDefault="005A593F" w:rsidP="005A593F">
      <w:pPr>
        <w:pStyle w:val="a7"/>
        <w:numPr>
          <w:ilvl w:val="1"/>
          <w:numId w:val="12"/>
        </w:numPr>
        <w:tabs>
          <w:tab w:val="left" w:pos="72"/>
        </w:tabs>
        <w:jc w:val="both"/>
      </w:pPr>
      <w:r w:rsidRPr="005A593F">
        <w:t>подготовка территории для прогулок;</w:t>
      </w:r>
    </w:p>
    <w:p w:rsidR="005A593F" w:rsidRPr="005A593F" w:rsidRDefault="005A593F" w:rsidP="005A593F">
      <w:pPr>
        <w:pStyle w:val="a7"/>
        <w:numPr>
          <w:ilvl w:val="1"/>
          <w:numId w:val="12"/>
        </w:numPr>
        <w:tabs>
          <w:tab w:val="left" w:pos="72"/>
        </w:tabs>
        <w:jc w:val="both"/>
        <w:rPr>
          <w:b/>
        </w:rPr>
      </w:pPr>
      <w:r w:rsidRPr="005A593F">
        <w:t>праздничные мероприятия;</w:t>
      </w:r>
    </w:p>
    <w:p w:rsidR="005A593F" w:rsidRPr="005A593F" w:rsidRDefault="005A593F" w:rsidP="005A593F">
      <w:pPr>
        <w:pStyle w:val="a7"/>
        <w:numPr>
          <w:ilvl w:val="1"/>
          <w:numId w:val="12"/>
        </w:numPr>
        <w:tabs>
          <w:tab w:val="left" w:pos="72"/>
        </w:tabs>
        <w:jc w:val="both"/>
        <w:rPr>
          <w:b/>
        </w:rPr>
      </w:pPr>
      <w:r w:rsidRPr="005A593F">
        <w:t>анкетирование.</w:t>
      </w:r>
    </w:p>
    <w:p w:rsidR="00D8710A" w:rsidRDefault="00D8710A" w:rsidP="00D8710A">
      <w:pPr>
        <w:pStyle w:val="a7"/>
        <w:tabs>
          <w:tab w:val="left" w:pos="72"/>
        </w:tabs>
        <w:ind w:left="72"/>
        <w:jc w:val="both"/>
      </w:pP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center"/>
        <w:rPr>
          <w:b/>
          <w:sz w:val="28"/>
          <w:szCs w:val="28"/>
        </w:rPr>
      </w:pPr>
      <w:r w:rsidRPr="005A593F">
        <w:rPr>
          <w:b/>
          <w:sz w:val="28"/>
          <w:szCs w:val="28"/>
        </w:rPr>
        <w:t>Организация питания дошкольников</w:t>
      </w:r>
    </w:p>
    <w:p w:rsidR="005A593F" w:rsidRDefault="005A593F" w:rsidP="005A593F">
      <w:pPr>
        <w:pStyle w:val="a7"/>
        <w:tabs>
          <w:tab w:val="left" w:pos="72"/>
        </w:tabs>
        <w:ind w:left="72"/>
      </w:pPr>
      <w:r w:rsidRPr="005A593F">
        <w:t>В ДОУ организовано 5-ти разовое питание. Блюда готовятся на пищеблоке ДОУ. Продукты поставляет Ступинское «</w:t>
      </w:r>
      <w:proofErr w:type="spellStart"/>
      <w:r w:rsidRPr="005A593F">
        <w:t>Райпо</w:t>
      </w:r>
      <w:proofErr w:type="spellEnd"/>
      <w:r w:rsidRPr="005A593F">
        <w:t>».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center"/>
        <w:rPr>
          <w:sz w:val="28"/>
          <w:szCs w:val="28"/>
        </w:rPr>
      </w:pP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center"/>
        <w:rPr>
          <w:b/>
          <w:sz w:val="28"/>
          <w:szCs w:val="28"/>
        </w:rPr>
      </w:pPr>
      <w:r w:rsidRPr="005A593F">
        <w:rPr>
          <w:b/>
          <w:sz w:val="28"/>
          <w:szCs w:val="28"/>
        </w:rPr>
        <w:t>Психолого-педагогическое сопровождение воспитательного процесса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</w:pPr>
      <w:r w:rsidRPr="005A593F">
        <w:t>Задачи: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</w:pPr>
      <w:r w:rsidRPr="005A593F">
        <w:t xml:space="preserve">1. Сохранение и укрепление психофизического здоровья детей с использованием </w:t>
      </w:r>
      <w:proofErr w:type="spellStart"/>
      <w:r w:rsidRPr="005A593F">
        <w:t>здоровьесберегающих</w:t>
      </w:r>
      <w:proofErr w:type="spellEnd"/>
      <w:r w:rsidRPr="005A593F">
        <w:t xml:space="preserve"> технологий;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</w:pPr>
      <w:r w:rsidRPr="005A593F">
        <w:t>2.Создание социально-психологических условий для развития творческих способностей дошкольников;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</w:pPr>
      <w:r w:rsidRPr="005A593F">
        <w:t>3. Создание социально-психологических условий для повышения социальной активности детей;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</w:pPr>
      <w:r w:rsidRPr="005A593F">
        <w:t>Для достижения поставленных задач работа велась в следующих направлениях:</w:t>
      </w:r>
    </w:p>
    <w:p w:rsidR="005A593F" w:rsidRDefault="005A593F" w:rsidP="005A593F">
      <w:pPr>
        <w:pStyle w:val="a7"/>
        <w:tabs>
          <w:tab w:val="left" w:pos="72"/>
        </w:tabs>
        <w:ind w:left="72"/>
      </w:pPr>
    </w:p>
    <w:p w:rsidR="005A593F" w:rsidRPr="005A593F" w:rsidRDefault="005A593F" w:rsidP="005A593F">
      <w:pPr>
        <w:pStyle w:val="a7"/>
        <w:tabs>
          <w:tab w:val="left" w:pos="72"/>
        </w:tabs>
        <w:ind w:left="72"/>
        <w:rPr>
          <w:i/>
        </w:rPr>
      </w:pPr>
      <w:r w:rsidRPr="005A593F">
        <w:rPr>
          <w:i/>
        </w:rPr>
        <w:t>Психологическая диагностика:</w:t>
      </w:r>
    </w:p>
    <w:p w:rsidR="005A593F" w:rsidRPr="005A593F" w:rsidRDefault="005A593F" w:rsidP="005A593F">
      <w:pPr>
        <w:pStyle w:val="a7"/>
        <w:numPr>
          <w:ilvl w:val="0"/>
          <w:numId w:val="13"/>
        </w:numPr>
        <w:tabs>
          <w:tab w:val="left" w:pos="72"/>
        </w:tabs>
      </w:pPr>
      <w:r w:rsidRPr="005A593F">
        <w:t xml:space="preserve">Диагностика «Методика определения готовности к школе по Л.А. </w:t>
      </w:r>
      <w:proofErr w:type="spellStart"/>
      <w:r w:rsidRPr="005A593F">
        <w:t>Ясюковой</w:t>
      </w:r>
      <w:proofErr w:type="spellEnd"/>
      <w:r w:rsidRPr="005A593F">
        <w:t>» (вводная, итоговая) – подготовительные группы</w:t>
      </w:r>
    </w:p>
    <w:p w:rsidR="005A593F" w:rsidRPr="005A593F" w:rsidRDefault="005A593F" w:rsidP="005A593F">
      <w:pPr>
        <w:pStyle w:val="a7"/>
        <w:numPr>
          <w:ilvl w:val="0"/>
          <w:numId w:val="13"/>
        </w:numPr>
        <w:tabs>
          <w:tab w:val="left" w:pos="72"/>
        </w:tabs>
      </w:pPr>
      <w:r w:rsidRPr="005A593F">
        <w:t>Групповое диагностическое обследование детей 2-х младших групп по определению детей группы риска</w:t>
      </w:r>
    </w:p>
    <w:p w:rsidR="005A593F" w:rsidRPr="005A593F" w:rsidRDefault="005A593F" w:rsidP="005A593F">
      <w:pPr>
        <w:pStyle w:val="a7"/>
        <w:numPr>
          <w:ilvl w:val="0"/>
          <w:numId w:val="13"/>
        </w:numPr>
        <w:tabs>
          <w:tab w:val="left" w:pos="72"/>
        </w:tabs>
      </w:pPr>
      <w:r w:rsidRPr="005A593F">
        <w:t>Диагностика отдельных воспитанников по запросам.</w:t>
      </w:r>
    </w:p>
    <w:p w:rsidR="005A593F" w:rsidRDefault="005A593F" w:rsidP="005A593F">
      <w:pPr>
        <w:pStyle w:val="a7"/>
        <w:tabs>
          <w:tab w:val="left" w:pos="72"/>
        </w:tabs>
        <w:ind w:left="72"/>
      </w:pP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center"/>
        <w:rPr>
          <w:b/>
          <w:sz w:val="28"/>
          <w:szCs w:val="28"/>
        </w:rPr>
      </w:pPr>
      <w:r w:rsidRPr="005A593F">
        <w:rPr>
          <w:b/>
          <w:sz w:val="28"/>
          <w:szCs w:val="28"/>
        </w:rPr>
        <w:t>Работа учителей-логопедов в дошкольном учреждении.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both"/>
      </w:pPr>
      <w:r w:rsidRPr="005A593F">
        <w:t xml:space="preserve">Занятия с учителями-логопедами начинались с развития физиологического дыхания. Для этого использовались общеразвивающие и </w:t>
      </w:r>
      <w:proofErr w:type="spellStart"/>
      <w:r w:rsidRPr="005A593F">
        <w:t>логоритмические</w:t>
      </w:r>
      <w:proofErr w:type="spellEnd"/>
      <w:r w:rsidRPr="005A593F">
        <w:t xml:space="preserve"> игры и упражнения, которые были включены в логопедические, физкультурные и музыкальные занятия.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both"/>
      </w:pPr>
      <w:r w:rsidRPr="005A593F">
        <w:t>Наиболее важными при развитии физиологического дыхания являются классические упражнения. Их цель: координация ротового и носового дыхания, выработка диафрагмального типа дыхания.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both"/>
      </w:pPr>
      <w:r w:rsidRPr="005A593F">
        <w:t>После этого начинается работа по развитию речевого дыхания, которая проводится в следующей последовательности: без участия речи, на материале гласных, согласных звуков, слогов, слов, предложений и фраз, поэтому методика выработки ДРД с использованием тренажеров «</w:t>
      </w:r>
      <w:proofErr w:type="gramStart"/>
      <w:r w:rsidRPr="005A593F">
        <w:t>БОС-Дыхание</w:t>
      </w:r>
      <w:proofErr w:type="gramEnd"/>
      <w:r w:rsidRPr="005A593F">
        <w:t>» очень эффективна.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both"/>
      </w:pPr>
      <w:r w:rsidRPr="005A593F">
        <w:t xml:space="preserve">На протяжении всего учебного года особое внимание уделялось развитию фонематического слуха. Внимание детей было направлено на выделение и </w:t>
      </w:r>
      <w:r w:rsidRPr="005A593F">
        <w:lastRenderedPageBreak/>
        <w:t>дифференциацию различных шумов и неречевых звуков, на различение и понимание отдельных звуков, слов и фраз.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both"/>
      </w:pPr>
      <w:r w:rsidRPr="005A593F">
        <w:t xml:space="preserve">Систематическая работа по развитию артикуляционной моторики на логопедических и воспитательских занятиях и ежедневная гимнастика для языка и губ </w:t>
      </w:r>
      <w:proofErr w:type="spellStart"/>
      <w:r w:rsidRPr="005A593F">
        <w:t>помагают</w:t>
      </w:r>
      <w:proofErr w:type="spellEnd"/>
      <w:r w:rsidRPr="005A593F">
        <w:t xml:space="preserve"> детям произносить звуки и слова более четко без специальной постановочной работы логопеда</w:t>
      </w:r>
    </w:p>
    <w:p w:rsidR="005A593F" w:rsidRDefault="005A593F" w:rsidP="005A593F">
      <w:pPr>
        <w:pStyle w:val="a7"/>
        <w:tabs>
          <w:tab w:val="left" w:pos="72"/>
        </w:tabs>
        <w:ind w:left="72"/>
        <w:jc w:val="both"/>
      </w:pPr>
      <w:r w:rsidRPr="005A593F">
        <w:t xml:space="preserve">Учителя-логопеды, учителя-дефектологи Дементьева Наталья Николаевна, Жданова Наталья Николаевна, </w:t>
      </w:r>
      <w:proofErr w:type="spellStart"/>
      <w:r w:rsidRPr="005A593F">
        <w:t>Шорникова</w:t>
      </w:r>
      <w:proofErr w:type="spellEnd"/>
      <w:r w:rsidRPr="005A593F">
        <w:t xml:space="preserve"> Елена Вячеславовна, Евстратова Надежда Вячеславовна, Мельникова Ольга Анатольевна,</w:t>
      </w:r>
      <w:r>
        <w:t xml:space="preserve"> Гребенникова Ирина Анатольевна</w:t>
      </w:r>
    </w:p>
    <w:p w:rsidR="005A593F" w:rsidRPr="005A593F" w:rsidRDefault="005A593F" w:rsidP="005A593F">
      <w:pPr>
        <w:pStyle w:val="a7"/>
        <w:tabs>
          <w:tab w:val="left" w:pos="72"/>
        </w:tabs>
        <w:ind w:left="72"/>
        <w:jc w:val="both"/>
      </w:pPr>
      <w:r w:rsidRPr="005A593F">
        <w:t xml:space="preserve">– специалисты высшей квалификационной категории находятся в постоянном творческом поиске, успешно внедряют современные технологии в коррекционно-развивающий процесс, придумывают такие изюминки – приемы, которые способствуют улучшению психического самочувствия детей, правильному проговариванию звуков, исправлению грамматического нарушения речи и </w:t>
      </w:r>
      <w:proofErr w:type="spellStart"/>
      <w:r w:rsidRPr="005A593F">
        <w:t>т</w:t>
      </w:r>
      <w:proofErr w:type="gramStart"/>
      <w:r w:rsidRPr="005A593F">
        <w:t>.д</w:t>
      </w:r>
      <w:proofErr w:type="spellEnd"/>
      <w:proofErr w:type="gramEnd"/>
    </w:p>
    <w:p w:rsidR="005A593F" w:rsidRPr="008D7FC3" w:rsidRDefault="005A593F" w:rsidP="005A593F">
      <w:pPr>
        <w:pStyle w:val="a7"/>
        <w:tabs>
          <w:tab w:val="left" w:pos="72"/>
        </w:tabs>
        <w:ind w:left="72"/>
        <w:jc w:val="both"/>
      </w:pPr>
    </w:p>
    <w:p w:rsidR="008D7FC3" w:rsidRDefault="008D7FC3" w:rsidP="00022BBC">
      <w:pPr>
        <w:pStyle w:val="a7"/>
        <w:tabs>
          <w:tab w:val="left" w:pos="72"/>
        </w:tabs>
        <w:ind w:left="72"/>
        <w:jc w:val="both"/>
      </w:pPr>
    </w:p>
    <w:p w:rsidR="008D7FC3" w:rsidRPr="00022BBC" w:rsidRDefault="008D7FC3" w:rsidP="00022BBC">
      <w:pPr>
        <w:pStyle w:val="a7"/>
        <w:tabs>
          <w:tab w:val="left" w:pos="72"/>
        </w:tabs>
        <w:ind w:left="72"/>
        <w:jc w:val="both"/>
      </w:pPr>
    </w:p>
    <w:p w:rsidR="00022BBC" w:rsidRDefault="00022BBC" w:rsidP="00022BBC">
      <w:pPr>
        <w:pStyle w:val="a7"/>
        <w:tabs>
          <w:tab w:val="left" w:pos="72"/>
        </w:tabs>
        <w:spacing w:before="0" w:beforeAutospacing="0" w:after="0" w:afterAutospacing="0"/>
        <w:ind w:left="72"/>
        <w:jc w:val="both"/>
      </w:pPr>
    </w:p>
    <w:p w:rsidR="00022BBC" w:rsidRDefault="00022BBC"/>
    <w:sectPr w:rsidR="00022BBC" w:rsidSect="005A59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2F"/>
    <w:multiLevelType w:val="hybridMultilevel"/>
    <w:tmpl w:val="AF583A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E031F5"/>
    <w:multiLevelType w:val="hybridMultilevel"/>
    <w:tmpl w:val="39F0F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3F2F"/>
    <w:multiLevelType w:val="hybridMultilevel"/>
    <w:tmpl w:val="562C5C3C"/>
    <w:lvl w:ilvl="0" w:tplc="D9EE37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CA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AA1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038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AE9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C5E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696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24F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ADF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93536"/>
    <w:multiLevelType w:val="hybridMultilevel"/>
    <w:tmpl w:val="0CC094DE"/>
    <w:lvl w:ilvl="0" w:tplc="383805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542280B"/>
    <w:multiLevelType w:val="hybridMultilevel"/>
    <w:tmpl w:val="DB1092C8"/>
    <w:lvl w:ilvl="0" w:tplc="70C24E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E17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A96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8FA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25D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A6F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A0E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876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80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D11F4"/>
    <w:multiLevelType w:val="hybridMultilevel"/>
    <w:tmpl w:val="D1FA1CF4"/>
    <w:lvl w:ilvl="0" w:tplc="2780DE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4FA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CAD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873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4EC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8B5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46F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CEC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A52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308CB"/>
    <w:multiLevelType w:val="hybridMultilevel"/>
    <w:tmpl w:val="0A4C625C"/>
    <w:lvl w:ilvl="0" w:tplc="00F4D3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80A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C02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042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82B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8FF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A5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C34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A36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97586C"/>
    <w:multiLevelType w:val="hybridMultilevel"/>
    <w:tmpl w:val="773CD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F1089"/>
    <w:multiLevelType w:val="hybridMultilevel"/>
    <w:tmpl w:val="FA36862E"/>
    <w:lvl w:ilvl="0" w:tplc="EA601E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E689F"/>
    <w:multiLevelType w:val="hybridMultilevel"/>
    <w:tmpl w:val="22D01066"/>
    <w:lvl w:ilvl="0" w:tplc="05E220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22D1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0403EC"/>
    <w:multiLevelType w:val="hybridMultilevel"/>
    <w:tmpl w:val="75361DC2"/>
    <w:lvl w:ilvl="0" w:tplc="321CA3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D4C5892"/>
    <w:multiLevelType w:val="hybridMultilevel"/>
    <w:tmpl w:val="6706DF2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10353AD"/>
    <w:multiLevelType w:val="hybridMultilevel"/>
    <w:tmpl w:val="129E8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22"/>
    <w:rsid w:val="00022BBC"/>
    <w:rsid w:val="00177722"/>
    <w:rsid w:val="005A593F"/>
    <w:rsid w:val="008D7FC3"/>
    <w:rsid w:val="009A5909"/>
    <w:rsid w:val="00CD15AF"/>
    <w:rsid w:val="00D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2B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2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2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2B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2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2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03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96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BB56-4CC6-4D61-8125-94B0D7F6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2012-10-18T09:24:00Z</dcterms:created>
  <dcterms:modified xsi:type="dcterms:W3CDTF">2012-10-18T10:11:00Z</dcterms:modified>
</cp:coreProperties>
</file>