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DC" w:rsidRPr="00766EDC" w:rsidRDefault="00766EDC" w:rsidP="00766EDC">
      <w:pPr>
        <w:rPr>
          <w:sz w:val="40"/>
        </w:rPr>
      </w:pPr>
      <w:r w:rsidRPr="00766EDC">
        <w:rPr>
          <w:sz w:val="40"/>
        </w:rPr>
        <w:t>Игры, направленные на формирование навыков самообслуживания и культурно-гигиенических навыков</w:t>
      </w:r>
    </w:p>
    <w:p w:rsidR="00766EDC" w:rsidRDefault="00766EDC" w:rsidP="00766EDC"/>
    <w:p w:rsidR="00766EDC" w:rsidRPr="00766EDC" w:rsidRDefault="00766EDC" w:rsidP="00766EDC">
      <w:pPr>
        <w:rPr>
          <w:sz w:val="32"/>
        </w:rPr>
      </w:pPr>
      <w:r>
        <w:rPr>
          <w:sz w:val="32"/>
        </w:rPr>
        <w:t xml:space="preserve">   </w:t>
      </w:r>
      <w:r w:rsidRPr="00766EDC">
        <w:rPr>
          <w:sz w:val="32"/>
        </w:rPr>
        <w:t>Привитие культурно-гигиенических навыков и навыков самообслуживания у детей раннего возраста является одной из важных задач воспитания. С первых дней жизни ребенка при формировании культурно-гигиенических навыков идет не простое усвоение правил, норм поведения, а чрезвычайно важный процесс социализации, очеловечивания ребенка, "вхождения" его в мир взрослых.</w:t>
      </w:r>
    </w:p>
    <w:p w:rsidR="00766EDC" w:rsidRPr="00766EDC" w:rsidRDefault="00766EDC" w:rsidP="00766EDC">
      <w:pPr>
        <w:rPr>
          <w:sz w:val="32"/>
        </w:rPr>
      </w:pPr>
      <w:r>
        <w:rPr>
          <w:sz w:val="32"/>
        </w:rPr>
        <w:t xml:space="preserve">    </w:t>
      </w:r>
      <w:r w:rsidRPr="00766EDC">
        <w:rPr>
          <w:sz w:val="32"/>
        </w:rPr>
        <w:t>В целях усвоения ребенком раннего возраста с психофизическими отклонениями культурно-гигиенических навыков важно учитывать его сенсорные и моторные особенности развития.</w:t>
      </w:r>
    </w:p>
    <w:p w:rsidR="00766EDC" w:rsidRPr="00766EDC" w:rsidRDefault="00766EDC" w:rsidP="00766EDC">
      <w:pPr>
        <w:rPr>
          <w:sz w:val="32"/>
        </w:rPr>
      </w:pPr>
      <w:r>
        <w:rPr>
          <w:sz w:val="32"/>
        </w:rPr>
        <w:t xml:space="preserve">     </w:t>
      </w:r>
      <w:r w:rsidRPr="00766EDC">
        <w:rPr>
          <w:sz w:val="32"/>
        </w:rPr>
        <w:t xml:space="preserve">В ходе привития навыков важно формировать координацию руки и глаза, орудийные действия (пользование ложкой, вилкой, расческой и др.), а также учить его оценивать пространственное расположение предметов по отношению к своему телу. Своевременное привитие детям культурно-гигиенических навыков способствует развитию таких личностных качеств как опрятность, аккуратность, самостоятельность, организованность. Их формирование является начальным этапом становления различных видов детской деятельности. Усвоение ребенком соотносящих и орудийных действий (расческой, мылом и др.), затем отдельных действий с предметами (например, расставить тарелки, расстелить скатерть на столе) активизируют появление следующего вида детской деятельности - предметно-игровой. Предметно-развивающая среда, создаваемая взрослым в процессе занятий по привитию социально-значимых культурно-гигиенических навыков, </w:t>
      </w:r>
      <w:r w:rsidRPr="00766EDC">
        <w:rPr>
          <w:sz w:val="32"/>
        </w:rPr>
        <w:lastRenderedPageBreak/>
        <w:t>вводит ребенка в воображаемую игровую ситуацию и закрепляет их.</w:t>
      </w:r>
    </w:p>
    <w:p w:rsidR="00766EDC" w:rsidRPr="00766EDC" w:rsidRDefault="00766EDC" w:rsidP="00766EDC">
      <w:pPr>
        <w:rPr>
          <w:sz w:val="32"/>
        </w:rPr>
      </w:pP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Формирование культурно-гигиенических навыков и навыков самообслуживания у детей с психофизическими нарушениями является важным звеном в системе коррекционно-педагогической работы, что, в свою очередь, закладывает основ</w:t>
      </w:r>
      <w:r>
        <w:rPr>
          <w:sz w:val="32"/>
        </w:rPr>
        <w:t>у культуры их поведения в быту.</w:t>
      </w:r>
    </w:p>
    <w:p w:rsidR="00766EDC" w:rsidRPr="00766EDC" w:rsidRDefault="00766EDC" w:rsidP="00766EDC">
      <w:pPr>
        <w:rPr>
          <w:sz w:val="32"/>
        </w:rPr>
      </w:pPr>
    </w:p>
    <w:p w:rsidR="00766EDC" w:rsidRPr="00766EDC" w:rsidRDefault="00766EDC" w:rsidP="00766EDC">
      <w:pPr>
        <w:rPr>
          <w:sz w:val="44"/>
        </w:rPr>
      </w:pPr>
      <w:r w:rsidRPr="00766EDC">
        <w:rPr>
          <w:sz w:val="44"/>
        </w:rPr>
        <w:t>Игры, направленные на формирование навыков самообслуживания и культурно-гигиенических навыков</w:t>
      </w:r>
    </w:p>
    <w:p w:rsidR="00766EDC" w:rsidRPr="00766EDC" w:rsidRDefault="00766EDC" w:rsidP="00766EDC">
      <w:pPr>
        <w:rPr>
          <w:sz w:val="32"/>
        </w:rPr>
      </w:pPr>
      <w:r>
        <w:rPr>
          <w:sz w:val="32"/>
        </w:rPr>
        <w:t xml:space="preserve">     </w:t>
      </w:r>
      <w:r w:rsidRPr="00766EDC">
        <w:rPr>
          <w:sz w:val="32"/>
        </w:rPr>
        <w:t>Привитие культурно-гигиенических навыков и навыков самообслуживания у детей раннего возраста является одной из важных задач воспитания. С первых дней жизни ребенка при формировании культурно-гигиенических навыков идет не простое усвоение правил, норм поведения, а чрезвычайно важный процесс социализации, очеловечивания ребенка, "вхождения" его в мир взрослых.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В целях усвоения ребенком раннего возраста с психофизическими отклонениями культурно-гигиенических навыков важно учитывать его сенсорные и моторные особенности развития.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В ходе привития навыков важно формировать координацию руки и глаза, орудийные действия (пользование ложкой, вилкой, расческой и др.), а также учить его оценивать пространственное расположение предметов по отношению к своему телу. Своевременное привитие детям культурно-гигиенических навыков способствует развитию таких личностных качеств как опрятность, </w:t>
      </w:r>
      <w:r w:rsidRPr="00766EDC">
        <w:rPr>
          <w:sz w:val="32"/>
        </w:rPr>
        <w:lastRenderedPageBreak/>
        <w:t>аккуратность, самостоятельность, организованность. Их формирование является начальным этапом становления различных видов детской деятельности. Усвоение ребенком соотносящих и орудийных действий (расческой, мылом и др.), затем отдельных действий с предметами (например, расставить тарелки, расстелить скатерть на столе) активизируют появление следующего вида детской деятельности - предметно-игровой. Предметно-развивающая среда, создаваемая взрослым в процессе занятий по привитию социально-значимых культурно-гигиенических навыков, вводит ребенка в воображаемую игровую ситуацию и закрепляет их.</w:t>
      </w:r>
    </w:p>
    <w:p w:rsidR="00766EDC" w:rsidRPr="00766EDC" w:rsidRDefault="00766EDC" w:rsidP="00766EDC">
      <w:pPr>
        <w:rPr>
          <w:sz w:val="32"/>
        </w:rPr>
      </w:pPr>
      <w:r>
        <w:rPr>
          <w:sz w:val="32"/>
        </w:rPr>
        <w:t xml:space="preserve">    </w:t>
      </w:r>
      <w:r w:rsidRPr="00766EDC">
        <w:rPr>
          <w:sz w:val="32"/>
        </w:rPr>
        <w:t>Формирование культурно-гигиенических навыков и навыков самообслуживания у детей с психофизическими нарушениями является важным звеном в системе коррекционно-педагогической работы, что, в свою очередь, закладывает основу культуры их поведения в быту.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40"/>
        </w:rPr>
        <w:t>Игра "Водичка, водичка!"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воспитывать стремление к самостоятельности при выполнении навыков самообслуживания.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две куклы.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игры: взрослый показывает детям двух кукол и говорит, что куклы хотят обедать, но у них грязные руки и лицо. Взрослый спрашивает: "Что надо сделать? -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Далее предлагает детям вымыть свои руки и лицо, при этом взрослый повторяет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 xml:space="preserve"> "Водичка, водичка!"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lastRenderedPageBreak/>
        <w:t>Занятие "Вымой руки"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мыть руки.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заяц резиновый.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занятия: взрослый обращается к ребенку: "Мы пришли с прогулки, нам нужно вымыть ручки. Зайчик будет смотреть, как мы </w:t>
      </w:r>
      <w:proofErr w:type="gramStart"/>
      <w:r w:rsidRPr="00766EDC">
        <w:rPr>
          <w:sz w:val="32"/>
        </w:rPr>
        <w:t>моем</w:t>
      </w:r>
      <w:proofErr w:type="gramEnd"/>
      <w:r w:rsidRPr="00766EDC">
        <w:rPr>
          <w:sz w:val="32"/>
        </w:rPr>
        <w:t xml:space="preserve">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Занятие "Сделаем лодочки"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последовательно выполнять действия при мытье рук, подражать действиям взрослого.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Ход занятия: взрослый обращает внимание ребенка на то, что при мытье рук надо соблюдать последовательность действий:</w:t>
      </w:r>
    </w:p>
    <w:p w:rsidR="00766EDC" w:rsidRPr="00766EDC" w:rsidRDefault="00766EDC" w:rsidP="00766EDC">
      <w:pPr>
        <w:rPr>
          <w:sz w:val="32"/>
        </w:rPr>
      </w:pPr>
      <w:proofErr w:type="gramStart"/>
      <w:r w:rsidRPr="00766EDC">
        <w:rPr>
          <w:sz w:val="32"/>
        </w:rPr>
        <w:t xml:space="preserve">§   засучить рукава (взрослый произносит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>:</w:t>
      </w:r>
      <w:proofErr w:type="gramEnd"/>
      <w:r w:rsidRPr="00766EDC">
        <w:rPr>
          <w:sz w:val="32"/>
        </w:rPr>
        <w:t xml:space="preserve"> </w:t>
      </w:r>
      <w:proofErr w:type="gramStart"/>
      <w:r w:rsidRPr="00766EDC">
        <w:rPr>
          <w:sz w:val="32"/>
        </w:rPr>
        <w:t>"Кто рукавчик не засучит, тот водички не получит!");</w:t>
      </w:r>
      <w:proofErr w:type="gramEnd"/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§   открыть кран;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§   сложить ладони рук "лодочкой";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§   подставить руки под струю воды;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§   закрыть кран;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§   вытереть руки полотенцем.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Затем ребенку предлагают выполнить действия, подражая взрослому, который обращает внимание ребенка на положение рук.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"Мыльные перчатки"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lastRenderedPageBreak/>
        <w:t>Цель: учить ребенка намыливать руки с внешней и внутренней стороны.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детское мыло, полотенце.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занятия: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 Движения нужно делать до тех пор, пока не образуется белая пена. Обращается внимание ребенка на белые ручки, взрослый говорит: "Вот, какие у нас перчатки - белые!" Далее взрослый помогает ребенку смыть пену под струей воды, при этом произносит одну из </w:t>
      </w:r>
      <w:proofErr w:type="spellStart"/>
      <w:r w:rsidRPr="00766EDC">
        <w:rPr>
          <w:sz w:val="32"/>
        </w:rPr>
        <w:t>потешек</w:t>
      </w:r>
      <w:proofErr w:type="spellEnd"/>
      <w:r w:rsidRPr="00766EDC">
        <w:rPr>
          <w:sz w:val="32"/>
        </w:rPr>
        <w:t>: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Например: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Ладушки, ладушки, с мылом </w:t>
      </w:r>
      <w:proofErr w:type="gramStart"/>
      <w:r w:rsidRPr="00766EDC">
        <w:rPr>
          <w:sz w:val="32"/>
        </w:rPr>
        <w:t>моем</w:t>
      </w:r>
      <w:proofErr w:type="gramEnd"/>
      <w:r w:rsidRPr="00766EDC">
        <w:rPr>
          <w:sz w:val="32"/>
        </w:rPr>
        <w:t xml:space="preserve"> лапушки,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Чистые ладошки, вот вам хлеб, да ложки!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В кране булькает вода. Очень даже </w:t>
      </w:r>
      <w:proofErr w:type="gramStart"/>
      <w:r w:rsidRPr="00766EDC">
        <w:rPr>
          <w:sz w:val="32"/>
        </w:rPr>
        <w:t>здорово</w:t>
      </w:r>
      <w:proofErr w:type="gramEnd"/>
      <w:r w:rsidRPr="00766EDC">
        <w:rPr>
          <w:sz w:val="32"/>
        </w:rPr>
        <w:t>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Моет рученьки сама Машенька Егорова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(взрослый называет имя ребенка).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Знаем, знаем да, да, да! Где тут прячется вода!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6"/>
          <w:szCs w:val="36"/>
        </w:rPr>
        <w:t>Занятие "</w:t>
      </w:r>
      <w:proofErr w:type="spellStart"/>
      <w:r w:rsidRPr="00766EDC">
        <w:rPr>
          <w:sz w:val="36"/>
          <w:szCs w:val="36"/>
        </w:rPr>
        <w:t>Умывалочка</w:t>
      </w:r>
      <w:proofErr w:type="spellEnd"/>
      <w:r w:rsidRPr="00766EDC">
        <w:rPr>
          <w:sz w:val="32"/>
        </w:rPr>
        <w:t>"</w:t>
      </w:r>
    </w:p>
    <w:p w:rsidR="00766EDC" w:rsidRPr="00766EDC" w:rsidRDefault="00766EDC" w:rsidP="00766EDC">
      <w:pPr>
        <w:rPr>
          <w:sz w:val="32"/>
          <w:szCs w:val="32"/>
        </w:rPr>
      </w:pPr>
      <w:r w:rsidRPr="00766EDC">
        <w:rPr>
          <w:sz w:val="32"/>
        </w:rPr>
        <w:t>Цель: учить ребенка умываться.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зеркало, полотенце.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занятия: взрослый приводит ребенка (после сна) в ванную комнату, просит посмотреть на себя в зеркало, обращает его </w:t>
      </w:r>
      <w:r w:rsidRPr="00766EDC">
        <w:rPr>
          <w:sz w:val="32"/>
        </w:rPr>
        <w:lastRenderedPageBreak/>
        <w:t xml:space="preserve">внимание на глазки, ротик, щечки и т.д. Предлагает ребенку умываться вместе с ним, при этом показывает, как это нужно сделать. Взрослый произносит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>: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Выходи, водица, мы пришли умыться!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Лейся на ладошку, </w:t>
      </w:r>
      <w:proofErr w:type="spellStart"/>
      <w:r w:rsidRPr="00766EDC">
        <w:rPr>
          <w:sz w:val="32"/>
        </w:rPr>
        <w:t>по-нем-нож-ку</w:t>
      </w:r>
      <w:proofErr w:type="spellEnd"/>
      <w:r w:rsidRPr="00766EDC">
        <w:rPr>
          <w:sz w:val="32"/>
        </w:rPr>
        <w:t>...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Нет, не понемножку - посмелей,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Будем умываться веселей!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"Делаем прическу"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держать в руке расческу и расчесывать волосы движениями сверху-вниз.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зеркало, расческа, нарядная кукла.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игры: взрослый демонстрирует ребенку куклу и обращает внимание на ее прическу: "Посмотри, у куклы красивая прическа: длинные, ровные волосы, бантик. Красивая кукла! Давай и тебе сделаем красивую прическу!" Взрослый расчесывает перед зеркалом волосы ребенка, затем просит малыша попробовать это сделать самому: дает расческу в руки ребенку при этом помогает </w:t>
      </w:r>
      <w:proofErr w:type="spellStart"/>
      <w:proofErr w:type="gramStart"/>
      <w:r w:rsidRPr="00766EDC">
        <w:rPr>
          <w:sz w:val="32"/>
        </w:rPr>
        <w:t>удер</w:t>
      </w:r>
      <w:proofErr w:type="spellEnd"/>
      <w:r w:rsidRPr="00766EDC">
        <w:rPr>
          <w:sz w:val="32"/>
        </w:rPr>
        <w:t>-живать</w:t>
      </w:r>
      <w:proofErr w:type="gramEnd"/>
      <w:r w:rsidRPr="00766EDC">
        <w:rPr>
          <w:sz w:val="32"/>
        </w:rPr>
        <w:t xml:space="preserve">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кукла.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"Почистим зубки"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чистить зубы.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две зубные щетки, стакан с водой, зеркало.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lastRenderedPageBreak/>
        <w:t>Ход занятия: взрослый просит ребенка посмотреть в зеркало и улыбнуться, при этом обращает его внимание на зубы. Затем говорит, чтобы зубы не болели, нужно их чистить.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Взрослый достает две щетки: одну дает в руки ребенку, а другой показывает, как нужно проводить щеткой по зубам, при этом произносит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>: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Ротик, ротик! Где ты ротик?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Зубки, зубки! Где вы зубки?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Щечка, щечка! Где ты щечка?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Будет чистенькая дочка!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В конце игры </w:t>
      </w:r>
      <w:proofErr w:type="gramStart"/>
      <w:r w:rsidRPr="00766EDC">
        <w:rPr>
          <w:sz w:val="32"/>
        </w:rPr>
        <w:t>взрослый вместе с ребенком смотрят</w:t>
      </w:r>
      <w:proofErr w:type="gramEnd"/>
      <w:r w:rsidRPr="00766EDC">
        <w:rPr>
          <w:sz w:val="32"/>
        </w:rPr>
        <w:t xml:space="preserve"> в зеркало и улыбаются, показывая чистые зубы. При необходимости используются совместные действия взрослого и ребенка.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"Фонтанчики"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полоскать рот.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стакан.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занятия: взрослый подводит ребенка к зеркалу в ванной комнате и предлагает пускать фонтанчики, произносит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>:</w:t>
      </w:r>
    </w:p>
    <w:p w:rsidR="00766EDC" w:rsidRPr="00766EDC" w:rsidRDefault="00766EDC" w:rsidP="00766EDC">
      <w:pPr>
        <w:rPr>
          <w:sz w:val="32"/>
        </w:rPr>
      </w:pPr>
      <w:proofErr w:type="gramStart"/>
      <w:r w:rsidRPr="00766EDC">
        <w:rPr>
          <w:sz w:val="32"/>
        </w:rPr>
        <w:t>Наберем водичку в рот пусть фонтанчик оживет</w:t>
      </w:r>
      <w:proofErr w:type="gramEnd"/>
      <w:r w:rsidRPr="00766EDC">
        <w:rPr>
          <w:sz w:val="32"/>
        </w:rPr>
        <w:t>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Игра "Кукла заболела"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пользоваться носовым платком.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кукла, носовые платки.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lastRenderedPageBreak/>
        <w:t xml:space="preserve">Ход игры: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произнести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>: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Маша заболела, трудно ей дышать,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Мы платочком будем носик вытирать!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Взрослый показывает детям, как правильно использовать носовой платок, демонстрируя это на кукле. Предлагает детям повторить действие.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Занятие "Носики-</w:t>
      </w:r>
      <w:proofErr w:type="spellStart"/>
      <w:r w:rsidRPr="00766EDC">
        <w:rPr>
          <w:sz w:val="32"/>
        </w:rPr>
        <w:t>курносики</w:t>
      </w:r>
      <w:proofErr w:type="spellEnd"/>
      <w:r w:rsidRPr="00766EDC">
        <w:rPr>
          <w:sz w:val="32"/>
        </w:rPr>
        <w:t>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пользоваться индивидуальным носовым платком.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индивидуальные носовые платки.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занятия: взрослый произносит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>, демонстрируя каждое действие: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Носовой платок в кармашке (достает платок из кармана),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Будем нос им вытирать (показывает действие с платком),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Чтобы носик, наш </w:t>
      </w:r>
      <w:proofErr w:type="spellStart"/>
      <w:r w:rsidRPr="00766EDC">
        <w:rPr>
          <w:sz w:val="32"/>
        </w:rPr>
        <w:t>курносик</w:t>
      </w:r>
      <w:proofErr w:type="spellEnd"/>
      <w:r w:rsidRPr="00766EDC">
        <w:rPr>
          <w:sz w:val="32"/>
        </w:rPr>
        <w:t>, снова чистым был опять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(убирает платок в карман).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Взрослый просит каждого ребенка показать, как он умеет пользоваться носовым платком.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Игра "Приведи куклу в порядок"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формировать у ребенка интерес к самостоятельным действиям при одевании.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кукла, кукольная одежда.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lastRenderedPageBreak/>
        <w:t xml:space="preserve">Ход игры: взрослый достает раздетую куклу, кукольные вещи и просит ребенка помочь ему одеть куклу: "Кукла Оля не может одеться сама, ей холодно, давай оденем Олю, ей будет тепло! Сначала надо </w:t>
      </w:r>
      <w:proofErr w:type="gramStart"/>
      <w:r w:rsidRPr="00766EDC">
        <w:rPr>
          <w:sz w:val="32"/>
        </w:rPr>
        <w:t>одеть трусики</w:t>
      </w:r>
      <w:proofErr w:type="gramEnd"/>
      <w:r w:rsidRPr="00766EDC">
        <w:rPr>
          <w:sz w:val="32"/>
        </w:rPr>
        <w:t>, потом майку, а затем платье". Взрослый предлагает ребенку одевать куклу, соблюдая последовательность. В случае необходимости применяются совместные действия.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"Оденемся на прогулку"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Цель: учить ребенка одеваться, правильно соотносить предмет одежды с частью тела, застегивать одежду с помощью застежки </w:t>
      </w:r>
      <w:proofErr w:type="gramStart"/>
      <w:r w:rsidRPr="00766EDC">
        <w:rPr>
          <w:sz w:val="32"/>
        </w:rPr>
        <w:t>-л</w:t>
      </w:r>
      <w:proofErr w:type="gramEnd"/>
      <w:r w:rsidRPr="00766EDC">
        <w:rPr>
          <w:sz w:val="32"/>
        </w:rPr>
        <w:t>ипучки.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одежда ребенка.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Ход занятия: взрослый предлагает малышу одеваться на прогулку: раскладывает перед ним вещи и объясняет, что каждый предмет одежды надо надевать на определенную часть тела. Ребенок одевается, если он испытывает затруднения, взрослый помогает ему, обращает внимание на способ застегивания - липучки.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Игра "Найди пару"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учить ребенка выделять парную обувь, подбирать нужную пару обуви.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обувь - сапоги, ботинки, кукла.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Ход игры: взрослый вводит ребенка в игровую ситуацию: "Маша-растеряша разбросала свою обувь по разным углам. Она не может ничего найти сама. Один ботинок нашла, а другой найти не может, один сапог нашла, а другой не знает, где найти!" и т.д. Ребенку предлагается помочь Маше найти нужную пару обуви. Взрослый показывает один ботинок, предлагает найти его пару и т.д.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lastRenderedPageBreak/>
        <w:t>Далее взрослый предлагает ребенку примерить Маше найденную обувь.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Игра "Оденем кукол"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познакомить детей с разными видами застежек и способами застегивания.</w:t>
      </w:r>
    </w:p>
    <w:p w:rsidR="00766EDC" w:rsidRPr="00766EDC" w:rsidRDefault="00766EDC" w:rsidP="00766EDC">
      <w:pPr>
        <w:rPr>
          <w:sz w:val="32"/>
        </w:rPr>
      </w:pPr>
      <w:proofErr w:type="gramStart"/>
      <w:r w:rsidRPr="00766EDC">
        <w:rPr>
          <w:sz w:val="32"/>
        </w:rPr>
        <w:t>Оборудование: куклы, одежда на застежках (молния, пуговицы, липучки, кнопки, крючки), коляски.</w:t>
      </w:r>
      <w:proofErr w:type="gramEnd"/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Ход игры: взрослый предлагает детям одеть кукол и покатать их в колясках, говорит: "Смотри, какая у кукол красивая одежда!", вместе с детьми рассматривает каждый предмет, обращает их внимание на застежки и демонстрирует способы застегивания.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Детям предлагается самостоятельно одеть кукол, после чего покатать в коляске.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Игра "Обед у кукол"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формировать интерес к самостоятельным действиям при накрывании стола к обеду.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игрушечная посуда, скатерть, две куклы.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Ход игры: взрослый просит ребенка накрыть стол для кукол, показывает необходимые предметы и действия с ними. Затем предлагает ребенку посадить кукол за стол и угостить обедом.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"Убери со стола"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формировать самостоятельные действия: убирать посуду со стола, сметать крошки.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посуда, щетка, совочек.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занятия: взрослый показывает, как убирать посуду со стола на поднос, предлагает детям действовать по показу. При этом </w:t>
      </w:r>
      <w:r w:rsidRPr="00766EDC">
        <w:rPr>
          <w:sz w:val="32"/>
        </w:rPr>
        <w:lastRenderedPageBreak/>
        <w:t>взрослый комментирует действия: "Мы кладем на поднос тарелку, чашку, ложку и т.д." Затем показывает, как сметать крошки со стола, комментирует свои действия: "Крошки со стола сметем и совочком уберем!"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Ребенку дается возможность действовать самостоятельно.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"Вымой посуду"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формировать у ребенка самостоятельные действия: учить мыть посуду.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посуда (тарелки), губка, два тазика.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Ход занятия: взрослый показывает тазик с грязной посудой и привлекает внимание ребенка к мытью посуды: демонстрирует, как правильно держать тарелку, смачивать ее водой, протирать мокрой губкой, ополаскивать в другом тазике с чистой водой, после чего, выкладывая тарелки на чистый поднос, ребенку предлагается вымыть свою тарелку.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Занятие "Подготовь постель ко сну"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формировать у детей самостоятельные действия: учить ребенка расстилать свою постель.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кровать, подушка, простыня, одеяло, покрывало.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Ход занятия: перед дневным сном взрослый предлагает детям расстелить свои постели, показывает и комментирует последовательность действий: "Сначала снимаем и складываем покрывало, затем отворачиваем одеяло и поправляем подушку". После этого взрослый предлагает детям расстелить свои постели, при необходимости помогает им.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"Почистим туфли"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lastRenderedPageBreak/>
        <w:t>Цель: формировать самостоятельные действия: учить чистить обувь щеткой.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обувь, щетка.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 xml:space="preserve">Ход занятия: взрослый обращает внимание детей на грязную обувь. Объясняет назначение щетки для обуви, показывает действия с ней, произносит </w:t>
      </w:r>
      <w:proofErr w:type="spellStart"/>
      <w:r w:rsidRPr="00766EDC">
        <w:rPr>
          <w:sz w:val="32"/>
        </w:rPr>
        <w:t>потешку</w:t>
      </w:r>
      <w:proofErr w:type="spellEnd"/>
      <w:r w:rsidRPr="00766EDC">
        <w:rPr>
          <w:sz w:val="32"/>
        </w:rPr>
        <w:t>: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Щеткой чищу свои туфли - раз, два, три!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Будут чистыми они - раз, два, три!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Предлагает детям самостоятельно почистить свои туфли (ботинки).</w:t>
      </w:r>
    </w:p>
    <w:p w:rsidR="00766EDC" w:rsidRPr="00766EDC" w:rsidRDefault="00766EDC" w:rsidP="00766EDC">
      <w:pPr>
        <w:rPr>
          <w:sz w:val="40"/>
          <w:szCs w:val="40"/>
        </w:rPr>
      </w:pPr>
      <w:r w:rsidRPr="00766EDC">
        <w:rPr>
          <w:sz w:val="40"/>
          <w:szCs w:val="40"/>
        </w:rPr>
        <w:t>Занятие "У нас порядок"</w:t>
      </w:r>
      <w:bookmarkStart w:id="0" w:name="_GoBack"/>
      <w:bookmarkEnd w:id="0"/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Цель: вызвать у ребенка интерес к самостоятельным действиям: учить подметать пол.</w:t>
      </w:r>
    </w:p>
    <w:p w:rsidR="00766EDC" w:rsidRPr="00766EDC" w:rsidRDefault="00766EDC" w:rsidP="00766EDC">
      <w:pPr>
        <w:rPr>
          <w:sz w:val="32"/>
        </w:rPr>
      </w:pPr>
      <w:r w:rsidRPr="00766EDC">
        <w:rPr>
          <w:sz w:val="32"/>
        </w:rPr>
        <w:t>Оборудование: веник, совок, ведерко с водой, игрушки.</w:t>
      </w:r>
    </w:p>
    <w:p w:rsidR="002F3D25" w:rsidRDefault="00766EDC" w:rsidP="00766EDC">
      <w:r w:rsidRPr="00766EDC">
        <w:rPr>
          <w:sz w:val="32"/>
        </w:rPr>
        <w:t>Ход занятия: взрослый говорит, что скоро в гости придут игрушки, обращает внимание, что в комнате беспорядок. Предлагается детям подмести пол. Затем взрослый показывает, как пользоваться веником и совком. Дается возможность детям действовать самостоятельно. После этого взрослый обыгрывает ситуацию: приходят игрушки в гости к детям (Чебурашка, Буратино, Петрушка и др.), они обращают внимание на поряд</w:t>
      </w:r>
      <w:r>
        <w:t>ок, спрашивают у детей, кто убирал в комнате.</w:t>
      </w:r>
    </w:p>
    <w:sectPr w:rsidR="002F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32"/>
    <w:rsid w:val="001F5132"/>
    <w:rsid w:val="002F3D25"/>
    <w:rsid w:val="007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2205</Words>
  <Characters>12570</Characters>
  <Application>Microsoft Office Word</Application>
  <DocSecurity>0</DocSecurity>
  <Lines>104</Lines>
  <Paragraphs>29</Paragraphs>
  <ScaleCrop>false</ScaleCrop>
  <Company>Microsoft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2013-12-05T06:06:00Z</dcterms:created>
  <dcterms:modified xsi:type="dcterms:W3CDTF">2013-12-05T06:14:00Z</dcterms:modified>
</cp:coreProperties>
</file>