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0A" w:rsidRPr="000F3A0A" w:rsidRDefault="008060B9" w:rsidP="008060B9">
      <w:pPr>
        <w:ind w:left="-567"/>
        <w:jc w:val="center"/>
        <w:outlineLvl w:val="0"/>
        <w:rPr>
          <w:b/>
          <w:bCs/>
          <w:spacing w:val="-8"/>
          <w:sz w:val="28"/>
          <w:szCs w:val="28"/>
        </w:rPr>
      </w:pPr>
      <w:r w:rsidRPr="000F3A0A">
        <w:rPr>
          <w:b/>
          <w:bCs/>
          <w:spacing w:val="-8"/>
          <w:sz w:val="28"/>
          <w:szCs w:val="28"/>
        </w:rPr>
        <w:t xml:space="preserve">Сюжетно-ролевые игры </w:t>
      </w:r>
      <w:r w:rsidR="00C12B9C">
        <w:rPr>
          <w:b/>
          <w:bCs/>
          <w:spacing w:val="-8"/>
          <w:sz w:val="28"/>
          <w:szCs w:val="28"/>
        </w:rPr>
        <w:t>разных поколений</w:t>
      </w:r>
    </w:p>
    <w:p w:rsidR="008060B9" w:rsidRPr="000F3A0A" w:rsidRDefault="008060B9" w:rsidP="008060B9">
      <w:pPr>
        <w:ind w:left="-567"/>
        <w:jc w:val="center"/>
        <w:outlineLvl w:val="0"/>
        <w:rPr>
          <w:b/>
          <w:bCs/>
          <w:spacing w:val="-8"/>
          <w:sz w:val="28"/>
          <w:szCs w:val="28"/>
        </w:rPr>
      </w:pPr>
      <w:r w:rsidRPr="000F3A0A">
        <w:rPr>
          <w:b/>
          <w:bCs/>
          <w:spacing w:val="-8"/>
          <w:sz w:val="28"/>
          <w:szCs w:val="28"/>
        </w:rPr>
        <w:t xml:space="preserve">  </w:t>
      </w:r>
    </w:p>
    <w:p w:rsidR="008060B9" w:rsidRDefault="000F3A0A" w:rsidP="000F3A0A">
      <w:pPr>
        <w:ind w:left="-567"/>
        <w:jc w:val="center"/>
        <w:outlineLvl w:val="0"/>
        <w:rPr>
          <w:b/>
          <w:spacing w:val="-8"/>
        </w:rPr>
      </w:pPr>
      <w:r w:rsidRPr="000F3A0A">
        <w:rPr>
          <w:b/>
          <w:spacing w:val="-8"/>
          <w:sz w:val="28"/>
          <w:szCs w:val="28"/>
        </w:rPr>
        <w:t>С</w:t>
      </w:r>
      <w:r w:rsidR="008060B9" w:rsidRPr="000F3A0A">
        <w:rPr>
          <w:b/>
          <w:spacing w:val="-8"/>
          <w:sz w:val="28"/>
          <w:szCs w:val="28"/>
        </w:rPr>
        <w:t>равнительный анализ игр детей разных поколений</w:t>
      </w:r>
      <w:r w:rsidR="008060B9" w:rsidRPr="00162DB2">
        <w:rPr>
          <w:b/>
          <w:spacing w:val="-8"/>
        </w:rPr>
        <w:t>.</w:t>
      </w:r>
    </w:p>
    <w:p w:rsidR="000F3A0A" w:rsidRPr="00162DB2" w:rsidRDefault="000F3A0A" w:rsidP="008060B9">
      <w:pPr>
        <w:ind w:left="-567"/>
        <w:jc w:val="both"/>
        <w:outlineLvl w:val="0"/>
        <w:rPr>
          <w:b/>
          <w:spacing w:val="-8"/>
        </w:rPr>
      </w:pPr>
    </w:p>
    <w:tbl>
      <w:tblPr>
        <w:tblW w:w="9440" w:type="dxa"/>
        <w:tblCellMar>
          <w:left w:w="0" w:type="dxa"/>
          <w:right w:w="0" w:type="dxa"/>
        </w:tblCellMar>
        <w:tblLook w:val="0420"/>
      </w:tblPr>
      <w:tblGrid>
        <w:gridCol w:w="3664"/>
        <w:gridCol w:w="5776"/>
      </w:tblGrid>
      <w:tr w:rsidR="008060B9" w:rsidRPr="00AE253C" w:rsidTr="00E92EBA">
        <w:trPr>
          <w:trHeight w:val="137"/>
        </w:trPr>
        <w:tc>
          <w:tcPr>
            <w:tcW w:w="36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62CEB" w:rsidRDefault="008060B9" w:rsidP="00E92EBA">
            <w:pPr>
              <w:ind w:left="-567" w:firstLine="851"/>
              <w:outlineLvl w:val="0"/>
              <w:rPr>
                <w:b/>
                <w:bCs/>
                <w:color w:val="000000" w:themeColor="text1"/>
                <w:spacing w:val="-8"/>
              </w:rPr>
            </w:pPr>
            <w:r w:rsidRPr="00A62CEB">
              <w:rPr>
                <w:b/>
                <w:bCs/>
                <w:color w:val="000000" w:themeColor="text1"/>
                <w:spacing w:val="-8"/>
              </w:rPr>
              <w:t>Период</w:t>
            </w:r>
          </w:p>
        </w:tc>
        <w:tc>
          <w:tcPr>
            <w:tcW w:w="57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E253C" w:rsidRDefault="008060B9" w:rsidP="00E92EBA">
            <w:pPr>
              <w:ind w:left="707" w:hanging="142"/>
              <w:outlineLvl w:val="0"/>
              <w:rPr>
                <w:b/>
                <w:bCs/>
                <w:spacing w:val="-8"/>
              </w:rPr>
            </w:pPr>
            <w:r w:rsidRPr="00AE253C">
              <w:rPr>
                <w:b/>
                <w:bCs/>
                <w:spacing w:val="-8"/>
              </w:rPr>
              <w:t>Тематика</w:t>
            </w:r>
          </w:p>
        </w:tc>
      </w:tr>
      <w:tr w:rsidR="008060B9" w:rsidRPr="00AE253C" w:rsidTr="00E92EBA">
        <w:trPr>
          <w:trHeight w:val="381"/>
        </w:trPr>
        <w:tc>
          <w:tcPr>
            <w:tcW w:w="36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62CEB" w:rsidRDefault="008060B9" w:rsidP="00E92EBA">
            <w:pPr>
              <w:ind w:left="284"/>
              <w:outlineLvl w:val="0"/>
              <w:rPr>
                <w:b/>
                <w:bCs/>
                <w:spacing w:val="-8"/>
              </w:rPr>
            </w:pPr>
            <w:r w:rsidRPr="00A62CEB">
              <w:rPr>
                <w:b/>
                <w:bCs/>
                <w:spacing w:val="-8"/>
              </w:rPr>
              <w:t xml:space="preserve">Игры современных детей </w:t>
            </w:r>
          </w:p>
          <w:p w:rsidR="008060B9" w:rsidRPr="00A62CEB" w:rsidRDefault="008060B9" w:rsidP="00E92EBA">
            <w:pPr>
              <w:ind w:left="284"/>
              <w:outlineLvl w:val="0"/>
              <w:rPr>
                <w:b/>
                <w:bCs/>
                <w:spacing w:val="-8"/>
              </w:rPr>
            </w:pPr>
            <w:proofErr w:type="gramStart"/>
            <w:r w:rsidRPr="00A62CEB">
              <w:rPr>
                <w:b/>
                <w:bCs/>
                <w:spacing w:val="-8"/>
              </w:rPr>
              <w:t>(</w:t>
            </w:r>
            <w:proofErr w:type="spellStart"/>
            <w:r w:rsidRPr="00A62CEB">
              <w:rPr>
                <w:b/>
                <w:bCs/>
                <w:spacing w:val="-8"/>
              </w:rPr>
              <w:t>нач</w:t>
            </w:r>
            <w:proofErr w:type="spellEnd"/>
            <w:r w:rsidRPr="00A62CEB">
              <w:rPr>
                <w:b/>
                <w:bCs/>
                <w:spacing w:val="-8"/>
              </w:rPr>
              <w:t>.</w:t>
            </w:r>
            <w:proofErr w:type="gramEnd"/>
            <w:r w:rsidRPr="00A62CEB">
              <w:rPr>
                <w:b/>
                <w:bCs/>
                <w:spacing w:val="-8"/>
              </w:rPr>
              <w:t xml:space="preserve"> </w:t>
            </w:r>
            <w:r w:rsidRPr="00A62CEB">
              <w:rPr>
                <w:b/>
                <w:bCs/>
                <w:spacing w:val="-8"/>
                <w:lang w:val="en-US"/>
              </w:rPr>
              <w:t>XXI</w:t>
            </w:r>
            <w:r w:rsidRPr="00A62CEB">
              <w:rPr>
                <w:b/>
                <w:bCs/>
                <w:spacing w:val="-8"/>
              </w:rPr>
              <w:t xml:space="preserve"> в.в.)</w:t>
            </w:r>
          </w:p>
        </w:tc>
        <w:tc>
          <w:tcPr>
            <w:tcW w:w="57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E253C" w:rsidRDefault="008060B9" w:rsidP="00E92EBA">
            <w:pPr>
              <w:ind w:left="284"/>
              <w:outlineLvl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Дочки-матери, поликлиника, парикмахерская, шофер, магазин, полицейские.</w:t>
            </w:r>
          </w:p>
        </w:tc>
      </w:tr>
      <w:tr w:rsidR="008060B9" w:rsidRPr="00AE253C" w:rsidTr="00E92EBA">
        <w:trPr>
          <w:trHeight w:val="532"/>
        </w:trPr>
        <w:tc>
          <w:tcPr>
            <w:tcW w:w="3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62CEB" w:rsidRDefault="008060B9" w:rsidP="00E92EBA">
            <w:pPr>
              <w:ind w:left="284"/>
              <w:outlineLvl w:val="0"/>
              <w:rPr>
                <w:b/>
                <w:bCs/>
                <w:spacing w:val="-8"/>
              </w:rPr>
            </w:pPr>
            <w:r w:rsidRPr="00A62CEB">
              <w:rPr>
                <w:b/>
                <w:bCs/>
                <w:spacing w:val="-8"/>
              </w:rPr>
              <w:t xml:space="preserve">Игры </w:t>
            </w:r>
            <w:proofErr w:type="gramStart"/>
            <w:r w:rsidRPr="00A62CEB">
              <w:rPr>
                <w:b/>
                <w:bCs/>
                <w:spacing w:val="-8"/>
              </w:rPr>
              <w:t>поколения</w:t>
            </w:r>
            <w:proofErr w:type="gramEnd"/>
            <w:r w:rsidRPr="00A62CEB">
              <w:rPr>
                <w:b/>
                <w:bCs/>
                <w:spacing w:val="-8"/>
              </w:rPr>
              <w:t xml:space="preserve"> к которому принадлежите вы сами  (указать годы)</w:t>
            </w:r>
          </w:p>
        </w:tc>
        <w:tc>
          <w:tcPr>
            <w:tcW w:w="5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E253C" w:rsidRDefault="008060B9" w:rsidP="00E92EBA">
            <w:pPr>
              <w:ind w:left="284"/>
              <w:outlineLvl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Г.р. 1958, куклы, дочки-матери, поликлиника, шофер, казаки-разбойники, </w:t>
            </w:r>
          </w:p>
        </w:tc>
      </w:tr>
      <w:tr w:rsidR="008060B9" w:rsidRPr="00AE253C" w:rsidTr="00E92EBA">
        <w:trPr>
          <w:trHeight w:val="349"/>
        </w:trPr>
        <w:tc>
          <w:tcPr>
            <w:tcW w:w="3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62CEB" w:rsidRDefault="008060B9" w:rsidP="00E92EBA">
            <w:pPr>
              <w:ind w:left="284"/>
              <w:outlineLvl w:val="0"/>
              <w:rPr>
                <w:b/>
                <w:bCs/>
                <w:spacing w:val="-8"/>
              </w:rPr>
            </w:pPr>
            <w:r w:rsidRPr="00A62CEB">
              <w:rPr>
                <w:b/>
                <w:bCs/>
                <w:spacing w:val="-8"/>
              </w:rPr>
              <w:t>Игры ваших родителей  (указать годы)</w:t>
            </w:r>
          </w:p>
        </w:tc>
        <w:tc>
          <w:tcPr>
            <w:tcW w:w="5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E253C" w:rsidRDefault="008060B9" w:rsidP="00E92EBA">
            <w:pPr>
              <w:ind w:left="284"/>
              <w:outlineLvl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Г.р. 1922, дочки-матери, война, салки, </w:t>
            </w:r>
          </w:p>
        </w:tc>
      </w:tr>
      <w:tr w:rsidR="008060B9" w:rsidRPr="00AE253C" w:rsidTr="00E92EBA">
        <w:trPr>
          <w:trHeight w:val="356"/>
        </w:trPr>
        <w:tc>
          <w:tcPr>
            <w:tcW w:w="3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62CEB" w:rsidRDefault="008060B9" w:rsidP="00E92EBA">
            <w:pPr>
              <w:ind w:left="284"/>
              <w:outlineLvl w:val="0"/>
              <w:rPr>
                <w:b/>
                <w:bCs/>
                <w:spacing w:val="-8"/>
              </w:rPr>
            </w:pPr>
            <w:r w:rsidRPr="00A62CEB">
              <w:rPr>
                <w:b/>
                <w:bCs/>
                <w:spacing w:val="-8"/>
              </w:rPr>
              <w:t>Игры ваших бабушек и дедушек (указать годы)</w:t>
            </w:r>
          </w:p>
        </w:tc>
        <w:tc>
          <w:tcPr>
            <w:tcW w:w="5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Pr="00AE253C" w:rsidRDefault="008060B9" w:rsidP="00E92EBA">
            <w:pPr>
              <w:ind w:left="284"/>
              <w:outlineLvl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Г.р. 1900, дочки-матери (из воспоминаний бабушки, семья была  крестьянская, </w:t>
            </w:r>
            <w:proofErr w:type="gramStart"/>
            <w:r>
              <w:rPr>
                <w:b/>
                <w:bCs/>
                <w:spacing w:val="-8"/>
              </w:rPr>
              <w:t>куклы</w:t>
            </w:r>
            <w:proofErr w:type="gramEnd"/>
            <w:r>
              <w:rPr>
                <w:b/>
                <w:bCs/>
                <w:spacing w:val="-8"/>
              </w:rPr>
              <w:t xml:space="preserve"> сшитые из ткани,  игрушки деревянные  самодельные)  </w:t>
            </w:r>
          </w:p>
        </w:tc>
      </w:tr>
      <w:tr w:rsidR="008060B9" w:rsidRPr="00AE253C" w:rsidTr="00E92EBA">
        <w:trPr>
          <w:trHeight w:val="262"/>
        </w:trPr>
        <w:tc>
          <w:tcPr>
            <w:tcW w:w="94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60B9" w:rsidRDefault="008060B9" w:rsidP="00E92EBA">
            <w:pPr>
              <w:ind w:left="284"/>
              <w:jc w:val="both"/>
              <w:outlineLvl w:val="0"/>
              <w:rPr>
                <w:b/>
                <w:bCs/>
                <w:spacing w:val="-8"/>
              </w:rPr>
            </w:pPr>
            <w:r w:rsidRPr="00A62CEB">
              <w:rPr>
                <w:b/>
                <w:bCs/>
                <w:spacing w:val="-8"/>
                <w:u w:val="single"/>
              </w:rPr>
              <w:t xml:space="preserve">ВЫВОД.  </w:t>
            </w:r>
            <w:r w:rsidRPr="00A62CEB">
              <w:rPr>
                <w:b/>
                <w:bCs/>
                <w:spacing w:val="-8"/>
              </w:rPr>
              <w:t>Изменяется ли тематика, содержание игр или нет? Почему? Причины.</w:t>
            </w:r>
            <w:r>
              <w:rPr>
                <w:b/>
                <w:bCs/>
                <w:spacing w:val="-8"/>
              </w:rPr>
              <w:t xml:space="preserve"> </w:t>
            </w:r>
          </w:p>
          <w:p w:rsidR="008060B9" w:rsidRDefault="008060B9" w:rsidP="00E92EBA">
            <w:pPr>
              <w:ind w:left="284" w:firstLine="567"/>
              <w:jc w:val="both"/>
              <w:outlineLvl w:val="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На протяжении 100 лет неизменной популярностью пользуется</w:t>
            </w:r>
            <w:r w:rsidRPr="00F57B61">
              <w:rPr>
                <w:bCs/>
                <w:spacing w:val="-8"/>
              </w:rPr>
              <w:t xml:space="preserve"> </w:t>
            </w:r>
            <w:r>
              <w:rPr>
                <w:bCs/>
                <w:spacing w:val="-8"/>
              </w:rPr>
              <w:t xml:space="preserve">сюжетно-ролевая </w:t>
            </w:r>
            <w:r w:rsidRPr="00F57B61">
              <w:rPr>
                <w:bCs/>
                <w:spacing w:val="-8"/>
              </w:rPr>
              <w:t>игра</w:t>
            </w:r>
            <w:r>
              <w:rPr>
                <w:bCs/>
                <w:spacing w:val="-8"/>
              </w:rPr>
              <w:t xml:space="preserve"> «дочки-матери», так как семья была и остается одной из важнейших ценностей  общества. За этот период изменялся характер отношений в семье, что отражалось в содержании сюжетно-ролевой игры, совершенствовались игрушки, кухонная утварь, мебель, аксессуары. Все это мы видим в  сюжетно-ролевых играх современных детей. Ребенок больше стал получать информации, которую он переносит в свои сюжетно-ролевые игры, обогащая тем самым ее.  </w:t>
            </w:r>
          </w:p>
          <w:p w:rsidR="008060B9" w:rsidRPr="00A62CEB" w:rsidRDefault="008060B9" w:rsidP="00E92EBA">
            <w:pPr>
              <w:ind w:left="284" w:firstLine="567"/>
              <w:jc w:val="both"/>
              <w:outlineLvl w:val="0"/>
              <w:rPr>
                <w:b/>
                <w:bCs/>
                <w:spacing w:val="-8"/>
              </w:rPr>
            </w:pPr>
            <w:r>
              <w:rPr>
                <w:bCs/>
                <w:spacing w:val="-8"/>
              </w:rPr>
              <w:t>С развитием технического прогресса появлялись новые сюжетно-ролевые игры такие как «шофер», «поликлиника». Можно предположить, что сюжетно-ролевая  игра  «парикмахерская» («цирюльник») присутствовали в более образованном обществе, в городской среде,  в начале 20 века, но не в крестьянской среде.</w:t>
            </w:r>
          </w:p>
        </w:tc>
      </w:tr>
    </w:tbl>
    <w:p w:rsidR="008060B9" w:rsidRDefault="008060B9" w:rsidP="008060B9">
      <w:pPr>
        <w:ind w:left="-567"/>
        <w:outlineLvl w:val="0"/>
        <w:rPr>
          <w:b/>
          <w:bCs/>
          <w:spacing w:val="-8"/>
        </w:rPr>
      </w:pPr>
      <w:bookmarkStart w:id="0" w:name="_GoBack"/>
      <w:bookmarkEnd w:id="0"/>
    </w:p>
    <w:p w:rsidR="008060B9" w:rsidRDefault="008060B9" w:rsidP="008060B9">
      <w:pPr>
        <w:ind w:left="-567"/>
        <w:jc w:val="center"/>
        <w:outlineLvl w:val="0"/>
        <w:rPr>
          <w:b/>
          <w:bCs/>
          <w:spacing w:val="-8"/>
        </w:rPr>
      </w:pPr>
    </w:p>
    <w:p w:rsidR="000E7168" w:rsidRDefault="000E7168"/>
    <w:sectPr w:rsidR="000E7168" w:rsidSect="000E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60B9"/>
    <w:rsid w:val="000005A6"/>
    <w:rsid w:val="000E7168"/>
    <w:rsid w:val="000F3A0A"/>
    <w:rsid w:val="008060B9"/>
    <w:rsid w:val="00C12B9C"/>
    <w:rsid w:val="00F0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2014-04-12T15:08:00Z</dcterms:created>
  <dcterms:modified xsi:type="dcterms:W3CDTF">2014-04-12T15:52:00Z</dcterms:modified>
</cp:coreProperties>
</file>