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CF" w:rsidRDefault="00F81CCF" w:rsidP="00F81CCF">
      <w:pPr>
        <w:pStyle w:val="c5"/>
        <w:spacing w:before="0" w:beforeAutospacing="0" w:after="0" w:afterAutospacing="0" w:line="30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Совместная образовательная деятельность по формированию элементарных математических представлений</w:t>
      </w:r>
    </w:p>
    <w:p w:rsidR="00F81CCF" w:rsidRDefault="00F81CCF" w:rsidP="00F81CCF">
      <w:pPr>
        <w:pStyle w:val="c5"/>
        <w:spacing w:before="0" w:beforeAutospacing="0" w:after="0" w:afterAutospacing="0" w:line="30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000000"/>
          <w:sz w:val="28"/>
          <w:szCs w:val="28"/>
        </w:rPr>
        <w:t>в старшей группе</w:t>
      </w:r>
    </w:p>
    <w:p w:rsidR="00F81CCF" w:rsidRDefault="00F81CCF" w:rsidP="00F81CCF">
      <w:pPr>
        <w:pStyle w:val="c5"/>
        <w:spacing w:before="0" w:beforeAutospacing="0" w:after="0" w:afterAutospacing="0" w:line="301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тема: "Математическое лото"</w:t>
      </w:r>
      <w:r>
        <w:rPr>
          <w:rStyle w:val="c8"/>
          <w:rFonts w:ascii="Calibri" w:hAnsi="Calibri"/>
          <w:color w:val="000000"/>
          <w:sz w:val="28"/>
          <w:szCs w:val="28"/>
        </w:rPr>
        <w:br/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color w:val="FF0000"/>
          <w:sz w:val="28"/>
          <w:szCs w:val="28"/>
          <w:u w:val="single"/>
        </w:rPr>
        <w:t>Программное содержание: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0000"/>
          <w:sz w:val="28"/>
          <w:szCs w:val="28"/>
        </w:rPr>
        <w:t>Познавательное развитие: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Учить детей отгадывать логико-математические загадки;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Упражнять в умении соотносить число и количество;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Развивать мыслительные операции: анализ, синтез, сравнение, обобщение;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Закреплять умение распознавать геометрические фигуры;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Закреплять умение ориентироваться на листе бумаги;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Закреплять количественный и порядковый счет в пределах 10;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0000"/>
          <w:sz w:val="28"/>
          <w:szCs w:val="28"/>
        </w:rPr>
        <w:t>Речевое развитие: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Закреплять употребление в речи конструкций простых и сложных предложений;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Закреплять умение самостоятельно делать выводы;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0000"/>
          <w:sz w:val="28"/>
          <w:szCs w:val="28"/>
        </w:rPr>
        <w:t>Социально-коммуникативное развитие: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Воспитывать умение работать в группе, договариваться, учитывать мнение партнера;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Воспитывать доброжелательное отношение друг к другу, умение выслушивать высказывание до конца, не перебивать друг друга;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Воспитывать чувство удовлетворения, радости от совместно выполненной работы;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libri" w:hAnsi="Calibri"/>
          <w:b/>
          <w:bCs/>
          <w:i/>
          <w:iCs/>
          <w:color w:val="000000"/>
          <w:sz w:val="28"/>
          <w:szCs w:val="28"/>
        </w:rPr>
        <w:t>Физическое развитие: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Активизация мышечного тонуса и моторно-координаторных систем.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Calibri" w:hAnsi="Calibri"/>
          <w:color w:val="FF0000"/>
          <w:sz w:val="28"/>
          <w:szCs w:val="28"/>
          <w:u w:val="single"/>
        </w:rPr>
        <w:t>Используемые образовательные технологии: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Здоровьесберегающие (динамическая пауза: "Посчитай и сделай", пальчиковая гимнастика: "Теремок").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 Игровые  технологии (развивающее упражнение : " Подбери пару", "Найди свое место", отгадывание математических загадок, игра "Соедини по точкам", "Танграм", "Перенеси фигуру").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-  Технологии развивающего обучения (исследовательская деятельность с использованием алгоритмов).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Calibri" w:hAnsi="Calibri"/>
          <w:color w:val="FF0000"/>
          <w:sz w:val="28"/>
          <w:szCs w:val="28"/>
          <w:u w:val="single"/>
        </w:rPr>
        <w:t>Материал: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модели геометрических фигур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"волшебное" лото с шариками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математические веера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карточки с изображением медвежонка и ракеты (по количеству детей)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 игра "Танграм" ( по количеству детей)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rFonts w:ascii="Calibri" w:hAnsi="Calibri"/>
          <w:color w:val="FF0000"/>
          <w:sz w:val="28"/>
          <w:szCs w:val="28"/>
          <w:u w:val="single"/>
        </w:rPr>
        <w:t>Ход: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Стук в дверь, воспитатель открывает, входит почтальон и приносит посылку.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lastRenderedPageBreak/>
        <w:t>Воспитатель: Ребята, давайте посмотрим, что там?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Дети: Давайте…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color w:val="000000"/>
          <w:sz w:val="28"/>
          <w:szCs w:val="28"/>
        </w:rPr>
        <w:t>Воспитатель открывает посылку и достает оттуда</w:t>
      </w:r>
      <w:r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>
        <w:rPr>
          <w:rStyle w:val="c2"/>
          <w:rFonts w:ascii="Calibri" w:hAnsi="Calibri"/>
          <w:color w:val="000000"/>
          <w:sz w:val="28"/>
          <w:szCs w:val="28"/>
        </w:rPr>
        <w:t> мешочек.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-Ребята, а вы любите играть?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Дети: Да…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Я предлагаю вам поиграть в лото, только оно необычное. В мешочке лежат шарики с номерами.  Каждый шарик - это какое – то задание. Будем шарики доставать и задания выполнять! Кто хочет первым достать шарик?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Шар № 3. Под этим номером у нас математические загадки. Слушайте внимательно,  отвечайте -  правильно!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У девочки Танечки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6 счетных палочек,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5 из них сломались,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Сколько же осталось? (одна)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На полянке у дубка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Крот увидел два грибка.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А подальше, у осин, он нашел еще один.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Кто ответить нам готов,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Сколько крот нашел грибов? (три)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Три ромашки -  желтоглазки,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Два веселых василька подарили маме дети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Сколько же цветов в букете? (пять)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Шесть грибов нашел Вадим,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А потом еще один.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Вы ответьте на вопрос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Сколько он грибов принес? (семь)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На пасеке три медвежонка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Играли в прятки у бочонка.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Один в бочонок еле влез,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А сколько убежали в лес? (два)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Высоко задравши нос,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Заяц шесть морковок нес,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Спотыкнулся и упал – две морковки потерял.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Сколько морковок у зайца осталось? (четыре)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Ребенок достает следующий шар.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Следующий шар № 7. Соедини последовательно точки и ты узнаешь, что приснилось Мишутке. Соединять цифры нужно от 1 до 10.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Ребенок достает следующий шар.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Шар № 4. Эстафета с цифровым рядом. ( Дети делятся на две команды и выкладывают цифровую цепочку).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Ребенок достает следующий шар.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lastRenderedPageBreak/>
        <w:t>Воспитатель: Шар № 5. Перенеси фигурки на новые места. И нарисуй  их в пустых кружочках. От каждой фигурки тянется ниточка. Нужно внимательно проследить, куда эта ниточка тянется и нарисовать такую же фигурку.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Ребенок достает следующий шар.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Шар № 9. Давайте разомнем пальцы.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-Стоит в поле теремок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На двери висит замок.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Открывает его волк – дерг-дерг, дерг-дерг,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Пришел Петя-Петушок,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И ключом откры</w:t>
      </w:r>
      <w:r>
        <w:rPr>
          <w:rStyle w:val="c2"/>
          <w:rFonts w:ascii="Calibri" w:hAnsi="Calibri"/>
          <w:b/>
          <w:bCs/>
          <w:i/>
          <w:iCs/>
          <w:color w:val="000000"/>
          <w:sz w:val="28"/>
          <w:szCs w:val="28"/>
        </w:rPr>
        <w:t>л замок.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2"/>
          <w:rFonts w:ascii="Calibri" w:hAnsi="Calibri"/>
          <w:color w:val="000000"/>
          <w:sz w:val="28"/>
          <w:szCs w:val="28"/>
        </w:rPr>
        <w:t>Ребенок достает следующий шар.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Шар № 1. Сейчас нужно закрыть глаза. Слушать внимательно, сколько ударов услышите – такую цифру покажите. (Дети слушают, на математических веерах находят нужную цифру, показывают.)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Ребенок достает следующий шар.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Шар № 2. Под этим номером – вот такое задание: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- Раз – подняться, потянуться,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- Два – согнуться, разогнуться,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- Три – в ладоши три хлопка, головою три кивка.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- На четыре – руки шире.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- Пять – руками помахать,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- Шесть на стульчик тихо сесть.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i/>
          <w:iCs/>
          <w:color w:val="000000"/>
          <w:sz w:val="28"/>
          <w:szCs w:val="28"/>
        </w:rPr>
        <w:t>- Семь, восемь – лень отбросим.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Ребенок достает следующий шар.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Шар № 6. Угадай фигуру. Детям по очереди, завязываются глаза, и предлагается на ощупь определить геометрическую фигуру, обосновывая свой ответ.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Ребенок достает следующий шар.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Шар № 8. Поиграем в игру " Танграм".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Предложить рассмотреть образец силуэта коровы. Дети рассказывают, из каких фигур состоит силуэт. Затем берут и составляют, затем рассказывают.</w:t>
      </w:r>
    </w:p>
    <w:p w:rsidR="00F81CCF" w:rsidRDefault="00F81CCF" w:rsidP="00F81CCF">
      <w:pPr>
        <w:pStyle w:val="c3"/>
        <w:spacing w:before="0" w:beforeAutospacing="0" w:after="0" w:afterAutospacing="0" w:line="301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color w:val="000000"/>
          <w:sz w:val="28"/>
          <w:szCs w:val="28"/>
        </w:rPr>
        <w:t>Воспитатель: Вот и все шары закончились. Все загадки разгаданы, все задания выполнены. И вы заслужили похвалу и поощрение.</w:t>
      </w:r>
    </w:p>
    <w:p w:rsidR="000040CD" w:rsidRDefault="000040CD"/>
    <w:sectPr w:rsidR="0000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81CCF"/>
    <w:rsid w:val="000040CD"/>
    <w:rsid w:val="00F8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8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1CCF"/>
  </w:style>
  <w:style w:type="character" w:customStyle="1" w:styleId="c8">
    <w:name w:val="c8"/>
    <w:basedOn w:val="a0"/>
    <w:rsid w:val="00F81CCF"/>
  </w:style>
  <w:style w:type="paragraph" w:customStyle="1" w:styleId="c3">
    <w:name w:val="c3"/>
    <w:basedOn w:val="a"/>
    <w:rsid w:val="00F8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81CCF"/>
  </w:style>
  <w:style w:type="character" w:customStyle="1" w:styleId="c2">
    <w:name w:val="c2"/>
    <w:basedOn w:val="a0"/>
    <w:rsid w:val="00F81CCF"/>
  </w:style>
  <w:style w:type="character" w:customStyle="1" w:styleId="apple-converted-space">
    <w:name w:val="apple-converted-space"/>
    <w:basedOn w:val="a0"/>
    <w:rsid w:val="00F81C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4076</Characters>
  <Application>Microsoft Office Word</Application>
  <DocSecurity>0</DocSecurity>
  <Lines>33</Lines>
  <Paragraphs>9</Paragraphs>
  <ScaleCrop>false</ScaleCrop>
  <Company>MultiDVD Team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3</cp:revision>
  <dcterms:created xsi:type="dcterms:W3CDTF">2014-10-31T16:51:00Z</dcterms:created>
  <dcterms:modified xsi:type="dcterms:W3CDTF">2014-10-31T16:52:00Z</dcterms:modified>
</cp:coreProperties>
</file>