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B6" w:rsidRDefault="007B14B6" w:rsidP="007B14B6">
      <w:pPr>
        <w:ind w:firstLine="708"/>
        <w:jc w:val="both"/>
        <w:rPr>
          <w:rFonts w:ascii="Courier New" w:hAnsi="Courier New"/>
          <w:b/>
          <w:color w:val="FF0000"/>
          <w:sz w:val="56"/>
        </w:rPr>
      </w:pPr>
      <w:r>
        <w:rPr>
          <w:rFonts w:ascii="Courier New" w:hAnsi="Courier New"/>
          <w:b/>
          <w:color w:val="FF0000"/>
          <w:sz w:val="56"/>
        </w:rPr>
        <w:t>Если</w:t>
      </w:r>
    </w:p>
    <w:p w:rsidR="007B14B6" w:rsidRDefault="007B14B6" w:rsidP="007B14B6">
      <w:pPr>
        <w:ind w:left="980" w:firstLine="1144"/>
        <w:rPr>
          <w:rFonts w:ascii="Courier New" w:hAnsi="Courier New"/>
          <w:b/>
          <w:color w:val="FF0000"/>
          <w:sz w:val="56"/>
        </w:rPr>
      </w:pPr>
      <w:r>
        <w:rPr>
          <w:rFonts w:ascii="Courier New" w:hAnsi="Courier New"/>
          <w:b/>
          <w:color w:val="FF0000"/>
          <w:sz w:val="56"/>
        </w:rPr>
        <w:t>ребёнок</w:t>
      </w:r>
    </w:p>
    <w:p w:rsidR="007B14B6" w:rsidRDefault="007B14B6" w:rsidP="007B14B6">
      <w:pPr>
        <w:ind w:left="1688" w:firstLine="1144"/>
        <w:jc w:val="center"/>
        <w:rPr>
          <w:rFonts w:ascii="Courier New" w:hAnsi="Courier New"/>
          <w:b/>
          <w:color w:val="FF0000"/>
          <w:sz w:val="56"/>
        </w:rPr>
      </w:pPr>
      <w:r>
        <w:rPr>
          <w:rFonts w:ascii="Courier New" w:hAnsi="Courier New"/>
          <w:b/>
          <w:color w:val="FF0000"/>
          <w:sz w:val="56"/>
        </w:rPr>
        <w:t>невнимателен</w:t>
      </w:r>
      <w:r w:rsidR="00B3439A">
        <w:rPr>
          <w:noProof/>
        </w:rPr>
        <w:drawing>
          <wp:inline distT="0" distB="0" distL="0" distR="0">
            <wp:extent cx="2857500" cy="2667000"/>
            <wp:effectExtent l="0" t="0" r="0" b="0"/>
            <wp:docPr id="1" name="Рисунок 1" descr="http://planetadetstva.net/wp-content/uploads/2012/12/%D1%80%D0%BE%D0%B4%D0%B8%D1%82%D0%B5%D0%BB%D0%B8-30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lanetadetstva.net/wp-content/uploads/2012/12/%D1%80%D0%BE%D0%B4%D0%B8%D1%82%D0%B5%D0%BB%D0%B8-300x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14B6" w:rsidRDefault="007B14B6" w:rsidP="007B14B6">
      <w:pPr>
        <w:ind w:left="-436" w:firstLine="436"/>
        <w:jc w:val="both"/>
      </w:pPr>
    </w:p>
    <w:p w:rsidR="007B14B6" w:rsidRDefault="007B14B6" w:rsidP="007B14B6">
      <w:pPr>
        <w:ind w:left="-436" w:firstLine="436"/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>"Вместо шапки на ходу</w:t>
      </w:r>
    </w:p>
    <w:p w:rsidR="007B14B6" w:rsidRDefault="007B14B6" w:rsidP="007B14B6">
      <w:pPr>
        <w:ind w:left="-436" w:firstLine="436"/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>Он надел сковороду.</w:t>
      </w:r>
    </w:p>
    <w:p w:rsidR="007B14B6" w:rsidRDefault="007B14B6" w:rsidP="007B14B6">
      <w:pPr>
        <w:pStyle w:val="1"/>
      </w:pPr>
      <w:r>
        <w:t>Вместо валенок перчатки</w:t>
      </w:r>
    </w:p>
    <w:p w:rsidR="007B14B6" w:rsidRDefault="007B14B6" w:rsidP="007B14B6">
      <w:pPr>
        <w:ind w:left="-436" w:firstLine="436"/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>Натянул себе на пятки…"</w:t>
      </w:r>
    </w:p>
    <w:p w:rsidR="007B14B6" w:rsidRDefault="007B14B6" w:rsidP="007B14B6">
      <w:pPr>
        <w:ind w:left="980" w:firstLine="1144"/>
        <w:rPr>
          <w:b/>
          <w:bCs/>
          <w:i/>
          <w:iCs/>
          <w:color w:val="0000FF"/>
          <w:sz w:val="32"/>
        </w:rPr>
      </w:pPr>
      <w:r>
        <w:rPr>
          <w:b/>
          <w:bCs/>
          <w:i/>
          <w:iCs/>
          <w:color w:val="0000FF"/>
          <w:sz w:val="32"/>
        </w:rPr>
        <w:t>С.Я. Маршак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 xml:space="preserve">Наверное, каждый может вспомнить хотя бы одного из своих знакомых, которому подойдёт описание знаменитого </w:t>
      </w:r>
      <w:proofErr w:type="spellStart"/>
      <w:r>
        <w:rPr>
          <w:sz w:val="32"/>
        </w:rPr>
        <w:t>маршаковского</w:t>
      </w:r>
      <w:proofErr w:type="spellEnd"/>
      <w:r>
        <w:rPr>
          <w:sz w:val="32"/>
        </w:rPr>
        <w:t xml:space="preserve"> Рассеянного. Забытые очки и не выключенные утюги, постоянные опоздания и потерянные документы – всё это начиналось в детстве и уже тогда доставляло немало хлопот и ребёнку, и его родителям, и учителям. А как огорчали в школьные годы "глупые" ошибки из-за невнимательности!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 xml:space="preserve">Невнимательность – не такой уж безобидный порок. Несчастные случаи, неприятности в личной жизни, неудавшаяся карьера – это часто сопровождает невнимательного человека на протяжении всей его жизни. Поэтому очень важно уже в раннем возрасте определить, нет ли у </w:t>
      </w:r>
      <w:proofErr w:type="gramStart"/>
      <w:r>
        <w:rPr>
          <w:sz w:val="32"/>
        </w:rPr>
        <w:t>ребёнка</w:t>
      </w:r>
      <w:proofErr w:type="gramEnd"/>
      <w:r>
        <w:rPr>
          <w:sz w:val="32"/>
        </w:rPr>
        <w:t xml:space="preserve"> так называемого синдрома дефицита внимания (СДВ).</w:t>
      </w:r>
    </w:p>
    <w:p w:rsidR="007B14B6" w:rsidRDefault="007B14B6" w:rsidP="007B14B6">
      <w:pPr>
        <w:pStyle w:val="a3"/>
      </w:pPr>
      <w:r>
        <w:t>Если ваш ребёнок постоянно "витает в облаках", попробуйте обратиться к психологу. Однако первичную диагностику можно провести и самостоятельно, воспользовавшись несложным тестом.</w:t>
      </w:r>
    </w:p>
    <w:p w:rsidR="007B14B6" w:rsidRDefault="007B14B6" w:rsidP="007B14B6">
      <w:pPr>
        <w:ind w:left="-436" w:firstLine="436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Итак, ваш ребёнок: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Часто </w:t>
      </w:r>
      <w:proofErr w:type="gramStart"/>
      <w:r>
        <w:rPr>
          <w:sz w:val="32"/>
        </w:rPr>
        <w:t>неспособен</w:t>
      </w:r>
      <w:proofErr w:type="gramEnd"/>
      <w:r>
        <w:rPr>
          <w:sz w:val="32"/>
        </w:rPr>
        <w:t xml:space="preserve"> удерживать внимание на деталях, допускает ошибки по небрежности. 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lastRenderedPageBreak/>
        <w:t>Обычно с трудом сохраняет внимательность на протяжении всей игры или при выполнении длительного задания.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sz w:val="32"/>
        </w:rPr>
        <w:t>Часто</w:t>
      </w:r>
      <w:proofErr w:type="gramEnd"/>
      <w:r>
        <w:rPr>
          <w:sz w:val="32"/>
        </w:rPr>
        <w:t xml:space="preserve"> кажется, что ребёнок не слышит обращённую к нему речь.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может придерживаться предлагаемых для выполнения задания инструкций, хотя понимает их.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Систематически испытывает сложности в организации самостоятельной работы.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Обычно избегает выполнения заданий, которые требуют длительного умственного напряжения.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Часто теряет вещи.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Легко отвлекается на посторонние объекты.</w:t>
      </w:r>
    </w:p>
    <w:p w:rsidR="007B14B6" w:rsidRDefault="007B14B6" w:rsidP="007B14B6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Часто проявляет забывчивость в повседневных ситуациях.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Утвердительные ответы следует давать, если перечисленные признаки проявляются в течение длительного времени (не менее полугода) вне зависимости от ситуации. Если вы ответили утвердительно на 6 и более вопросов, то вашему ребёнку нужна психологическая помощь.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Внимательность можно развивать точно так же, как память или силу. Лучше всего это делать в игровой форме. Существуют игры, которые эффективны при направленном развитии внимания.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"Будь внимателен"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Ребёнок выполняет гимнастические упражнения по словесной команде, например: по команде "Зайчики!" - прыжки на месте; "Птицы!" - взмахи руками; "Лягушки!" - присесть и скакать вприсядку и так далее. Команды должны быть разнообразными и подаваться с различными интервалами.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"Что изменилось"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Ребёнку показывают несколько предметов, лежащих на столе. Когда он отвернётся, один из предметов убирают или переставляют. От ребёнка требуется узнать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что изменилось. Начинать следует с небольшого количества предметов, постепенно его увеличивая.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"Кто больше запомнит"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>Ребёнку предлагается рассмотреть картинку. Затем картинку убирают. Ребёнку предлагают вспомнить, где находился на картинке тот или иной предмет.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"Подхвати мяч".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proofErr w:type="gramStart"/>
      <w:r>
        <w:rPr>
          <w:sz w:val="32"/>
        </w:rPr>
        <w:t>Играющие</w:t>
      </w:r>
      <w:proofErr w:type="gramEnd"/>
      <w:r>
        <w:rPr>
          <w:sz w:val="32"/>
        </w:rPr>
        <w:t>, рассчитавшись по номерам, стоят в кругу, ведущий стоит в середине.</w:t>
      </w: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lastRenderedPageBreak/>
        <w:t xml:space="preserve">Внезапно он называет один из номеров и одновременно подбрасывает мяч. Вызванный должен поймать мяч. </w:t>
      </w:r>
      <w:proofErr w:type="gramStart"/>
      <w:r>
        <w:rPr>
          <w:sz w:val="32"/>
        </w:rPr>
        <w:t>Поймавший</w:t>
      </w:r>
      <w:proofErr w:type="gramEnd"/>
      <w:r>
        <w:rPr>
          <w:sz w:val="32"/>
        </w:rPr>
        <w:t xml:space="preserve"> становиться ведущим. </w:t>
      </w:r>
    </w:p>
    <w:p w:rsidR="007B14B6" w:rsidRDefault="007B14B6" w:rsidP="007B14B6">
      <w:pPr>
        <w:ind w:left="-436" w:firstLine="436"/>
        <w:jc w:val="both"/>
        <w:rPr>
          <w:sz w:val="32"/>
        </w:rPr>
      </w:pPr>
    </w:p>
    <w:p w:rsidR="007B14B6" w:rsidRDefault="007B14B6" w:rsidP="007B14B6">
      <w:pPr>
        <w:ind w:left="-436" w:firstLine="436"/>
        <w:jc w:val="both"/>
        <w:rPr>
          <w:sz w:val="32"/>
        </w:rPr>
      </w:pPr>
      <w:r>
        <w:rPr>
          <w:sz w:val="32"/>
        </w:rPr>
        <w:t xml:space="preserve">Игры можно придумать самим или вспомнить из собственного детства, например: </w:t>
      </w:r>
      <w:proofErr w:type="gramStart"/>
      <w:r>
        <w:rPr>
          <w:sz w:val="32"/>
        </w:rPr>
        <w:t>"Съедобное – несъедобное", "Колечко, выйди на крылечко", "Летает – не летает" и другие.</w:t>
      </w:r>
      <w:proofErr w:type="gramEnd"/>
      <w:r>
        <w:rPr>
          <w:sz w:val="32"/>
        </w:rPr>
        <w:t xml:space="preserve"> Игра является достаточно универсальным рецептом, она не только развивает психические и физические качества ребёнка, но и способствует улучшению детско-родительских отношений.</w:t>
      </w:r>
    </w:p>
    <w:p w:rsidR="008335C8" w:rsidRPr="007B14B6" w:rsidRDefault="00B3439A">
      <w:pPr>
        <w:rPr>
          <w:szCs w:val="28"/>
        </w:rPr>
      </w:pPr>
    </w:p>
    <w:sectPr w:rsidR="008335C8" w:rsidRPr="007B14B6" w:rsidSect="007B14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F61"/>
    <w:multiLevelType w:val="hybridMultilevel"/>
    <w:tmpl w:val="94B80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4B6"/>
    <w:rsid w:val="00486D88"/>
    <w:rsid w:val="004D3CDA"/>
    <w:rsid w:val="007B14B6"/>
    <w:rsid w:val="00B3439A"/>
    <w:rsid w:val="00F4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4B6"/>
    <w:pPr>
      <w:keepNext/>
      <w:ind w:left="-436" w:firstLine="436"/>
      <w:outlineLvl w:val="0"/>
    </w:pPr>
    <w:rPr>
      <w:b/>
      <w:bCs/>
      <w:i/>
      <w:i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4B6"/>
    <w:rPr>
      <w:rFonts w:ascii="Times New Roman" w:eastAsia="Times New Roman" w:hAnsi="Times New Roman" w:cs="Times New Roman"/>
      <w:b/>
      <w:bCs/>
      <w:i/>
      <w:iCs/>
      <w:color w:val="0000FF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B14B6"/>
    <w:pPr>
      <w:ind w:left="-436" w:firstLine="43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7B14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2</cp:revision>
  <dcterms:created xsi:type="dcterms:W3CDTF">2013-08-12T12:15:00Z</dcterms:created>
  <dcterms:modified xsi:type="dcterms:W3CDTF">2014-03-25T10:43:00Z</dcterms:modified>
</cp:coreProperties>
</file>