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5078"/>
        <w:gridCol w:w="273"/>
        <w:gridCol w:w="4644"/>
        <w:gridCol w:w="555"/>
        <w:gridCol w:w="5596"/>
      </w:tblGrid>
      <w:tr w:rsidR="007801EE" w:rsidTr="007801EE">
        <w:tc>
          <w:tcPr>
            <w:tcW w:w="5382" w:type="dxa"/>
            <w:gridSpan w:val="2"/>
          </w:tcPr>
          <w:p w:rsidR="00F67497" w:rsidRDefault="00427A1C" w:rsidP="007F4FA1">
            <w:pPr>
              <w:rPr>
                <w:rFonts w:ascii="Times New Roman" w:hAnsi="Times New Roman" w:cs="Times New Roman"/>
                <w:sz w:val="28"/>
                <w:szCs w:val="28"/>
              </w:rPr>
            </w:pPr>
            <w:r w:rsidRPr="00427A1C">
              <w:rPr>
                <w:rFonts w:ascii="Times New Roman" w:hAnsi="Times New Roman" w:cs="Times New Roman"/>
                <w:sz w:val="28"/>
                <w:szCs w:val="28"/>
              </w:rPr>
              <w:t>Тот же вариант игры проигрывается с другими персонажами сказки: волком и медведем, только меняется направление прокатывания мяча. Когда мама скажет: «Лисичка идет!», малышу нужно взять мяч, подбежать к маме и двумя руками положить его в мешок («лисичка съела колобка!»), который мама держит на уровне вытянутых вверх рук ребенка. Советы маме. Напоминайте ребенку, чтобы он не откатывал мяч далеко от себя. Малыш на первых порах может прокатывать мяч как ему удобно (одной или двумя руками). Когда он научится удерживать мяч около себя, задание можно усложнить: прокатывать мяч только одной (двумя) руками. Мышцы спины и позвоночник малыша еще слабы, поэтому во избежание большой нагрузки на позвоночник повторяйте игру не более 2-4 раз и обязательно после каждого прокатывания мяча просите малыша выпрямиться и поднять руки с мячом вверх (потянуться)</w:t>
            </w:r>
          </w:p>
          <w:p w:rsidR="00CC4FA7" w:rsidRDefault="00CC4FA7" w:rsidP="007F4FA1">
            <w:pPr>
              <w:rPr>
                <w:rFonts w:ascii="Times New Roman" w:hAnsi="Times New Roman" w:cs="Times New Roman"/>
                <w:sz w:val="28"/>
                <w:szCs w:val="28"/>
              </w:rPr>
            </w:pPr>
          </w:p>
          <w:p w:rsidR="00CC4FA7" w:rsidRDefault="00CC4FA7" w:rsidP="007F4FA1">
            <w:pPr>
              <w:rPr>
                <w:rFonts w:ascii="Times New Roman" w:hAnsi="Times New Roman" w:cs="Times New Roman"/>
                <w:sz w:val="28"/>
                <w:szCs w:val="28"/>
              </w:rPr>
            </w:pPr>
          </w:p>
          <w:p w:rsidR="00CC4FA7" w:rsidRDefault="00CC4FA7" w:rsidP="007F4FA1">
            <w:pPr>
              <w:rPr>
                <w:rFonts w:ascii="Times New Roman" w:hAnsi="Times New Roman" w:cs="Times New Roman"/>
                <w:sz w:val="28"/>
                <w:szCs w:val="28"/>
              </w:rPr>
            </w:pPr>
          </w:p>
          <w:p w:rsidR="00CC4FA7" w:rsidRDefault="00CC4FA7" w:rsidP="007F4FA1">
            <w:pPr>
              <w:rPr>
                <w:rFonts w:ascii="Times New Roman" w:hAnsi="Times New Roman" w:cs="Times New Roman"/>
                <w:sz w:val="28"/>
                <w:szCs w:val="28"/>
              </w:rPr>
            </w:pPr>
          </w:p>
          <w:p w:rsidR="00CC4FA7" w:rsidRDefault="00CC4FA7" w:rsidP="007F4FA1">
            <w:pPr>
              <w:rPr>
                <w:rFonts w:ascii="Times New Roman" w:hAnsi="Times New Roman" w:cs="Times New Roman"/>
                <w:sz w:val="28"/>
                <w:szCs w:val="28"/>
              </w:rPr>
            </w:pPr>
          </w:p>
          <w:p w:rsidR="00CC4FA7" w:rsidRDefault="00CC4FA7" w:rsidP="007F4FA1">
            <w:pPr>
              <w:rPr>
                <w:rFonts w:ascii="Times New Roman" w:hAnsi="Times New Roman" w:cs="Times New Roman"/>
                <w:sz w:val="28"/>
                <w:szCs w:val="28"/>
              </w:rPr>
            </w:pPr>
          </w:p>
          <w:p w:rsidR="00CC4FA7" w:rsidRDefault="00CC4FA7" w:rsidP="007F4FA1">
            <w:pPr>
              <w:rPr>
                <w:rFonts w:ascii="Times New Roman" w:hAnsi="Times New Roman" w:cs="Times New Roman"/>
                <w:sz w:val="28"/>
                <w:szCs w:val="28"/>
              </w:rPr>
            </w:pPr>
          </w:p>
          <w:p w:rsidR="00CC4FA7" w:rsidRPr="00CC4FA7" w:rsidRDefault="00CC4FA7" w:rsidP="007F4FA1">
            <w:pPr>
              <w:rPr>
                <w:sz w:val="24"/>
                <w:szCs w:val="24"/>
              </w:rPr>
            </w:pPr>
            <w:r w:rsidRPr="00CC4FA7">
              <w:rPr>
                <w:rFonts w:ascii="Times New Roman" w:hAnsi="Times New Roman" w:cs="Times New Roman"/>
                <w:sz w:val="24"/>
                <w:szCs w:val="24"/>
                <w:u w:val="single"/>
              </w:rPr>
              <w:t>Источник:</w:t>
            </w:r>
            <w:r w:rsidRPr="00CC4FA7">
              <w:rPr>
                <w:rFonts w:ascii="Times New Roman" w:hAnsi="Times New Roman" w:cs="Times New Roman"/>
                <w:sz w:val="24"/>
                <w:szCs w:val="24"/>
              </w:rPr>
              <w:t xml:space="preserve"> http://www.leleka-online.com/forum/viewtopic.php?f=819&amp;t=1281</w:t>
            </w:r>
          </w:p>
        </w:tc>
        <w:tc>
          <w:tcPr>
            <w:tcW w:w="5382" w:type="dxa"/>
            <w:gridSpan w:val="2"/>
          </w:tcPr>
          <w:p w:rsidR="007801EE" w:rsidRDefault="007801EE"/>
        </w:tc>
        <w:tc>
          <w:tcPr>
            <w:tcW w:w="5382" w:type="dxa"/>
          </w:tcPr>
          <w:p w:rsidR="007801EE" w:rsidRDefault="007801EE"/>
          <w:p w:rsidR="00452525" w:rsidRDefault="00452525"/>
          <w:p w:rsidR="007F4FA1" w:rsidRDefault="007F4FA1"/>
          <w:p w:rsidR="007F4FA1" w:rsidRDefault="007F4FA1"/>
          <w:p w:rsidR="007F4FA1" w:rsidRDefault="007F4FA1"/>
          <w:p w:rsidR="007F4FA1" w:rsidRDefault="007F4FA1"/>
          <w:p w:rsidR="007F4FA1" w:rsidRDefault="007F4FA1"/>
          <w:p w:rsidR="00452525" w:rsidRDefault="00452525"/>
          <w:p w:rsidR="00452525" w:rsidRDefault="00452525"/>
          <w:p w:rsidR="00452525" w:rsidRDefault="00B850F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0pt;height:24.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Игры с мячом на улице"/>
                </v:shape>
              </w:pict>
            </w:r>
          </w:p>
          <w:p w:rsidR="00452525" w:rsidRDefault="00452525"/>
          <w:p w:rsidR="00452525" w:rsidRDefault="00452525"/>
          <w:p w:rsidR="00452525" w:rsidRDefault="00452525"/>
          <w:p w:rsidR="00452525" w:rsidRDefault="007F4FA1" w:rsidP="007F4FA1">
            <w:pPr>
              <w:jc w:val="center"/>
            </w:pPr>
            <w:r>
              <w:rPr>
                <w:noProof/>
                <w:lang w:eastAsia="ru-RU"/>
              </w:rPr>
              <w:drawing>
                <wp:inline distT="0" distB="0" distL="0" distR="0">
                  <wp:extent cx="2760847" cy="2562225"/>
                  <wp:effectExtent l="19050" t="0" r="1403" b="0"/>
                  <wp:docPr id="31" name="Рисунок 3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Изображение"/>
                          <pic:cNvPicPr>
                            <a:picLocks noChangeAspect="1" noChangeArrowheads="1"/>
                          </pic:cNvPicPr>
                        </pic:nvPicPr>
                        <pic:blipFill>
                          <a:blip r:embed="rId4" cstate="print"/>
                          <a:srcRect/>
                          <a:stretch>
                            <a:fillRect/>
                          </a:stretch>
                        </pic:blipFill>
                        <pic:spPr bwMode="auto">
                          <a:xfrm flipH="1">
                            <a:off x="0" y="0"/>
                            <a:ext cx="2760847" cy="2562225"/>
                          </a:xfrm>
                          <a:prstGeom prst="rect">
                            <a:avLst/>
                          </a:prstGeom>
                          <a:noFill/>
                          <a:ln w="9525">
                            <a:noFill/>
                            <a:miter lim="800000"/>
                            <a:headEnd/>
                            <a:tailEnd/>
                          </a:ln>
                        </pic:spPr>
                      </pic:pic>
                    </a:graphicData>
                  </a:graphic>
                </wp:inline>
              </w:drawing>
            </w: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452525" w:rsidRDefault="00452525"/>
          <w:p w:rsidR="00452525" w:rsidRDefault="00452525" w:rsidP="003E54B4"/>
          <w:p w:rsidR="003E54B4" w:rsidRDefault="003E54B4" w:rsidP="003E54B4"/>
        </w:tc>
      </w:tr>
      <w:tr w:rsidR="007801EE" w:rsidTr="007F4FA1">
        <w:trPr>
          <w:trHeight w:val="9629"/>
        </w:trPr>
        <w:tc>
          <w:tcPr>
            <w:tcW w:w="5382" w:type="dxa"/>
            <w:gridSpan w:val="2"/>
          </w:tcPr>
          <w:p w:rsidR="00427A1C" w:rsidRPr="00427A1C" w:rsidRDefault="00427A1C" w:rsidP="00427A1C">
            <w:pPr>
              <w:pStyle w:val="a4"/>
              <w:shd w:val="clear" w:color="auto" w:fill="FFFFFF"/>
              <w:spacing w:before="0" w:beforeAutospacing="0" w:after="0" w:afterAutospacing="0"/>
              <w:rPr>
                <w:color w:val="000000" w:themeColor="text1"/>
                <w:sz w:val="28"/>
                <w:szCs w:val="28"/>
              </w:rPr>
            </w:pPr>
            <w:r w:rsidRPr="00427A1C">
              <w:rPr>
                <w:b/>
                <w:iCs/>
                <w:color w:val="000000" w:themeColor="text1"/>
                <w:sz w:val="28"/>
                <w:szCs w:val="28"/>
              </w:rPr>
              <w:lastRenderedPageBreak/>
              <w:t>Сбей пирамидку</w:t>
            </w:r>
          </w:p>
          <w:p w:rsidR="00427A1C" w:rsidRDefault="00427A1C" w:rsidP="00427A1C">
            <w:pPr>
              <w:pStyle w:val="a4"/>
              <w:shd w:val="clear" w:color="auto" w:fill="FFFFFF"/>
              <w:spacing w:before="0" w:beforeAutospacing="0" w:after="0" w:afterAutospacing="0"/>
              <w:rPr>
                <w:color w:val="000000" w:themeColor="text1"/>
                <w:sz w:val="28"/>
                <w:szCs w:val="28"/>
              </w:rPr>
            </w:pPr>
            <w:r w:rsidRPr="00427A1C">
              <w:rPr>
                <w:color w:val="000000" w:themeColor="text1"/>
                <w:sz w:val="28"/>
                <w:szCs w:val="28"/>
              </w:rPr>
              <w:t xml:space="preserve">Это игровое упражнение можно предложить ребенку, когда ему уже наскучат кегли. </w:t>
            </w:r>
          </w:p>
          <w:p w:rsidR="007801EE" w:rsidRPr="00452525" w:rsidRDefault="00427A1C" w:rsidP="00427A1C">
            <w:pPr>
              <w:pStyle w:val="a4"/>
              <w:shd w:val="clear" w:color="auto" w:fill="FFFFFF"/>
              <w:spacing w:before="0" w:beforeAutospacing="0" w:after="0" w:afterAutospacing="0"/>
              <w:rPr>
                <w:color w:val="000000" w:themeColor="text1"/>
                <w:sz w:val="28"/>
                <w:szCs w:val="28"/>
              </w:rPr>
            </w:pPr>
            <w:r w:rsidRPr="00427A1C">
              <w:rPr>
                <w:color w:val="000000" w:themeColor="text1"/>
                <w:sz w:val="28"/>
                <w:szCs w:val="28"/>
              </w:rPr>
              <w:t>Из 3-4 пластиковых кубиков строится пирамидка. Ребенок с расстояния 1,5 м пытается сбить их, прокатывая мяч двумя руками (см. «Сбей кегли»). Дети, как правило, приходят в восторг от разлетающихся в стороны кубиков.</w:t>
            </w:r>
          </w:p>
          <w:p w:rsidR="007801EE" w:rsidRDefault="007801EE"/>
          <w:p w:rsidR="00427A1C" w:rsidRPr="00335A5A" w:rsidRDefault="00427A1C" w:rsidP="00427A1C">
            <w:pPr>
              <w:rPr>
                <w:rFonts w:ascii="Times New Roman" w:hAnsi="Times New Roman" w:cs="Times New Roman"/>
                <w:sz w:val="28"/>
                <w:szCs w:val="28"/>
              </w:rPr>
            </w:pPr>
            <w:r w:rsidRPr="00335A5A">
              <w:rPr>
                <w:rFonts w:ascii="Times New Roman" w:hAnsi="Times New Roman" w:cs="Times New Roman"/>
                <w:b/>
                <w:bCs/>
                <w:sz w:val="28"/>
                <w:szCs w:val="28"/>
              </w:rPr>
              <w:t>Летящий мяч</w:t>
            </w:r>
          </w:p>
          <w:p w:rsidR="00427A1C" w:rsidRDefault="00427A1C" w:rsidP="00427A1C">
            <w:pPr>
              <w:rPr>
                <w:rFonts w:ascii="Times New Roman" w:hAnsi="Times New Roman" w:cs="Times New Roman"/>
                <w:sz w:val="28"/>
                <w:szCs w:val="28"/>
              </w:rPr>
            </w:pPr>
            <w:r w:rsidRPr="00335A5A">
              <w:rPr>
                <w:rFonts w:ascii="Times New Roman" w:hAnsi="Times New Roman" w:cs="Times New Roman"/>
                <w:sz w:val="28"/>
                <w:szCs w:val="28"/>
              </w:rPr>
              <w:t>Возьмите мяч среднего размера, чтобы ребенку было удобно его держать в руках.</w:t>
            </w:r>
            <w:r w:rsidRPr="00335A5A">
              <w:rPr>
                <w:rFonts w:ascii="Times New Roman" w:hAnsi="Times New Roman" w:cs="Times New Roman"/>
                <w:b/>
                <w:bCs/>
                <w:sz w:val="28"/>
                <w:szCs w:val="28"/>
              </w:rPr>
              <w:t> </w:t>
            </w:r>
            <w:r w:rsidRPr="00335A5A">
              <w:rPr>
                <w:rFonts w:ascii="Times New Roman" w:hAnsi="Times New Roman" w:cs="Times New Roman"/>
                <w:sz w:val="28"/>
                <w:szCs w:val="28"/>
              </w:rPr>
              <w:t>Взрослый бросает мяч кому-то из детей, а тот возвращает его взрослому.</w:t>
            </w:r>
          </w:p>
          <w:p w:rsidR="00427A1C" w:rsidRDefault="00427A1C" w:rsidP="00427A1C">
            <w:pPr>
              <w:rPr>
                <w:rFonts w:ascii="Times New Roman" w:hAnsi="Times New Roman" w:cs="Times New Roman"/>
                <w:sz w:val="28"/>
                <w:szCs w:val="28"/>
              </w:rPr>
            </w:pPr>
            <w:r w:rsidRPr="00335A5A">
              <w:rPr>
                <w:rFonts w:ascii="Times New Roman" w:hAnsi="Times New Roman" w:cs="Times New Roman"/>
                <w:sz w:val="28"/>
                <w:szCs w:val="28"/>
              </w:rPr>
              <w:br/>
              <w:t>Летит мой мяч, летит к тебе,</w:t>
            </w:r>
            <w:r w:rsidRPr="00335A5A">
              <w:rPr>
                <w:rFonts w:ascii="Times New Roman" w:hAnsi="Times New Roman" w:cs="Times New Roman"/>
                <w:sz w:val="28"/>
                <w:szCs w:val="28"/>
              </w:rPr>
              <w:br/>
              <w:t>Смотри, не прозевай!</w:t>
            </w:r>
            <w:r w:rsidRPr="00335A5A">
              <w:rPr>
                <w:rFonts w:ascii="Times New Roman" w:hAnsi="Times New Roman" w:cs="Times New Roman"/>
                <w:sz w:val="28"/>
                <w:szCs w:val="28"/>
              </w:rPr>
              <w:br/>
              <w:t>Держи его, лови его,</w:t>
            </w:r>
            <w:r w:rsidRPr="00335A5A">
              <w:rPr>
                <w:rFonts w:ascii="Times New Roman" w:hAnsi="Times New Roman" w:cs="Times New Roman"/>
                <w:sz w:val="28"/>
                <w:szCs w:val="28"/>
              </w:rPr>
              <w:br/>
              <w:t>И снова мне бросай.</w:t>
            </w:r>
          </w:p>
          <w:p w:rsidR="00427A1C" w:rsidRPr="00335A5A" w:rsidRDefault="00427A1C" w:rsidP="00427A1C">
            <w:pPr>
              <w:rPr>
                <w:rFonts w:ascii="Times New Roman" w:hAnsi="Times New Roman" w:cs="Times New Roman"/>
                <w:sz w:val="28"/>
                <w:szCs w:val="28"/>
              </w:rPr>
            </w:pPr>
          </w:p>
          <w:p w:rsidR="00427A1C" w:rsidRDefault="00427A1C" w:rsidP="00427A1C"/>
        </w:tc>
        <w:tc>
          <w:tcPr>
            <w:tcW w:w="5382" w:type="dxa"/>
            <w:gridSpan w:val="2"/>
          </w:tcPr>
          <w:p w:rsidR="00427A1C" w:rsidRDefault="00427A1C" w:rsidP="00427A1C">
            <w:pPr>
              <w:rPr>
                <w:rFonts w:ascii="Times New Roman" w:hAnsi="Times New Roman" w:cs="Times New Roman"/>
                <w:sz w:val="28"/>
                <w:szCs w:val="28"/>
              </w:rPr>
            </w:pPr>
            <w:r w:rsidRPr="00335A5A">
              <w:rPr>
                <w:rFonts w:ascii="Times New Roman" w:hAnsi="Times New Roman" w:cs="Times New Roman"/>
                <w:b/>
                <w:bCs/>
                <w:sz w:val="28"/>
                <w:szCs w:val="28"/>
              </w:rPr>
              <w:t>Мой веселый звонкий мяч</w:t>
            </w:r>
            <w:r>
              <w:rPr>
                <w:rFonts w:ascii="Times New Roman" w:hAnsi="Times New Roman" w:cs="Times New Roman"/>
                <w:sz w:val="28"/>
                <w:szCs w:val="28"/>
              </w:rPr>
              <w:br/>
              <w:t>Взрослый произносит слова, а ребёнок в это время подпрыгивает на месте:</w:t>
            </w:r>
          </w:p>
          <w:p w:rsidR="00427A1C" w:rsidRDefault="00427A1C" w:rsidP="00427A1C">
            <w:pPr>
              <w:rPr>
                <w:rFonts w:ascii="Times New Roman" w:hAnsi="Times New Roman" w:cs="Times New Roman"/>
                <w:sz w:val="28"/>
                <w:szCs w:val="28"/>
              </w:rPr>
            </w:pPr>
            <w:r w:rsidRPr="00335A5A">
              <w:rPr>
                <w:rFonts w:ascii="Times New Roman" w:hAnsi="Times New Roman" w:cs="Times New Roman"/>
                <w:sz w:val="28"/>
                <w:szCs w:val="28"/>
              </w:rPr>
              <w:br/>
              <w:t>Мой веселый звонкий мяч,</w:t>
            </w:r>
            <w:r w:rsidRPr="00335A5A">
              <w:rPr>
                <w:rFonts w:ascii="Times New Roman" w:hAnsi="Times New Roman" w:cs="Times New Roman"/>
                <w:sz w:val="28"/>
                <w:szCs w:val="28"/>
              </w:rPr>
              <w:br/>
            </w:r>
            <w:proofErr w:type="gramStart"/>
            <w:r w:rsidRPr="00335A5A">
              <w:rPr>
                <w:rFonts w:ascii="Times New Roman" w:hAnsi="Times New Roman" w:cs="Times New Roman"/>
                <w:sz w:val="28"/>
                <w:szCs w:val="28"/>
              </w:rPr>
              <w:t>Ты</w:t>
            </w:r>
            <w:proofErr w:type="gramEnd"/>
            <w:r w:rsidRPr="00335A5A">
              <w:rPr>
                <w:rFonts w:ascii="Times New Roman" w:hAnsi="Times New Roman" w:cs="Times New Roman"/>
                <w:sz w:val="28"/>
                <w:szCs w:val="28"/>
              </w:rPr>
              <w:t xml:space="preserve"> куда помчался вскачь?</w:t>
            </w:r>
            <w:r w:rsidRPr="00335A5A">
              <w:rPr>
                <w:rFonts w:ascii="Times New Roman" w:hAnsi="Times New Roman" w:cs="Times New Roman"/>
                <w:sz w:val="28"/>
                <w:szCs w:val="28"/>
              </w:rPr>
              <w:br/>
              <w:t>Желтый, красный, голубой</w:t>
            </w:r>
            <w:proofErr w:type="gramStart"/>
            <w:r w:rsidRPr="00335A5A">
              <w:rPr>
                <w:rFonts w:ascii="Times New Roman" w:hAnsi="Times New Roman" w:cs="Times New Roman"/>
                <w:sz w:val="28"/>
                <w:szCs w:val="28"/>
              </w:rPr>
              <w:br/>
              <w:t>Н</w:t>
            </w:r>
            <w:proofErr w:type="gramEnd"/>
            <w:r w:rsidRPr="00335A5A">
              <w:rPr>
                <w:rFonts w:ascii="Times New Roman" w:hAnsi="Times New Roman" w:cs="Times New Roman"/>
                <w:sz w:val="28"/>
                <w:szCs w:val="28"/>
              </w:rPr>
              <w:t>е угнаться за тобой.</w:t>
            </w:r>
          </w:p>
          <w:p w:rsidR="00427A1C" w:rsidRPr="00335A5A" w:rsidRDefault="00427A1C" w:rsidP="00427A1C">
            <w:pPr>
              <w:rPr>
                <w:rFonts w:ascii="Times New Roman" w:hAnsi="Times New Roman" w:cs="Times New Roman"/>
                <w:sz w:val="28"/>
                <w:szCs w:val="28"/>
              </w:rPr>
            </w:pPr>
          </w:p>
          <w:p w:rsidR="00427A1C" w:rsidRDefault="00427A1C" w:rsidP="00427A1C">
            <w:pPr>
              <w:rPr>
                <w:rFonts w:ascii="Times New Roman" w:hAnsi="Times New Roman" w:cs="Times New Roman"/>
                <w:sz w:val="28"/>
                <w:szCs w:val="28"/>
              </w:rPr>
            </w:pPr>
            <w:r>
              <w:rPr>
                <w:rFonts w:ascii="Times New Roman" w:hAnsi="Times New Roman" w:cs="Times New Roman"/>
                <w:sz w:val="28"/>
                <w:szCs w:val="28"/>
              </w:rPr>
              <w:t>После  слов: «</w:t>
            </w:r>
            <w:r w:rsidRPr="00335A5A">
              <w:rPr>
                <w:rFonts w:ascii="Times New Roman" w:hAnsi="Times New Roman" w:cs="Times New Roman"/>
                <w:sz w:val="28"/>
                <w:szCs w:val="28"/>
              </w:rPr>
              <w:t>Не угнаться за тобой</w:t>
            </w:r>
            <w:r>
              <w:rPr>
                <w:rFonts w:ascii="Times New Roman" w:hAnsi="Times New Roman" w:cs="Times New Roman"/>
                <w:sz w:val="28"/>
                <w:szCs w:val="28"/>
              </w:rPr>
              <w:t>», ребёнок убегает, а взрослый пытается догнать его.</w:t>
            </w:r>
          </w:p>
          <w:p w:rsidR="00427A1C" w:rsidRDefault="00427A1C" w:rsidP="00427A1C">
            <w:pPr>
              <w:rPr>
                <w:rFonts w:ascii="Times New Roman" w:hAnsi="Times New Roman" w:cs="Times New Roman"/>
                <w:sz w:val="28"/>
                <w:szCs w:val="28"/>
              </w:rPr>
            </w:pPr>
          </w:p>
          <w:p w:rsidR="00427A1C" w:rsidRPr="00335A5A" w:rsidRDefault="00427A1C" w:rsidP="00427A1C">
            <w:pPr>
              <w:rPr>
                <w:rFonts w:ascii="Times New Roman" w:hAnsi="Times New Roman" w:cs="Times New Roman"/>
                <w:sz w:val="28"/>
                <w:szCs w:val="28"/>
              </w:rPr>
            </w:pPr>
            <w:r w:rsidRPr="00335A5A">
              <w:rPr>
                <w:rFonts w:ascii="Times New Roman" w:hAnsi="Times New Roman" w:cs="Times New Roman"/>
                <w:b/>
                <w:bCs/>
                <w:sz w:val="28"/>
                <w:szCs w:val="28"/>
              </w:rPr>
              <w:t>Съедобное — несъедобное</w:t>
            </w:r>
            <w:proofErr w:type="gramStart"/>
            <w:r w:rsidRPr="00335A5A">
              <w:rPr>
                <w:rFonts w:ascii="Times New Roman" w:hAnsi="Times New Roman" w:cs="Times New Roman"/>
                <w:sz w:val="28"/>
                <w:szCs w:val="28"/>
              </w:rPr>
              <w:br/>
              <w:t>И</w:t>
            </w:r>
            <w:proofErr w:type="gramEnd"/>
            <w:r w:rsidRPr="00335A5A">
              <w:rPr>
                <w:rFonts w:ascii="Times New Roman" w:hAnsi="Times New Roman" w:cs="Times New Roman"/>
                <w:sz w:val="28"/>
                <w:szCs w:val="28"/>
              </w:rPr>
              <w:t>грать в эту игру можно даже с трехлетними малышами. Станьте с ребенком на некотором расстоянии друг от друга. Бросайте ребенку мяч и называйте любой предмет. Если он съедобный – ребенок должен поймать мяч, если несъедобный – отбить.</w:t>
            </w:r>
          </w:p>
          <w:p w:rsidR="00427A1C" w:rsidRPr="00335A5A" w:rsidRDefault="00427A1C" w:rsidP="00427A1C">
            <w:pPr>
              <w:rPr>
                <w:rFonts w:ascii="Times New Roman" w:hAnsi="Times New Roman" w:cs="Times New Roman"/>
                <w:sz w:val="28"/>
                <w:szCs w:val="28"/>
              </w:rPr>
            </w:pPr>
            <w:r w:rsidRPr="00335A5A">
              <w:rPr>
                <w:rFonts w:ascii="Times New Roman" w:hAnsi="Times New Roman" w:cs="Times New Roman"/>
                <w:sz w:val="28"/>
                <w:szCs w:val="28"/>
              </w:rPr>
              <w:t>Существует множество вариантов этой игры, направленной на развитие речи ребенка:</w:t>
            </w:r>
          </w:p>
          <w:p w:rsidR="00427A1C" w:rsidRDefault="00427A1C" w:rsidP="00427A1C">
            <w:pPr>
              <w:rPr>
                <w:rFonts w:ascii="Times New Roman" w:hAnsi="Times New Roman" w:cs="Times New Roman"/>
                <w:sz w:val="28"/>
                <w:szCs w:val="28"/>
              </w:rPr>
            </w:pPr>
            <w:r w:rsidRPr="00335A5A">
              <w:rPr>
                <w:rFonts w:ascii="Times New Roman" w:hAnsi="Times New Roman" w:cs="Times New Roman"/>
                <w:sz w:val="28"/>
                <w:szCs w:val="28"/>
              </w:rPr>
              <w:t>«Животные и их детеныши»</w:t>
            </w:r>
            <w:r w:rsidRPr="00335A5A">
              <w:rPr>
                <w:rFonts w:ascii="Times New Roman" w:hAnsi="Times New Roman" w:cs="Times New Roman"/>
                <w:sz w:val="28"/>
                <w:szCs w:val="28"/>
              </w:rPr>
              <w:br/>
              <w:t>«Кто как разговаривает»</w:t>
            </w:r>
            <w:r w:rsidRPr="00335A5A">
              <w:rPr>
                <w:rFonts w:ascii="Times New Roman" w:hAnsi="Times New Roman" w:cs="Times New Roman"/>
                <w:sz w:val="28"/>
                <w:szCs w:val="28"/>
              </w:rPr>
              <w:br/>
              <w:t>«</w:t>
            </w:r>
            <w:proofErr w:type="gramStart"/>
            <w:r w:rsidRPr="00335A5A">
              <w:rPr>
                <w:rFonts w:ascii="Times New Roman" w:hAnsi="Times New Roman" w:cs="Times New Roman"/>
                <w:sz w:val="28"/>
                <w:szCs w:val="28"/>
              </w:rPr>
              <w:t>Кто</w:t>
            </w:r>
            <w:proofErr w:type="gramEnd"/>
            <w:r w:rsidRPr="00335A5A">
              <w:rPr>
                <w:rFonts w:ascii="Times New Roman" w:hAnsi="Times New Roman" w:cs="Times New Roman"/>
                <w:sz w:val="28"/>
                <w:szCs w:val="28"/>
              </w:rPr>
              <w:t xml:space="preserve"> где живет»,</w:t>
            </w:r>
            <w:r w:rsidRPr="00335A5A">
              <w:rPr>
                <w:rFonts w:ascii="Times New Roman" w:hAnsi="Times New Roman" w:cs="Times New Roman"/>
                <w:sz w:val="28"/>
                <w:szCs w:val="28"/>
              </w:rPr>
              <w:br/>
              <w:t>«Скажи ласково»</w:t>
            </w:r>
            <w:r w:rsidRPr="00335A5A">
              <w:rPr>
                <w:rFonts w:ascii="Times New Roman" w:hAnsi="Times New Roman" w:cs="Times New Roman"/>
                <w:sz w:val="28"/>
                <w:szCs w:val="28"/>
              </w:rPr>
              <w:br/>
              <w:t>«Из чего сделано»</w:t>
            </w:r>
            <w:r w:rsidRPr="00335A5A">
              <w:rPr>
                <w:rFonts w:ascii="Times New Roman" w:hAnsi="Times New Roman" w:cs="Times New Roman"/>
                <w:sz w:val="28"/>
                <w:szCs w:val="28"/>
              </w:rPr>
              <w:br/>
              <w:t>«Лови да бросай – цвета называй»</w:t>
            </w:r>
            <w:r w:rsidRPr="00335A5A">
              <w:rPr>
                <w:rFonts w:ascii="Times New Roman" w:hAnsi="Times New Roman" w:cs="Times New Roman"/>
                <w:sz w:val="28"/>
                <w:szCs w:val="28"/>
              </w:rPr>
              <w:br/>
              <w:t>«Третий лишний»</w:t>
            </w:r>
            <w:r w:rsidRPr="00335A5A">
              <w:rPr>
                <w:rFonts w:ascii="Times New Roman" w:hAnsi="Times New Roman" w:cs="Times New Roman"/>
                <w:sz w:val="28"/>
                <w:szCs w:val="28"/>
              </w:rPr>
              <w:br/>
              <w:t>«Какой по форме»</w:t>
            </w:r>
            <w:r w:rsidRPr="00335A5A">
              <w:rPr>
                <w:rFonts w:ascii="Times New Roman" w:hAnsi="Times New Roman" w:cs="Times New Roman"/>
                <w:sz w:val="28"/>
                <w:szCs w:val="28"/>
              </w:rPr>
              <w:br/>
              <w:t>«Один – много» (множественное число)</w:t>
            </w:r>
          </w:p>
          <w:p w:rsidR="00452525" w:rsidRPr="00452525" w:rsidRDefault="00452525" w:rsidP="007F4FA1">
            <w:pPr>
              <w:rPr>
                <w:rFonts w:ascii="Times New Roman" w:hAnsi="Times New Roman" w:cs="Times New Roman"/>
                <w:b/>
                <w:sz w:val="28"/>
                <w:szCs w:val="28"/>
              </w:rPr>
            </w:pPr>
          </w:p>
        </w:tc>
        <w:tc>
          <w:tcPr>
            <w:tcW w:w="5382" w:type="dxa"/>
          </w:tcPr>
          <w:p w:rsidR="00427A1C" w:rsidRPr="00427A1C" w:rsidRDefault="00427A1C" w:rsidP="00427A1C">
            <w:pPr>
              <w:rPr>
                <w:rFonts w:ascii="Times New Roman" w:hAnsi="Times New Roman" w:cs="Times New Roman"/>
                <w:sz w:val="28"/>
                <w:szCs w:val="28"/>
              </w:rPr>
            </w:pPr>
            <w:r w:rsidRPr="00427A1C">
              <w:rPr>
                <w:rFonts w:ascii="Times New Roman" w:hAnsi="Times New Roman" w:cs="Times New Roman"/>
                <w:b/>
                <w:iCs/>
                <w:sz w:val="28"/>
                <w:szCs w:val="28"/>
              </w:rPr>
              <w:t>Прокати вокруг пенечка</w:t>
            </w:r>
          </w:p>
          <w:p w:rsidR="00427A1C" w:rsidRDefault="00427A1C" w:rsidP="00427A1C">
            <w:pPr>
              <w:rPr>
                <w:rFonts w:ascii="Times New Roman" w:hAnsi="Times New Roman" w:cs="Times New Roman"/>
                <w:sz w:val="28"/>
                <w:szCs w:val="28"/>
              </w:rPr>
            </w:pPr>
            <w:r w:rsidRPr="00427A1C">
              <w:rPr>
                <w:rFonts w:ascii="Times New Roman" w:hAnsi="Times New Roman" w:cs="Times New Roman"/>
                <w:i/>
                <w:sz w:val="28"/>
                <w:szCs w:val="28"/>
                <w:u w:val="single"/>
              </w:rPr>
              <w:t xml:space="preserve">Цель игры: </w:t>
            </w:r>
            <w:r w:rsidRPr="00427A1C">
              <w:rPr>
                <w:rFonts w:ascii="Times New Roman" w:hAnsi="Times New Roman" w:cs="Times New Roman"/>
                <w:sz w:val="28"/>
                <w:szCs w:val="28"/>
              </w:rPr>
              <w:t>учить ребенка катать мяч вокруг предмета двумя руками, класть мяч двумя руками в горизонтальную емкость, находящуюся на уровне вытянутых вверх рук ребенка. Из «подручных средств» поставьте «пенечек» (это может быть пустая коробка, мешок и т.п.). Вспомните с малышом сказку «Колобок» (от кого убежал Колобок, а кто его съел) и предложите ему поиграть с Колобком, покатать его двумя руками (одной рукой) вокруг «пенечка». Малыш с Колобком (мяч с наклеенными на него глазами, носом и ртом) в руках встает около «пенечка». Мама с мешком находится в 2-3 шагах от него и читает стихотворение: </w:t>
            </w:r>
          </w:p>
          <w:p w:rsidR="00427A1C" w:rsidRDefault="00427A1C" w:rsidP="00427A1C">
            <w:pPr>
              <w:rPr>
                <w:rFonts w:ascii="Times New Roman" w:hAnsi="Times New Roman" w:cs="Times New Roman"/>
                <w:sz w:val="28"/>
                <w:szCs w:val="28"/>
              </w:rPr>
            </w:pPr>
          </w:p>
          <w:p w:rsidR="00F67497" w:rsidRPr="00427A1C" w:rsidRDefault="00427A1C" w:rsidP="00427A1C">
            <w:pPr>
              <w:rPr>
                <w:rFonts w:ascii="Times New Roman" w:hAnsi="Times New Roman" w:cs="Times New Roman"/>
                <w:sz w:val="28"/>
                <w:szCs w:val="28"/>
              </w:rPr>
            </w:pPr>
            <w:r w:rsidRPr="00427A1C">
              <w:rPr>
                <w:rFonts w:ascii="Times New Roman" w:hAnsi="Times New Roman" w:cs="Times New Roman"/>
                <w:i/>
                <w:iCs/>
                <w:sz w:val="28"/>
                <w:szCs w:val="28"/>
              </w:rPr>
              <w:t>Колобок, не ленись, не ленись,</w:t>
            </w:r>
            <w:r w:rsidRPr="00427A1C">
              <w:rPr>
                <w:rFonts w:ascii="Times New Roman" w:hAnsi="Times New Roman" w:cs="Times New Roman"/>
                <w:i/>
                <w:iCs/>
                <w:sz w:val="28"/>
                <w:szCs w:val="28"/>
              </w:rPr>
              <w:br/>
              <w:t>Вокруг пенечка прокатись, прокатись.</w:t>
            </w:r>
            <w:r w:rsidRPr="00427A1C">
              <w:rPr>
                <w:rFonts w:ascii="Times New Roman" w:hAnsi="Times New Roman" w:cs="Times New Roman"/>
                <w:i/>
                <w:iCs/>
                <w:sz w:val="28"/>
                <w:szCs w:val="28"/>
              </w:rPr>
              <w:br/>
              <w:t>Подтолкнем тебя руками,</w:t>
            </w:r>
            <w:r w:rsidRPr="00427A1C">
              <w:rPr>
                <w:rFonts w:ascii="Times New Roman" w:hAnsi="Times New Roman" w:cs="Times New Roman"/>
                <w:i/>
                <w:iCs/>
                <w:sz w:val="28"/>
                <w:szCs w:val="28"/>
              </w:rPr>
              <w:br/>
              <w:t>Поиграй немножко с нами!</w:t>
            </w:r>
            <w:r w:rsidRPr="00427A1C">
              <w:rPr>
                <w:rFonts w:ascii="Times New Roman" w:hAnsi="Times New Roman" w:cs="Times New Roman"/>
                <w:sz w:val="28"/>
                <w:szCs w:val="28"/>
              </w:rPr>
              <w:br/>
              <w:t>Малыш катает мяч вокруг «пенечка», стараясь не выпускать его из рук. Когда мама скажет: «Зайчик идет!», малышу нужно поднять мяч двумя руками вверх («колобок» убегает от зайца). Мама приговаривает: «и от бабушки ушел, и от дедушки ушел, и от зайца ушел! Молодец!».</w:t>
            </w:r>
          </w:p>
          <w:p w:rsidR="007F4FA1" w:rsidRDefault="007F4FA1" w:rsidP="007F4FA1"/>
        </w:tc>
      </w:tr>
      <w:tr w:rsidR="007F4FA1" w:rsidTr="007F4FA1">
        <w:trPr>
          <w:trHeight w:val="5669"/>
        </w:trPr>
        <w:tc>
          <w:tcPr>
            <w:tcW w:w="5099" w:type="dxa"/>
          </w:tcPr>
          <w:p w:rsidR="007F4FA1" w:rsidRDefault="007F4FA1"/>
        </w:tc>
        <w:tc>
          <w:tcPr>
            <w:tcW w:w="5098" w:type="dxa"/>
            <w:gridSpan w:val="2"/>
          </w:tcPr>
          <w:p w:rsidR="007F4FA1" w:rsidRDefault="007F4FA1"/>
          <w:p w:rsidR="007F4FA1" w:rsidRDefault="007F4FA1"/>
          <w:p w:rsidR="007F4FA1" w:rsidRDefault="007F4FA1"/>
          <w:p w:rsidR="007F4FA1" w:rsidRDefault="007F4FA1"/>
          <w:p w:rsidR="007F4FA1" w:rsidRDefault="007F4FA1"/>
          <w:p w:rsidR="007F4FA1" w:rsidRDefault="007F4FA1"/>
          <w:p w:rsidR="007F4FA1" w:rsidRDefault="007F4FA1"/>
          <w:p w:rsidR="007F4FA1" w:rsidRDefault="007F4FA1">
            <w:r>
              <w:br/>
            </w:r>
          </w:p>
          <w:p w:rsidR="007F4FA1" w:rsidRDefault="007F4FA1"/>
          <w:p w:rsidR="007F4FA1" w:rsidRDefault="007F4FA1"/>
          <w:p w:rsidR="007F4FA1" w:rsidRDefault="007F4FA1"/>
          <w:p w:rsidR="007F4FA1" w:rsidRDefault="007F4FA1"/>
          <w:p w:rsidR="007F4FA1" w:rsidRDefault="007F4FA1"/>
          <w:p w:rsidR="007F4FA1" w:rsidRDefault="007F4FA1"/>
          <w:p w:rsidR="007F4FA1" w:rsidRDefault="007F4FA1"/>
          <w:p w:rsidR="007F4FA1" w:rsidRDefault="007F4FA1"/>
          <w:p w:rsidR="007F4FA1" w:rsidRDefault="007F4FA1"/>
        </w:tc>
        <w:tc>
          <w:tcPr>
            <w:tcW w:w="5949" w:type="dxa"/>
            <w:gridSpan w:val="2"/>
          </w:tcPr>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B850F8" w:rsidP="007F4FA1">
            <w:pPr>
              <w:jc w:val="center"/>
            </w:pPr>
            <w:r>
              <w:pict>
                <v:shape id="_x0000_i1026" type="#_x0000_t136" style="width:285.75pt;height:24.75pt" fillcolor="#002060">
                  <v:shadow color="#868686"/>
                  <v:textpath style="font-family:&quot;Arial Black&quot;;font-size:18pt;v-text-kern:t" trim="t" fitpath="t" string="Как правильно выбрать мяч"/>
                </v:shape>
              </w:pict>
            </w: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r w:rsidRPr="007F4FA1">
              <w:rPr>
                <w:noProof/>
                <w:lang w:eastAsia="ru-RU"/>
              </w:rPr>
              <w:drawing>
                <wp:inline distT="0" distB="0" distL="0" distR="0">
                  <wp:extent cx="2447925" cy="2447925"/>
                  <wp:effectExtent l="0" t="0" r="0" b="0"/>
                  <wp:docPr id="1" name="Рисунок 15" descr="http://ru.convdocs.org/pars_docs/refs/132/131408/131408_html_m1eca5e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u.convdocs.org/pars_docs/refs/132/131408/131408_html_m1eca5ef1.png"/>
                          <pic:cNvPicPr>
                            <a:picLocks noChangeAspect="1" noChangeArrowheads="1"/>
                          </pic:cNvPicPr>
                        </pic:nvPicPr>
                        <pic:blipFill>
                          <a:blip r:embed="rId5" cstate="print"/>
                          <a:srcRect/>
                          <a:stretch>
                            <a:fillRect/>
                          </a:stretch>
                        </pic:blipFill>
                        <pic:spPr bwMode="auto">
                          <a:xfrm>
                            <a:off x="0" y="0"/>
                            <a:ext cx="2447925" cy="2447925"/>
                          </a:xfrm>
                          <a:prstGeom prst="rect">
                            <a:avLst/>
                          </a:prstGeom>
                          <a:noFill/>
                          <a:ln w="9525">
                            <a:noFill/>
                            <a:miter lim="800000"/>
                            <a:headEnd/>
                            <a:tailEnd/>
                          </a:ln>
                        </pic:spPr>
                      </pic:pic>
                    </a:graphicData>
                  </a:graphic>
                </wp:inline>
              </w:drawing>
            </w: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p w:rsidR="007F4FA1" w:rsidRDefault="007F4FA1" w:rsidP="007F4FA1">
            <w:pPr>
              <w:jc w:val="center"/>
            </w:pPr>
          </w:p>
        </w:tc>
      </w:tr>
      <w:tr w:rsidR="007F4FA1" w:rsidTr="007F4FA1">
        <w:tc>
          <w:tcPr>
            <w:tcW w:w="5382" w:type="dxa"/>
            <w:gridSpan w:val="2"/>
          </w:tcPr>
          <w:p w:rsidR="007F4FA1" w:rsidRDefault="007F4FA1" w:rsidP="007F4FA1">
            <w:pPr>
              <w:spacing w:line="360" w:lineRule="auto"/>
              <w:rPr>
                <w:rFonts w:ascii="Times New Roman" w:hAnsi="Times New Roman" w:cs="Times New Roman"/>
                <w:sz w:val="28"/>
                <w:szCs w:val="28"/>
              </w:rPr>
            </w:pPr>
            <w:r w:rsidRPr="00414E8C">
              <w:rPr>
                <w:rFonts w:ascii="Times New Roman" w:hAnsi="Times New Roman" w:cs="Times New Roman"/>
                <w:sz w:val="28"/>
                <w:szCs w:val="28"/>
              </w:rPr>
              <w:lastRenderedPageBreak/>
              <w:t>- Мяч должен быть удобен и не вызывать у ребёнка слез от ощущения собственной неловкости!</w:t>
            </w:r>
          </w:p>
          <w:p w:rsidR="007F4FA1" w:rsidRDefault="007F4FA1" w:rsidP="007F4FA1">
            <w:pPr>
              <w:spacing w:line="360" w:lineRule="auto"/>
              <w:rPr>
                <w:rFonts w:ascii="Times New Roman" w:hAnsi="Times New Roman" w:cs="Times New Roman"/>
                <w:sz w:val="28"/>
                <w:szCs w:val="28"/>
              </w:rPr>
            </w:pPr>
            <w:r w:rsidRPr="00414E8C">
              <w:rPr>
                <w:rFonts w:ascii="Times New Roman" w:hAnsi="Times New Roman" w:cs="Times New Roman"/>
                <w:sz w:val="28"/>
                <w:szCs w:val="28"/>
              </w:rPr>
              <w:t xml:space="preserve">- </w:t>
            </w:r>
            <w:r w:rsidRPr="00414E8C">
              <w:rPr>
                <w:rFonts w:ascii="Times New Roman" w:hAnsi="Times New Roman" w:cs="Times New Roman"/>
                <w:b/>
                <w:i/>
                <w:sz w:val="28"/>
                <w:szCs w:val="28"/>
              </w:rPr>
              <w:t>Прыгучесть</w:t>
            </w:r>
            <w:r w:rsidRPr="00414E8C">
              <w:rPr>
                <w:rFonts w:ascii="Times New Roman" w:hAnsi="Times New Roman" w:cs="Times New Roman"/>
                <w:sz w:val="28"/>
                <w:szCs w:val="28"/>
              </w:rPr>
              <w:t>. Прыгучими могут быть не только резиновые мячи, но и хорошо набитые шерстяные. Мяч «</w:t>
            </w:r>
            <w:proofErr w:type="spellStart"/>
            <w:r w:rsidRPr="00414E8C">
              <w:rPr>
                <w:rFonts w:ascii="Times New Roman" w:hAnsi="Times New Roman" w:cs="Times New Roman"/>
                <w:sz w:val="28"/>
                <w:szCs w:val="28"/>
              </w:rPr>
              <w:t>непрыгучий</w:t>
            </w:r>
            <w:proofErr w:type="spellEnd"/>
            <w:r w:rsidRPr="00414E8C">
              <w:rPr>
                <w:rFonts w:ascii="Times New Roman" w:hAnsi="Times New Roman" w:cs="Times New Roman"/>
                <w:sz w:val="28"/>
                <w:szCs w:val="28"/>
              </w:rPr>
              <w:t xml:space="preserve">» может быть «мячом </w:t>
            </w:r>
            <w:proofErr w:type="spellStart"/>
            <w:r w:rsidRPr="00414E8C">
              <w:rPr>
                <w:rFonts w:ascii="Times New Roman" w:hAnsi="Times New Roman" w:cs="Times New Roman"/>
                <w:sz w:val="28"/>
                <w:szCs w:val="28"/>
              </w:rPr>
              <w:t>катучим</w:t>
            </w:r>
            <w:proofErr w:type="spellEnd"/>
            <w:r w:rsidRPr="00414E8C">
              <w:rPr>
                <w:rFonts w:ascii="Times New Roman" w:hAnsi="Times New Roman" w:cs="Times New Roman"/>
                <w:sz w:val="28"/>
                <w:szCs w:val="28"/>
              </w:rPr>
              <w:t xml:space="preserve">». Например, стеклянные шарики именно </w:t>
            </w:r>
            <w:proofErr w:type="gramStart"/>
            <w:r w:rsidRPr="00414E8C">
              <w:rPr>
                <w:rFonts w:ascii="Times New Roman" w:hAnsi="Times New Roman" w:cs="Times New Roman"/>
                <w:sz w:val="28"/>
                <w:szCs w:val="28"/>
              </w:rPr>
              <w:t>своей</w:t>
            </w:r>
            <w:proofErr w:type="gramEnd"/>
            <w:r w:rsidRPr="00414E8C">
              <w:rPr>
                <w:rFonts w:ascii="Times New Roman" w:hAnsi="Times New Roman" w:cs="Times New Roman"/>
                <w:sz w:val="28"/>
                <w:szCs w:val="28"/>
              </w:rPr>
              <w:t xml:space="preserve"> «</w:t>
            </w:r>
            <w:proofErr w:type="spellStart"/>
            <w:r w:rsidRPr="00414E8C">
              <w:rPr>
                <w:rFonts w:ascii="Times New Roman" w:hAnsi="Times New Roman" w:cs="Times New Roman"/>
                <w:sz w:val="28"/>
                <w:szCs w:val="28"/>
              </w:rPr>
              <w:t>непрыгучестью</w:t>
            </w:r>
            <w:proofErr w:type="spellEnd"/>
            <w:r w:rsidRPr="00414E8C">
              <w:rPr>
                <w:rFonts w:ascii="Times New Roman" w:hAnsi="Times New Roman" w:cs="Times New Roman"/>
                <w:sz w:val="28"/>
                <w:szCs w:val="28"/>
              </w:rPr>
              <w:t xml:space="preserve">» и хороши! Для домашних игр из прыгучих мячей подойдут лишь хорошо </w:t>
            </w:r>
            <w:proofErr w:type="gramStart"/>
            <w:r w:rsidRPr="00414E8C">
              <w:rPr>
                <w:rFonts w:ascii="Times New Roman" w:hAnsi="Times New Roman" w:cs="Times New Roman"/>
                <w:sz w:val="28"/>
                <w:szCs w:val="28"/>
              </w:rPr>
              <w:t>набитые</w:t>
            </w:r>
            <w:proofErr w:type="gramEnd"/>
            <w:r w:rsidRPr="00414E8C">
              <w:rPr>
                <w:rFonts w:ascii="Times New Roman" w:hAnsi="Times New Roman" w:cs="Times New Roman"/>
                <w:sz w:val="28"/>
                <w:szCs w:val="28"/>
              </w:rPr>
              <w:t xml:space="preserve"> шерстяные. На улице качество прыгучести становится особенно важным – «</w:t>
            </w:r>
            <w:proofErr w:type="spellStart"/>
            <w:r w:rsidRPr="00414E8C">
              <w:rPr>
                <w:rFonts w:ascii="Times New Roman" w:hAnsi="Times New Roman" w:cs="Times New Roman"/>
                <w:sz w:val="28"/>
                <w:szCs w:val="28"/>
              </w:rPr>
              <w:t>непрыгучий</w:t>
            </w:r>
            <w:proofErr w:type="spellEnd"/>
            <w:r w:rsidRPr="00414E8C">
              <w:rPr>
                <w:rFonts w:ascii="Times New Roman" w:hAnsi="Times New Roman" w:cs="Times New Roman"/>
                <w:sz w:val="28"/>
                <w:szCs w:val="28"/>
              </w:rPr>
              <w:t>» мяч кажется неживым.</w:t>
            </w:r>
          </w:p>
          <w:p w:rsidR="00CC4FA7" w:rsidRPr="00414E8C" w:rsidRDefault="00CC4FA7" w:rsidP="007F4FA1">
            <w:pPr>
              <w:spacing w:line="360" w:lineRule="auto"/>
              <w:rPr>
                <w:rFonts w:ascii="Times New Roman" w:hAnsi="Times New Roman" w:cs="Times New Roman"/>
                <w:sz w:val="28"/>
                <w:szCs w:val="28"/>
              </w:rPr>
            </w:pPr>
          </w:p>
          <w:p w:rsidR="007F4FA1" w:rsidRDefault="007F4FA1" w:rsidP="00427A1C">
            <w:pPr>
              <w:spacing w:line="360" w:lineRule="auto"/>
            </w:pPr>
          </w:p>
        </w:tc>
        <w:tc>
          <w:tcPr>
            <w:tcW w:w="5382" w:type="dxa"/>
            <w:gridSpan w:val="2"/>
          </w:tcPr>
          <w:p w:rsidR="00427A1C" w:rsidRDefault="00CC4FA7" w:rsidP="00427A1C">
            <w:pPr>
              <w:spacing w:line="360" w:lineRule="auto"/>
              <w:rPr>
                <w:rFonts w:ascii="Times New Roman" w:hAnsi="Times New Roman" w:cs="Times New Roman"/>
                <w:sz w:val="28"/>
                <w:szCs w:val="28"/>
              </w:rPr>
            </w:pPr>
            <w:r w:rsidRPr="00414E8C">
              <w:rPr>
                <w:rFonts w:ascii="Times New Roman" w:hAnsi="Times New Roman" w:cs="Times New Roman"/>
                <w:sz w:val="28"/>
                <w:szCs w:val="28"/>
              </w:rPr>
              <w:t xml:space="preserve">- </w:t>
            </w:r>
            <w:r w:rsidRPr="00414E8C">
              <w:rPr>
                <w:rFonts w:ascii="Times New Roman" w:hAnsi="Times New Roman" w:cs="Times New Roman"/>
                <w:b/>
                <w:i/>
                <w:sz w:val="28"/>
                <w:szCs w:val="28"/>
              </w:rPr>
              <w:t>Тяжесть/легкость</w:t>
            </w:r>
            <w:r w:rsidRPr="00414E8C">
              <w:rPr>
                <w:rFonts w:ascii="Times New Roman" w:hAnsi="Times New Roman" w:cs="Times New Roman"/>
                <w:sz w:val="28"/>
                <w:szCs w:val="28"/>
              </w:rPr>
              <w:t>. Для ребенка, только начавшего ходить, тяжелый футбольный мяч из-за своего веса и большого размера просто не может быть игрушкой.</w:t>
            </w:r>
            <w:r>
              <w:rPr>
                <w:rFonts w:ascii="Times New Roman" w:hAnsi="Times New Roman" w:cs="Times New Roman"/>
                <w:sz w:val="28"/>
                <w:szCs w:val="28"/>
              </w:rPr>
              <w:t xml:space="preserve"> </w:t>
            </w:r>
            <w:r w:rsidR="00427A1C" w:rsidRPr="00414E8C">
              <w:rPr>
                <w:rFonts w:ascii="Times New Roman" w:hAnsi="Times New Roman" w:cs="Times New Roman"/>
                <w:sz w:val="28"/>
                <w:szCs w:val="28"/>
              </w:rPr>
              <w:t>Для малыша очень важно научиться соразмерять силу удара с тяжестью мяча. Это дает хороший опыт управления собой и предвидения результата уже в самом раннем возрасте. Понаблюдайте, как по-разному ваш ребёнок управляется с большим резиновым мячом и легким надувным.</w:t>
            </w:r>
          </w:p>
          <w:p w:rsidR="007F4FA1" w:rsidRDefault="00427A1C" w:rsidP="00CC4FA7">
            <w:pPr>
              <w:spacing w:line="360" w:lineRule="auto"/>
              <w:rPr>
                <w:rFonts w:ascii="Times New Roman" w:hAnsi="Times New Roman" w:cs="Times New Roman"/>
                <w:sz w:val="28"/>
                <w:szCs w:val="28"/>
              </w:rPr>
            </w:pPr>
            <w:r w:rsidRPr="00414E8C">
              <w:rPr>
                <w:rFonts w:ascii="Times New Roman" w:hAnsi="Times New Roman" w:cs="Times New Roman"/>
                <w:sz w:val="28"/>
                <w:szCs w:val="28"/>
              </w:rPr>
              <w:t xml:space="preserve">- </w:t>
            </w:r>
            <w:r w:rsidRPr="00414E8C">
              <w:rPr>
                <w:rFonts w:ascii="Times New Roman" w:hAnsi="Times New Roman" w:cs="Times New Roman"/>
                <w:b/>
                <w:i/>
                <w:sz w:val="28"/>
                <w:szCs w:val="28"/>
              </w:rPr>
              <w:t>Цвет</w:t>
            </w:r>
            <w:r w:rsidRPr="00414E8C">
              <w:rPr>
                <w:rFonts w:ascii="Times New Roman" w:hAnsi="Times New Roman" w:cs="Times New Roman"/>
                <w:sz w:val="28"/>
                <w:szCs w:val="28"/>
              </w:rPr>
              <w:t xml:space="preserve">. Несмотря на то, что дети обращают внимание на яркие цвета, не стоит пичкать малышей едкими, броскими анилиновыми красками. </w:t>
            </w:r>
            <w:proofErr w:type="spellStart"/>
            <w:r w:rsidRPr="00414E8C">
              <w:rPr>
                <w:rFonts w:ascii="Times New Roman" w:hAnsi="Times New Roman" w:cs="Times New Roman"/>
                <w:sz w:val="28"/>
                <w:szCs w:val="28"/>
              </w:rPr>
              <w:t>Цветовосприятие</w:t>
            </w:r>
            <w:proofErr w:type="spellEnd"/>
            <w:r w:rsidRPr="00414E8C">
              <w:rPr>
                <w:rFonts w:ascii="Times New Roman" w:hAnsi="Times New Roman" w:cs="Times New Roman"/>
                <w:sz w:val="28"/>
                <w:szCs w:val="28"/>
              </w:rPr>
              <w:t xml:space="preserve"> глаза лучше развивается на сочных, открытых цветах радуги, их вариантах и оттенках в </w:t>
            </w:r>
            <w:r w:rsidR="00CC4FA7">
              <w:rPr>
                <w:rFonts w:ascii="Times New Roman" w:hAnsi="Times New Roman" w:cs="Times New Roman"/>
                <w:sz w:val="28"/>
                <w:szCs w:val="28"/>
              </w:rPr>
              <w:t>пастельной гамме.</w:t>
            </w:r>
          </w:p>
          <w:p w:rsidR="00CC4FA7" w:rsidRDefault="00CC4FA7" w:rsidP="00CC4FA7">
            <w:pPr>
              <w:spacing w:line="360" w:lineRule="auto"/>
              <w:rPr>
                <w:rFonts w:ascii="Times New Roman" w:hAnsi="Times New Roman" w:cs="Times New Roman"/>
                <w:sz w:val="28"/>
                <w:szCs w:val="28"/>
              </w:rPr>
            </w:pPr>
          </w:p>
          <w:p w:rsidR="00CC4FA7" w:rsidRDefault="00CC4FA7" w:rsidP="00CC4FA7">
            <w:pPr>
              <w:spacing w:line="360" w:lineRule="auto"/>
            </w:pPr>
          </w:p>
        </w:tc>
        <w:tc>
          <w:tcPr>
            <w:tcW w:w="5382" w:type="dxa"/>
          </w:tcPr>
          <w:p w:rsidR="00427A1C" w:rsidRPr="00414E8C" w:rsidRDefault="00427A1C" w:rsidP="00427A1C">
            <w:pPr>
              <w:spacing w:line="360" w:lineRule="auto"/>
              <w:rPr>
                <w:rFonts w:ascii="Times New Roman" w:hAnsi="Times New Roman" w:cs="Times New Roman"/>
                <w:sz w:val="28"/>
                <w:szCs w:val="28"/>
              </w:rPr>
            </w:pPr>
            <w:r w:rsidRPr="00414E8C">
              <w:rPr>
                <w:rFonts w:ascii="Times New Roman" w:hAnsi="Times New Roman" w:cs="Times New Roman"/>
                <w:sz w:val="28"/>
                <w:szCs w:val="28"/>
              </w:rPr>
              <w:t xml:space="preserve">- </w:t>
            </w:r>
            <w:r w:rsidRPr="00414E8C">
              <w:rPr>
                <w:rFonts w:ascii="Times New Roman" w:hAnsi="Times New Roman" w:cs="Times New Roman"/>
                <w:b/>
                <w:i/>
                <w:sz w:val="28"/>
                <w:szCs w:val="28"/>
              </w:rPr>
              <w:t>Качество поверхности</w:t>
            </w:r>
            <w:r w:rsidRPr="00414E8C">
              <w:rPr>
                <w:rFonts w:ascii="Times New Roman" w:hAnsi="Times New Roman" w:cs="Times New Roman"/>
                <w:sz w:val="28"/>
                <w:szCs w:val="28"/>
              </w:rPr>
              <w:t xml:space="preserve">. Очень важно для тактильного восприятия. Чем больше будет натуральных материалов, тем богаче станет опыт ребенка в действиях с ними, комплексном восприятии их свойств и пр. </w:t>
            </w:r>
            <w:proofErr w:type="gramStart"/>
            <w:r w:rsidRPr="00414E8C">
              <w:rPr>
                <w:rFonts w:ascii="Times New Roman" w:hAnsi="Times New Roman" w:cs="Times New Roman"/>
                <w:sz w:val="28"/>
                <w:szCs w:val="28"/>
              </w:rPr>
              <w:t>Рельефная вязаная поверхность, хлопковые ткани или сукно, стекло (если оно не бьется), резина, дерево, кость, плетение из бересты, лозы и т.д.</w:t>
            </w:r>
            <w:proofErr w:type="gramEnd"/>
          </w:p>
          <w:p w:rsidR="00427A1C" w:rsidRPr="00414E8C" w:rsidRDefault="00427A1C" w:rsidP="00427A1C">
            <w:pPr>
              <w:spacing w:line="360" w:lineRule="auto"/>
              <w:rPr>
                <w:rFonts w:ascii="Times New Roman" w:hAnsi="Times New Roman" w:cs="Times New Roman"/>
                <w:sz w:val="28"/>
                <w:szCs w:val="28"/>
              </w:rPr>
            </w:pPr>
            <w:r w:rsidRPr="00414E8C">
              <w:rPr>
                <w:rFonts w:ascii="Times New Roman" w:hAnsi="Times New Roman" w:cs="Times New Roman"/>
                <w:sz w:val="28"/>
                <w:szCs w:val="28"/>
              </w:rPr>
              <w:t xml:space="preserve">- </w:t>
            </w:r>
            <w:r w:rsidRPr="00414E8C">
              <w:rPr>
                <w:rFonts w:ascii="Times New Roman" w:hAnsi="Times New Roman" w:cs="Times New Roman"/>
                <w:b/>
                <w:i/>
                <w:sz w:val="28"/>
                <w:szCs w:val="28"/>
              </w:rPr>
              <w:t>Окраска.</w:t>
            </w:r>
            <w:r w:rsidRPr="00414E8C">
              <w:rPr>
                <w:rFonts w:ascii="Times New Roman" w:hAnsi="Times New Roman" w:cs="Times New Roman"/>
                <w:sz w:val="28"/>
                <w:szCs w:val="28"/>
              </w:rPr>
              <w:t xml:space="preserve"> Обратите внимание, не линяет ли мяч! Не облезает ли, не отколупывается ли с него краска? Это может быть опасно для ребенка.</w:t>
            </w:r>
          </w:p>
          <w:p w:rsidR="007F4FA1" w:rsidRDefault="007F4FA1"/>
        </w:tc>
      </w:tr>
    </w:tbl>
    <w:p w:rsidR="007F4FA1" w:rsidRDefault="007F4FA1"/>
    <w:sectPr w:rsidR="007F4FA1" w:rsidSect="007801EE">
      <w:pgSz w:w="16838" w:h="11906" w:orient="landscape"/>
      <w:pgMar w:top="454" w:right="454" w:bottom="454"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801EE"/>
    <w:rsid w:val="000357DE"/>
    <w:rsid w:val="00243303"/>
    <w:rsid w:val="003E54B4"/>
    <w:rsid w:val="00427A1C"/>
    <w:rsid w:val="00452525"/>
    <w:rsid w:val="007801EE"/>
    <w:rsid w:val="007F4FA1"/>
    <w:rsid w:val="00B850F8"/>
    <w:rsid w:val="00CC4FA7"/>
    <w:rsid w:val="00E432A7"/>
    <w:rsid w:val="00F0263C"/>
    <w:rsid w:val="00F67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80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525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25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cp:revision>
  <dcterms:created xsi:type="dcterms:W3CDTF">2015-01-10T13:09:00Z</dcterms:created>
  <dcterms:modified xsi:type="dcterms:W3CDTF">2015-01-10T14:19:00Z</dcterms:modified>
</cp:coreProperties>
</file>