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1"/>
        <w:gridCol w:w="5369"/>
        <w:gridCol w:w="5406"/>
      </w:tblGrid>
      <w:tr w:rsidR="007801EE" w:rsidTr="00B635E7">
        <w:tc>
          <w:tcPr>
            <w:tcW w:w="5371" w:type="dxa"/>
          </w:tcPr>
          <w:p w:rsidR="00F67497" w:rsidRDefault="00F67497" w:rsidP="00F67497">
            <w:pPr>
              <w:shd w:val="clear" w:color="auto" w:fill="FFFFFF"/>
              <w:spacing w:before="45" w:after="45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Дотянись до игрушки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67497" w:rsidRPr="0082183D" w:rsidRDefault="00F67497" w:rsidP="00F67497">
            <w:pPr>
              <w:shd w:val="clear" w:color="auto" w:fill="FFFFFF"/>
              <w:spacing w:before="45" w:after="45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сидит на мяче среднего размера. Ноги твёрдо стоят на полу. Держите вверху игрушку, чтобы он, пружиня на мяче, смог дотянуться до неё руками.</w:t>
            </w:r>
          </w:p>
          <w:p w:rsidR="007801EE" w:rsidRDefault="00F67497">
            <w:r w:rsidRPr="00F67497">
              <w:rPr>
                <w:noProof/>
                <w:lang w:eastAsia="ru-RU"/>
              </w:rPr>
              <w:drawing>
                <wp:inline distT="0" distB="0" distL="0" distR="0">
                  <wp:extent cx="1449466" cy="2952750"/>
                  <wp:effectExtent l="19050" t="0" r="0" b="0"/>
                  <wp:docPr id="55" name="Рисунок 55" descr="Игры с мячом для самых маленьк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Игры с мячом для самых маленьк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66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497" w:rsidRDefault="00F67497"/>
          <w:p w:rsidR="00F67497" w:rsidRDefault="00F67497"/>
        </w:tc>
        <w:tc>
          <w:tcPr>
            <w:tcW w:w="5369" w:type="dxa"/>
          </w:tcPr>
          <w:p w:rsidR="007801EE" w:rsidRDefault="007801EE"/>
        </w:tc>
        <w:tc>
          <w:tcPr>
            <w:tcW w:w="5406" w:type="dxa"/>
          </w:tcPr>
          <w:p w:rsidR="007801EE" w:rsidRDefault="007801EE"/>
          <w:p w:rsidR="00452525" w:rsidRDefault="00452525"/>
          <w:p w:rsidR="00452525" w:rsidRDefault="00452525"/>
          <w:p w:rsidR="00452525" w:rsidRDefault="00452525"/>
          <w:p w:rsidR="00452525" w:rsidRDefault="00452525"/>
          <w:p w:rsidR="00452525" w:rsidRDefault="00452525"/>
          <w:p w:rsidR="00452525" w:rsidRDefault="002C3173"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58.75pt;height:153.7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8pt;font-weight:bold;v-text-kern:t" trim="t" fitpath="t" string="&#10;Игры с мячом дома "/>
                </v:shape>
              </w:pict>
            </w:r>
          </w:p>
          <w:p w:rsidR="00452525" w:rsidRDefault="00452525"/>
          <w:p w:rsidR="00452525" w:rsidRDefault="00452525"/>
          <w:p w:rsidR="00452525" w:rsidRDefault="003E54B4">
            <w:r>
              <w:rPr>
                <w:noProof/>
                <w:lang w:eastAsia="ru-RU"/>
              </w:rPr>
              <w:drawing>
                <wp:inline distT="0" distB="0" distL="0" distR="0">
                  <wp:extent cx="2860113" cy="2876550"/>
                  <wp:effectExtent l="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2F5FA"/>
                              </a:clrFrom>
                              <a:clrTo>
                                <a:srgbClr val="F2F5FA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113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525" w:rsidRDefault="00452525"/>
          <w:p w:rsidR="00452525" w:rsidRDefault="00452525"/>
          <w:p w:rsidR="00452525" w:rsidRDefault="00452525" w:rsidP="003E54B4"/>
          <w:p w:rsidR="003E54B4" w:rsidRDefault="003E54B4" w:rsidP="003E54B4"/>
        </w:tc>
      </w:tr>
      <w:tr w:rsidR="00B635E7" w:rsidTr="00B6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B635E7" w:rsidRPr="00452525" w:rsidRDefault="00B635E7" w:rsidP="00973DEE">
            <w:pPr>
              <w:pStyle w:val="a4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52525">
              <w:rPr>
                <w:color w:val="000000" w:themeColor="text1"/>
                <w:sz w:val="28"/>
                <w:szCs w:val="28"/>
              </w:rPr>
              <w:lastRenderedPageBreak/>
              <w:t>Мяч – удобная, динамичная игрушка, занимающая особое место в развитии действий руки.</w:t>
            </w:r>
          </w:p>
          <w:p w:rsidR="00B635E7" w:rsidRPr="00452525" w:rsidRDefault="00B635E7" w:rsidP="00973DEE">
            <w:pPr>
              <w:pStyle w:val="a4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52525">
              <w:rPr>
                <w:color w:val="000000" w:themeColor="text1"/>
                <w:sz w:val="28"/>
                <w:szCs w:val="28"/>
              </w:rPr>
              <w:t>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</w:t>
            </w:r>
          </w:p>
          <w:p w:rsidR="00B635E7" w:rsidRPr="00452525" w:rsidRDefault="00B635E7" w:rsidP="00973DEE">
            <w:pPr>
              <w:pStyle w:val="a4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52525">
              <w:rPr>
                <w:color w:val="000000" w:themeColor="text1"/>
                <w:sz w:val="28"/>
                <w:szCs w:val="28"/>
              </w:rPr>
              <w:t>На протяжении всего дошкольного детства игры с мячом усложняются и как бы «растут» вместе с ребенком, составляя огромную радость детства.</w:t>
            </w:r>
          </w:p>
          <w:p w:rsidR="00B635E7" w:rsidRPr="00452525" w:rsidRDefault="00B635E7" w:rsidP="00973DEE">
            <w:pPr>
              <w:pStyle w:val="a4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52525">
              <w:rPr>
                <w:color w:val="000000" w:themeColor="text1"/>
                <w:sz w:val="28"/>
                <w:szCs w:val="28"/>
              </w:rPr>
              <w:t>Игры с мячом развивают глазомер, координацию, смекалку, способствуют общей двигательной активности.</w:t>
            </w:r>
          </w:p>
          <w:p w:rsidR="00B635E7" w:rsidRPr="00452525" w:rsidRDefault="00B635E7" w:rsidP="00973DEE">
            <w:pPr>
              <w:pStyle w:val="a4"/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52525">
              <w:rPr>
                <w:color w:val="000000" w:themeColor="text1"/>
                <w:sz w:val="28"/>
                <w:szCs w:val="28"/>
              </w:rPr>
              <w:t>Для ребенка мяч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 мячом важны и для развития руки ребёнка.</w:t>
            </w:r>
          </w:p>
          <w:p w:rsidR="00B635E7" w:rsidRDefault="00B635E7" w:rsidP="00973DEE"/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 w:rsidR="00B635E7" w:rsidRDefault="00B635E7" w:rsidP="00973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525">
              <w:rPr>
                <w:rFonts w:ascii="Times New Roman" w:hAnsi="Times New Roman" w:cs="Times New Roman"/>
                <w:b/>
                <w:sz w:val="28"/>
                <w:szCs w:val="28"/>
              </w:rPr>
              <w:t>Игры с мячом дома</w:t>
            </w:r>
          </w:p>
          <w:p w:rsidR="00B635E7" w:rsidRPr="00F905B6" w:rsidRDefault="00B635E7" w:rsidP="00973D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Скати с горочки</w:t>
            </w:r>
          </w:p>
          <w:p w:rsidR="00B635E7" w:rsidRPr="00F905B6" w:rsidRDefault="00B635E7" w:rsidP="009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B6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игры:</w:t>
            </w:r>
            <w:r w:rsidRPr="00F905B6">
              <w:rPr>
                <w:rFonts w:ascii="Times New Roman" w:hAnsi="Times New Roman" w:cs="Times New Roman"/>
                <w:sz w:val="28"/>
                <w:szCs w:val="28"/>
              </w:rPr>
              <w:br/>
              <w:t>1.    Самые разнообразные мячи и шары диаметром от 3 до 8 см.</w:t>
            </w:r>
            <w:r w:rsidRPr="00F905B6">
              <w:rPr>
                <w:rFonts w:ascii="Times New Roman" w:hAnsi="Times New Roman" w:cs="Times New Roman"/>
                <w:sz w:val="28"/>
                <w:szCs w:val="28"/>
              </w:rPr>
              <w:br/>
              <w:t>2.    Широкая доска, закрепленная одним концом на стуле (можно использовать гладильную доску)</w:t>
            </w:r>
            <w:r w:rsidRPr="00F905B6">
              <w:rPr>
                <w:rFonts w:ascii="Times New Roman" w:hAnsi="Times New Roman" w:cs="Times New Roman"/>
                <w:sz w:val="28"/>
                <w:szCs w:val="28"/>
              </w:rPr>
              <w:br/>
              <w:t>В этой игре может участвовать от двух человек. Первый участник встает около высокого конца горки, рядом с ним – коробка с несколькими мячиками или шариками. Второй участник становится в двух шагах от другого конца горки, в руках второй участник держит пустую коробочку. Первый участник скатывает шарики, второй их ловит и складывает в коробочку. Когда все они будут пойманы, второй участник становится на место первого и игра продолжается. </w:t>
            </w:r>
            <w:r w:rsidRPr="00F905B6">
              <w:rPr>
                <w:rFonts w:ascii="Times New Roman" w:hAnsi="Times New Roman" w:cs="Times New Roman"/>
                <w:sz w:val="28"/>
                <w:szCs w:val="28"/>
              </w:rPr>
              <w:br/>
              <w:t>Все действия хорошо сопровождать рифмованными комментариями:</w:t>
            </w:r>
          </w:p>
          <w:p w:rsidR="00B635E7" w:rsidRPr="00F905B6" w:rsidRDefault="00B635E7" w:rsidP="009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Мячик с горочки скатился,</w:t>
            </w:r>
            <w:r w:rsidRPr="00F905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05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 в коробке очутился, </w:t>
            </w:r>
            <w:r w:rsidRPr="00F905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05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Снова мы его возьмем</w:t>
            </w:r>
            <w:proofErr w:type="gramStart"/>
            <w:r w:rsidRPr="00F905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05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proofErr w:type="gramEnd"/>
            <w:r w:rsidRPr="00F905B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 горку принесем.</w:t>
            </w:r>
          </w:p>
          <w:p w:rsidR="00B635E7" w:rsidRDefault="00B635E7" w:rsidP="009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5B6">
              <w:rPr>
                <w:rFonts w:ascii="Times New Roman" w:hAnsi="Times New Roman" w:cs="Times New Roman"/>
                <w:sz w:val="28"/>
                <w:szCs w:val="28"/>
              </w:rPr>
              <w:t>Чтобы показать малышу игру в первый раз, Вы можете привлечь к ней другого взрослого, например папу.</w:t>
            </w:r>
          </w:p>
          <w:p w:rsidR="00B635E7" w:rsidRPr="00452525" w:rsidRDefault="00B635E7" w:rsidP="00973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B635E7" w:rsidRPr="00335A5A" w:rsidRDefault="00B635E7" w:rsidP="00973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335A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335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десяточку!</w:t>
            </w:r>
          </w:p>
          <w:p w:rsidR="00B635E7" w:rsidRPr="00335A5A" w:rsidRDefault="00B635E7" w:rsidP="009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5A">
              <w:rPr>
                <w:rFonts w:ascii="Times New Roman" w:hAnsi="Times New Roman" w:cs="Times New Roman"/>
                <w:sz w:val="28"/>
                <w:szCs w:val="28"/>
              </w:rPr>
              <w:t>Соберите все имеющиеся дома мячи и шары. Встаньте на расстоянии от ребёнка и держите в руках коробку. Задача ребёнка – кинуть мяч так, чтобы он попал в коробку.</w:t>
            </w:r>
          </w:p>
          <w:p w:rsidR="00B635E7" w:rsidRDefault="00B635E7" w:rsidP="009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5A">
              <w:rPr>
                <w:rFonts w:ascii="Times New Roman" w:hAnsi="Times New Roman" w:cs="Times New Roman"/>
                <w:sz w:val="28"/>
                <w:szCs w:val="28"/>
              </w:rPr>
              <w:t>Поначалу, конечно, родителю придётся помогать, ловя мяч коробкой.</w:t>
            </w:r>
          </w:p>
          <w:p w:rsidR="00B635E7" w:rsidRDefault="00B635E7" w:rsidP="009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22225</wp:posOffset>
                  </wp:positionV>
                  <wp:extent cx="1724025" cy="1247775"/>
                  <wp:effectExtent l="19050" t="0" r="9525" b="0"/>
                  <wp:wrapTopAndBottom/>
                  <wp:docPr id="1" name="Рисунок 11" descr="http://dou23.edusite.ru/images/myac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u23.edusite.ru/images/myac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35E7" w:rsidRDefault="00B635E7" w:rsidP="00973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E7" w:rsidRDefault="00B635E7" w:rsidP="00973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E7" w:rsidRDefault="00B635E7" w:rsidP="00973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4525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Прокати мяч в </w:t>
            </w:r>
            <w:proofErr w:type="spellStart"/>
            <w:r w:rsidRPr="00452525">
              <w:rPr>
                <w:rFonts w:ascii="Times New Roman" w:hAnsi="Times New Roman" w:cs="Times New Roman"/>
                <w:b/>
                <w:sz w:val="28"/>
                <w:szCs w:val="28"/>
              </w:rPr>
              <w:t>воротики</w:t>
            </w:r>
            <w:proofErr w:type="spellEnd"/>
          </w:p>
          <w:p w:rsidR="00B635E7" w:rsidRDefault="00B635E7" w:rsidP="00973DEE">
            <w:pPr>
              <w:shd w:val="clear" w:color="auto" w:fill="FFFFFF"/>
              <w:spacing w:before="45" w:after="45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875030</wp:posOffset>
                  </wp:positionV>
                  <wp:extent cx="2181225" cy="1725930"/>
                  <wp:effectExtent l="19050" t="0" r="9525" b="0"/>
                  <wp:wrapThrough wrapText="bothSides">
                    <wp:wrapPolygon edited="0">
                      <wp:start x="-189" y="0"/>
                      <wp:lineTo x="-189" y="21457"/>
                      <wp:lineTo x="21694" y="21457"/>
                      <wp:lineTo x="21694" y="0"/>
                      <wp:lineTo x="-189" y="0"/>
                    </wp:wrapPolygon>
                  </wp:wrapThrough>
                  <wp:docPr id="2" name="Рисунок 58" descr="Игры с мячом для самых маленьк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Игры с мячом для самых маленьк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72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1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 друг против друга на расстояние примерно 2 м. По очереди прокатывайте мяч в ворота, установленные заранее (это могут быть кубики, кегли и т. п.).</w:t>
            </w:r>
          </w:p>
          <w:p w:rsidR="00B635E7" w:rsidRPr="0082183D" w:rsidRDefault="00B635E7" w:rsidP="00973DEE">
            <w:pPr>
              <w:shd w:val="clear" w:color="auto" w:fill="FFFFFF"/>
              <w:spacing w:before="45" w:after="45"/>
              <w:ind w:left="45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5E7" w:rsidRPr="00452525" w:rsidRDefault="00B635E7" w:rsidP="00973D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5E7" w:rsidRDefault="00B635E7" w:rsidP="00973DEE"/>
          <w:p w:rsidR="00B635E7" w:rsidRDefault="00B635E7" w:rsidP="00973DEE"/>
          <w:p w:rsidR="00B635E7" w:rsidRDefault="00B635E7" w:rsidP="00973DEE"/>
          <w:p w:rsidR="00B635E7" w:rsidRDefault="00B635E7" w:rsidP="00973DEE"/>
          <w:p w:rsidR="00B635E7" w:rsidRDefault="00B635E7" w:rsidP="00973DEE"/>
          <w:p w:rsidR="00B635E7" w:rsidRDefault="00B635E7" w:rsidP="00973DEE"/>
          <w:p w:rsidR="00B635E7" w:rsidRDefault="00B635E7" w:rsidP="00973DEE"/>
          <w:p w:rsidR="00B635E7" w:rsidRDefault="00B635E7" w:rsidP="00973DEE"/>
          <w:p w:rsidR="00B635E7" w:rsidRDefault="00B635E7" w:rsidP="00973DEE"/>
          <w:p w:rsidR="00B635E7" w:rsidRDefault="00B635E7" w:rsidP="00973DEE"/>
        </w:tc>
      </w:tr>
    </w:tbl>
    <w:p w:rsidR="007801EE" w:rsidRDefault="007801EE"/>
    <w:p w:rsidR="007801EE" w:rsidRDefault="007801EE"/>
    <w:p w:rsidR="007801EE" w:rsidRDefault="007801EE"/>
    <w:p w:rsidR="007801EE" w:rsidRDefault="007801EE"/>
    <w:p w:rsidR="007801EE" w:rsidRDefault="007801EE"/>
    <w:p w:rsidR="007801EE" w:rsidRDefault="007801EE"/>
    <w:p w:rsidR="007801EE" w:rsidRDefault="007801EE"/>
    <w:p w:rsidR="007801EE" w:rsidRDefault="007801EE"/>
    <w:p w:rsidR="007801EE" w:rsidRDefault="007801EE"/>
    <w:sectPr w:rsidR="007801EE" w:rsidSect="007801E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1EE"/>
    <w:rsid w:val="00243303"/>
    <w:rsid w:val="002C3173"/>
    <w:rsid w:val="003E54B4"/>
    <w:rsid w:val="00452525"/>
    <w:rsid w:val="007801EE"/>
    <w:rsid w:val="00B635E7"/>
    <w:rsid w:val="00E432A7"/>
    <w:rsid w:val="00EF3F74"/>
    <w:rsid w:val="00F0263C"/>
    <w:rsid w:val="00F6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DB15-4EFE-4B21-BFA8-81170771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2015-03-30T13:16:00Z</cp:lastPrinted>
  <dcterms:created xsi:type="dcterms:W3CDTF">2015-01-10T13:09:00Z</dcterms:created>
  <dcterms:modified xsi:type="dcterms:W3CDTF">2015-03-30T13:20:00Z</dcterms:modified>
</cp:coreProperties>
</file>