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55" w:rsidRDefault="00465855" w:rsidP="0046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</w:rPr>
        <w:t>Графическая игра – соревнование</w:t>
      </w:r>
    </w:p>
    <w:p w:rsidR="00465855" w:rsidRDefault="00465855" w:rsidP="0046585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</w:rPr>
        <w:t xml:space="preserve"> «По морям, по волнам…»</w:t>
      </w:r>
    </w:p>
    <w:p w:rsidR="00465855" w:rsidRDefault="00465855" w:rsidP="00465855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 xml:space="preserve">: 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465855" w:rsidRDefault="00465855" w:rsidP="004658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проводить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выходя за пределы изображения. 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465855" w:rsidRDefault="00465855" w:rsidP="0046585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умения ориентироваться  на листе бумаги.</w:t>
      </w:r>
    </w:p>
    <w:p w:rsidR="00465855" w:rsidRDefault="00465855" w:rsidP="0046585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движения.</w:t>
      </w:r>
    </w:p>
    <w:p w:rsidR="00465855" w:rsidRDefault="00465855" w:rsidP="0046585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мелкой моторики.</w:t>
      </w:r>
    </w:p>
    <w:p w:rsidR="00465855" w:rsidRDefault="00465855" w:rsidP="0046585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зрительного внимания. 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465855" w:rsidRDefault="00465855" w:rsidP="0046585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уверенности в своих возможностях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лабиринты.</w:t>
      </w:r>
    </w:p>
    <w:p w:rsidR="00465855" w:rsidRDefault="00465855" w:rsidP="00465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Ход игры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Орг. момент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1.Отгадывание загадки: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«По волнам дворец плывет,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На себе людей везет (корабль)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Введение в тему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1.Пальчиковая гимнастика: «Кораблик»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реке плывет кораблик, он плывет издалека, (ладони соединить лодочкой, выполнять волнообразные движения).</w:t>
      </w:r>
    </w:p>
    <w:p w:rsidR="00465855" w:rsidRDefault="00465855" w:rsidP="00465855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кораблике четыре, очень храбрых моряка. (Показать одновременно по 4 пальца на каждой руке).</w:t>
      </w:r>
    </w:p>
    <w:p w:rsidR="00465855" w:rsidRDefault="00465855" w:rsidP="004658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 них ушки на макушке (сложить обе ладони на макушке). </w:t>
      </w:r>
    </w:p>
    <w:p w:rsidR="00465855" w:rsidRDefault="00465855" w:rsidP="004658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них длинные хвосты   (пальцы рук сложить в щепотку и развести в стороны). </w:t>
      </w:r>
    </w:p>
    <w:p w:rsidR="00465855" w:rsidRDefault="00465855" w:rsidP="00465855">
      <w:pPr>
        <w:spacing w:after="0" w:line="24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страшны им только кошки, только кошки да коты (растопыренными пальцами обеих рук совершать царапающие движения).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5855" w:rsidRDefault="00465855" w:rsidP="00465855">
      <w:pPr>
        <w:spacing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 xml:space="preserve">2.Графическое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оказать</w:t>
      </w:r>
      <w:proofErr w:type="spellEnd"/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путь кораблей по спокойным и бурным рекам. Предложите детям рисовать линии, передавая движения корабля к земле. При проведении этого задания вспомните с детьми о том, что опытный капитан не подводит свое судно близко к берегу, чтобы не сесть на мель.</w:t>
      </w:r>
    </w:p>
    <w:p w:rsidR="00465855" w:rsidRDefault="00465855" w:rsidP="0046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05100" cy="2743200"/>
            <wp:effectExtent l="19050" t="0" r="0" b="0"/>
            <wp:docPr id="1" name="Рисунок 3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550" b="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55" w:rsidRDefault="00465855" w:rsidP="0046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Динамическая пауза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зеленого причала оттолкнулся пароход (встать)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 шагнул назад – вперед (шаг назад)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потом шагнул вперед (шаг вперед)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поплыл, поплыл по речке (движения руками)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Набирая полный ход (ходьба на месте).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3.Зрительная гимнастика «Транспорт»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«Мчатся по морю с утра и до ночи: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 выполняют круговые движения глазами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 и пароходы.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Плывут направо, налево, кругом –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Выполняют движения глазами влево, вправо.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Свободны кораблики и ночью и днем.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Хлопают глазами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Итог и оценка игры: </w:t>
      </w:r>
      <w:r>
        <w:rPr>
          <w:rFonts w:ascii="Times New Roman" w:eastAsia="Times New Roman" w:hAnsi="Times New Roman" w:cs="Times New Roman"/>
          <w:color w:val="2A2723"/>
          <w:sz w:val="28"/>
          <w:szCs w:val="28"/>
        </w:rPr>
        <w:t>При анализе поощряются дети, которые провели линии в середине ограниченного пространства и первыми добрались до земли.</w:t>
      </w: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855" w:rsidRDefault="00465855" w:rsidP="00465855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465855" w:rsidRDefault="00465855" w:rsidP="00465855">
      <w:pPr>
        <w:pStyle w:val="a4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С.Е., </w:t>
      </w:r>
      <w:r>
        <w:rPr>
          <w:rFonts w:ascii="Times New Roman" w:hAnsi="Times New Roman" w:cs="Times New Roman"/>
          <w:sz w:val="28"/>
          <w:szCs w:val="28"/>
        </w:rPr>
        <w:t xml:space="preserve">Развиваем руки – чтоб учиться и писать, и красиво рисовать. Популярное пособие для родителей и педагогов [Текст] /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И.Г. Топоркова,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«Академия развития», 1989.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855" w:rsidRDefault="00465855" w:rsidP="00465855">
      <w:pPr>
        <w:pStyle w:val="a4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Т.С.</w:t>
      </w:r>
      <w:r>
        <w:rPr>
          <w:rFonts w:ascii="Times New Roman" w:hAnsi="Times New Roman" w:cs="Times New Roman"/>
          <w:sz w:val="28"/>
          <w:szCs w:val="28"/>
        </w:rPr>
        <w:t xml:space="preserve"> Чему научит клеточка: Методическое пособие для подготовки дошкольника к письму для родителей и воспитателей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Т.С.Голубина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- М.: Мозаика-Синтез, М.: ТЦ Сфера, 2003.- 64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5855" w:rsidRDefault="00465855" w:rsidP="00465855">
      <w:pPr>
        <w:pStyle w:val="a4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Горбатова, Е. В.</w:t>
      </w:r>
      <w:r>
        <w:rPr>
          <w:rFonts w:ascii="Times New Roman" w:hAnsi="Times New Roman" w:cs="Times New Roman"/>
          <w:sz w:val="28"/>
          <w:szCs w:val="28"/>
        </w:rPr>
        <w:t xml:space="preserve"> Готовим руку к письму: графические игры и упражнения для детей старшего дошкольного возраста: пособие для педагогов учреждений, обеспечивающих получение дошкольного образования [Текст] / В. В. Горбатова. — Мозырь: ООО ИД «Белый Ветер», 2005. — 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855" w:rsidRPr="00465855" w:rsidRDefault="00465855" w:rsidP="00465855">
      <w:pPr>
        <w:pStyle w:val="a4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855">
        <w:rPr>
          <w:rFonts w:ascii="Times New Roman" w:hAnsi="Times New Roman" w:cs="Times New Roman"/>
          <w:sz w:val="28"/>
          <w:szCs w:val="28"/>
        </w:rPr>
        <w:t xml:space="preserve">Пальчиковая гимнастика «Кораблик» - </w:t>
      </w:r>
      <w:r w:rsidRPr="00465855">
        <w:rPr>
          <w:rFonts w:ascii="Times New Roman" w:eastAsia="Times New Roman" w:hAnsi="Times New Roman" w:cs="Times New Roman"/>
          <w:sz w:val="28"/>
          <w:szCs w:val="28"/>
          <w:lang w:eastAsia="ar-SA"/>
        </w:rPr>
        <w:t>[Электронный ресурс]</w:t>
      </w:r>
      <w:r w:rsidRPr="004658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585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465855">
        <w:rPr>
          <w:rFonts w:ascii="Times New Roman" w:hAnsi="Times New Roman" w:cs="Times New Roman"/>
          <w:sz w:val="28"/>
          <w:szCs w:val="28"/>
        </w:rPr>
        <w:t xml:space="preserve">ежим доступа:  </w:t>
      </w:r>
      <w:hyperlink r:id="rId6" w:history="1">
        <w:r w:rsidRPr="004658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http://fs.nashaucheba.ru/docs/270/index-1294169.html?page=2</w:t>
        </w:r>
      </w:hyperlink>
    </w:p>
    <w:p w:rsidR="00465855" w:rsidRDefault="00465855" w:rsidP="00465855">
      <w:pPr>
        <w:pStyle w:val="a4"/>
        <w:numPr>
          <w:ilvl w:val="0"/>
          <w:numId w:val="4"/>
        </w:numPr>
        <w:spacing w:line="360" w:lineRule="auto"/>
        <w:ind w:left="0" w:firstLine="284"/>
        <w:jc w:val="both"/>
        <w:rPr>
          <w:rStyle w:val="a3"/>
          <w:color w:val="000000"/>
        </w:rPr>
      </w:pPr>
      <w:r w:rsidRPr="00465855">
        <w:rPr>
          <w:rFonts w:ascii="Times New Roman" w:hAnsi="Times New Roman" w:cs="Times New Roman"/>
          <w:sz w:val="28"/>
          <w:szCs w:val="28"/>
        </w:rPr>
        <w:t xml:space="preserve">Загадка про корабль - </w:t>
      </w:r>
      <w:r w:rsidRPr="00465855">
        <w:rPr>
          <w:rFonts w:ascii="Times New Roman" w:eastAsia="Times New Roman" w:hAnsi="Times New Roman" w:cs="Times New Roman"/>
          <w:sz w:val="28"/>
          <w:szCs w:val="28"/>
          <w:lang w:eastAsia="ar-SA"/>
        </w:rPr>
        <w:t>[Электронный ресурс]</w:t>
      </w:r>
      <w:r w:rsidRPr="00465855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4658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http://www.vsezagadki.ru/2010/02/zagadki-o-transporte/</w:t>
        </w:r>
      </w:hyperlink>
    </w:p>
    <w:p w:rsidR="00465855" w:rsidRDefault="00465855" w:rsidP="00465855">
      <w:pPr>
        <w:spacing w:after="0" w:line="240" w:lineRule="auto"/>
        <w:outlineLvl w:val="1"/>
        <w:rPr>
          <w:rFonts w:eastAsia="Times New Roman"/>
          <w:b/>
          <w:bCs/>
          <w:i/>
          <w:color w:val="2A2723"/>
        </w:rPr>
      </w:pPr>
    </w:p>
    <w:p w:rsidR="004E44F5" w:rsidRDefault="004E44F5"/>
    <w:sectPr w:rsidR="004E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69C"/>
    <w:multiLevelType w:val="hybridMultilevel"/>
    <w:tmpl w:val="D3C4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18EE"/>
    <w:multiLevelType w:val="hybridMultilevel"/>
    <w:tmpl w:val="34785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5606"/>
    <w:multiLevelType w:val="hybridMultilevel"/>
    <w:tmpl w:val="E93C69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87E7F"/>
    <w:multiLevelType w:val="hybridMultilevel"/>
    <w:tmpl w:val="9BF2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855"/>
    <w:rsid w:val="00465855"/>
    <w:rsid w:val="004E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8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585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65855"/>
  </w:style>
  <w:style w:type="paragraph" w:styleId="a5">
    <w:name w:val="Balloon Text"/>
    <w:basedOn w:val="a"/>
    <w:link w:val="a6"/>
    <w:uiPriority w:val="99"/>
    <w:semiHidden/>
    <w:unhideWhenUsed/>
    <w:rsid w:val="004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ezagadki.ru/2010/02/zagadki-o-transpor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.nashaucheba.ru/docs/270/index-1294169.html?page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Office Word</Application>
  <DocSecurity>0</DocSecurity>
  <Lines>21</Lines>
  <Paragraphs>6</Paragraphs>
  <ScaleCrop>false</ScaleCrop>
  <Company>Krokoz™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2015-04-12T15:01:00Z</dcterms:created>
  <dcterms:modified xsi:type="dcterms:W3CDTF">2015-04-12T15:02:00Z</dcterms:modified>
</cp:coreProperties>
</file>