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41" w:type="dxa"/>
        <w:tblInd w:w="-1152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10800"/>
        <w:gridCol w:w="241"/>
      </w:tblGrid>
      <w:tr w:rsidR="001B5BB2" w:rsidTr="001B5BB2">
        <w:trPr>
          <w:trHeight w:val="14346"/>
        </w:trPr>
        <w:tc>
          <w:tcPr>
            <w:tcW w:w="11041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1B5BB2" w:rsidRDefault="001B5BB2">
            <w:pPr>
              <w:ind w:left="-1080" w:firstLine="540"/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Муниципальное казенное общеобразовательное учреждение</w:t>
            </w:r>
          </w:p>
          <w:p w:rsidR="001B5BB2" w:rsidRDefault="001B5BB2">
            <w:pPr>
              <w:ind w:left="72" w:right="175" w:firstLine="540"/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«</w:t>
            </w:r>
            <w:proofErr w:type="spellStart"/>
            <w:r>
              <w:rPr>
                <w:i/>
                <w:sz w:val="36"/>
                <w:szCs w:val="36"/>
              </w:rPr>
              <w:t>Куркинская</w:t>
            </w:r>
            <w:proofErr w:type="spellEnd"/>
            <w:r>
              <w:rPr>
                <w:i/>
                <w:sz w:val="36"/>
                <w:szCs w:val="36"/>
              </w:rPr>
              <w:t xml:space="preserve"> начальная общеобразовательная школа»</w:t>
            </w:r>
          </w:p>
          <w:p w:rsidR="001B5BB2" w:rsidRDefault="001B5BB2">
            <w:pPr>
              <w:ind w:left="252" w:right="72"/>
              <w:rPr>
                <w:sz w:val="28"/>
                <w:szCs w:val="28"/>
              </w:rPr>
            </w:pPr>
          </w:p>
          <w:p w:rsidR="001B5BB2" w:rsidRDefault="001B5BB2">
            <w:pPr>
              <w:ind w:left="252" w:right="7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Утверждаю: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Согласовано:                                                                 </w:t>
            </w:r>
          </w:p>
          <w:p w:rsidR="001B5BB2" w:rsidRDefault="001B5BB2">
            <w:pPr>
              <w:ind w:left="252" w:right="7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МОУ для детей дошкольного и младшего                                                                                                         </w:t>
            </w:r>
          </w:p>
          <w:p w:rsidR="001B5BB2" w:rsidRDefault="001B5BB2">
            <w:pPr>
              <w:ind w:left="252" w:right="7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школьного возраста «</w:t>
            </w:r>
            <w:proofErr w:type="spellStart"/>
            <w:r>
              <w:rPr>
                <w:i/>
                <w:sz w:val="20"/>
                <w:szCs w:val="20"/>
              </w:rPr>
              <w:t>Куркинская</w:t>
            </w:r>
            <w:proofErr w:type="spellEnd"/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Зам. </w:t>
            </w:r>
            <w:proofErr w:type="spellStart"/>
            <w:r>
              <w:rPr>
                <w:i/>
                <w:sz w:val="20"/>
                <w:szCs w:val="20"/>
              </w:rPr>
              <w:t>дир</w:t>
            </w:r>
            <w:proofErr w:type="spellEnd"/>
            <w:r>
              <w:rPr>
                <w:i/>
                <w:sz w:val="20"/>
                <w:szCs w:val="20"/>
              </w:rPr>
              <w:t>. по УВР</w:t>
            </w:r>
          </w:p>
          <w:p w:rsidR="001B5BB2" w:rsidRDefault="001B5BB2">
            <w:pPr>
              <w:ind w:left="252" w:right="7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начальная общеобразовательная</w:t>
            </w:r>
          </w:p>
          <w:p w:rsidR="001B5BB2" w:rsidRDefault="001B5BB2">
            <w:pPr>
              <w:ind w:left="252" w:right="7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школа – детский </w:t>
            </w:r>
            <w:proofErr w:type="gramStart"/>
            <w:r>
              <w:rPr>
                <w:i/>
                <w:sz w:val="20"/>
                <w:szCs w:val="20"/>
              </w:rPr>
              <w:t>сад»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«___» _________ 2014г.                                              </w:t>
            </w:r>
          </w:p>
          <w:p w:rsidR="001B5BB2" w:rsidRDefault="001B5BB2">
            <w:pPr>
              <w:ind w:right="72"/>
              <w:rPr>
                <w:b/>
                <w:sz w:val="40"/>
                <w:szCs w:val="4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1B5BB2" w:rsidRDefault="001B5BB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  <w:p w:rsidR="001B5BB2" w:rsidRDefault="001B5BB2">
            <w:pPr>
              <w:jc w:val="center"/>
              <w:rPr>
                <w:b/>
                <w:sz w:val="40"/>
                <w:szCs w:val="40"/>
              </w:rPr>
            </w:pPr>
          </w:p>
          <w:p w:rsidR="001B5BB2" w:rsidRDefault="001B5BB2">
            <w:pPr>
              <w:jc w:val="center"/>
              <w:rPr>
                <w:b/>
                <w:sz w:val="40"/>
                <w:szCs w:val="40"/>
              </w:rPr>
            </w:pPr>
          </w:p>
          <w:p w:rsidR="001B5BB2" w:rsidRDefault="001B5BB2">
            <w:pPr>
              <w:jc w:val="center"/>
              <w:rPr>
                <w:b/>
                <w:sz w:val="40"/>
                <w:szCs w:val="40"/>
              </w:rPr>
            </w:pPr>
          </w:p>
          <w:p w:rsidR="001B5BB2" w:rsidRDefault="001B5BB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ТВОРЧЕСКАЯ ГРУППА</w:t>
            </w:r>
          </w:p>
          <w:p w:rsidR="001B5BB2" w:rsidRDefault="001B5BB2">
            <w:pPr>
              <w:jc w:val="center"/>
              <w:rPr>
                <w:b/>
                <w:sz w:val="40"/>
                <w:szCs w:val="40"/>
              </w:rPr>
            </w:pPr>
          </w:p>
          <w:p w:rsidR="001B5BB2" w:rsidRDefault="001B5BB2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«</w:t>
            </w:r>
            <w:proofErr w:type="spellStart"/>
            <w:r>
              <w:rPr>
                <w:b/>
                <w:i/>
                <w:sz w:val="48"/>
                <w:szCs w:val="48"/>
              </w:rPr>
              <w:t>Проектно</w:t>
            </w:r>
            <w:proofErr w:type="spellEnd"/>
            <w:r>
              <w:rPr>
                <w:b/>
                <w:i/>
                <w:sz w:val="48"/>
                <w:szCs w:val="48"/>
              </w:rPr>
              <w:t xml:space="preserve"> – исследовательская деятельность как средство формирования ключевых компетентностей и творческих</w:t>
            </w:r>
          </w:p>
          <w:p w:rsidR="001B5BB2" w:rsidRDefault="001B5BB2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 xml:space="preserve"> способностей обучающихся»</w:t>
            </w:r>
          </w:p>
          <w:p w:rsidR="001B5BB2" w:rsidRDefault="001B5BB2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1B5BB2" w:rsidRDefault="001B5BB2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1B5BB2" w:rsidRDefault="001B5BB2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1B5BB2" w:rsidRDefault="001B5BB2">
            <w:pPr>
              <w:ind w:left="72" w:right="25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</w:t>
            </w:r>
          </w:p>
          <w:p w:rsidR="001B5BB2" w:rsidRDefault="001B5BB2">
            <w:pPr>
              <w:ind w:left="72" w:right="252"/>
              <w:jc w:val="center"/>
              <w:rPr>
                <w:sz w:val="36"/>
                <w:szCs w:val="36"/>
              </w:rPr>
            </w:pPr>
          </w:p>
          <w:p w:rsidR="001B5BB2" w:rsidRDefault="001B5BB2">
            <w:pPr>
              <w:ind w:right="252"/>
              <w:rPr>
                <w:sz w:val="36"/>
                <w:szCs w:val="36"/>
              </w:rPr>
            </w:pPr>
          </w:p>
          <w:p w:rsidR="001B5BB2" w:rsidRDefault="001B5BB2">
            <w:pPr>
              <w:ind w:left="72" w:right="25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       Руководитель: </w:t>
            </w:r>
          </w:p>
          <w:p w:rsidR="001B5BB2" w:rsidRDefault="001B5BB2">
            <w:pPr>
              <w:ind w:left="72" w:right="252"/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                                                                     воспитатель ОДО</w:t>
            </w:r>
          </w:p>
          <w:p w:rsidR="001B5BB2" w:rsidRDefault="001B5BB2">
            <w:pPr>
              <w:ind w:left="72" w:right="252"/>
              <w:jc w:val="center"/>
              <w:rPr>
                <w:i/>
              </w:rPr>
            </w:pPr>
            <w:r>
              <w:rPr>
                <w:b/>
                <w:i/>
                <w:sz w:val="36"/>
                <w:szCs w:val="36"/>
              </w:rPr>
              <w:t xml:space="preserve">                                                                 Тиханова Е.Н.</w:t>
            </w:r>
          </w:p>
          <w:p w:rsidR="001B5BB2" w:rsidRDefault="001B5BB2">
            <w:pPr>
              <w:jc w:val="right"/>
              <w:rPr>
                <w:b/>
                <w:i/>
              </w:rPr>
            </w:pPr>
          </w:p>
          <w:p w:rsidR="001B5BB2" w:rsidRDefault="001B5BB2">
            <w:pPr>
              <w:ind w:left="72" w:right="252"/>
              <w:jc w:val="right"/>
              <w:rPr>
                <w:b/>
                <w:i/>
                <w:sz w:val="36"/>
                <w:szCs w:val="36"/>
              </w:rPr>
            </w:pPr>
          </w:p>
          <w:p w:rsidR="001B5BB2" w:rsidRDefault="001B5BB2">
            <w:pPr>
              <w:ind w:left="72" w:right="252"/>
              <w:jc w:val="right"/>
              <w:rPr>
                <w:b/>
                <w:i/>
                <w:sz w:val="36"/>
                <w:szCs w:val="36"/>
              </w:rPr>
            </w:pPr>
          </w:p>
          <w:p w:rsidR="001B5BB2" w:rsidRDefault="001B5BB2" w:rsidP="001B5BB2">
            <w:pPr>
              <w:ind w:right="252"/>
              <w:rPr>
                <w:sz w:val="28"/>
                <w:szCs w:val="28"/>
              </w:rPr>
            </w:pPr>
          </w:p>
          <w:p w:rsidR="001B5BB2" w:rsidRDefault="001B5BB2">
            <w:pPr>
              <w:ind w:left="72" w:right="252"/>
              <w:jc w:val="center"/>
              <w:rPr>
                <w:sz w:val="28"/>
                <w:szCs w:val="28"/>
              </w:rPr>
            </w:pPr>
          </w:p>
          <w:p w:rsidR="001B5BB2" w:rsidRDefault="001B5BB2">
            <w:pPr>
              <w:ind w:left="72" w:righ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 уч. г.</w:t>
            </w:r>
          </w:p>
        </w:tc>
      </w:tr>
      <w:tr w:rsidR="001B5BB2" w:rsidTr="001B5BB2">
        <w:trPr>
          <w:gridAfter w:val="1"/>
          <w:wAfter w:w="241" w:type="dxa"/>
          <w:trHeight w:val="13986"/>
        </w:trPr>
        <w:tc>
          <w:tcPr>
            <w:tcW w:w="1080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1B5BB2" w:rsidRDefault="001B5BB2">
            <w:pPr>
              <w:ind w:left="-1080"/>
              <w:rPr>
                <w:sz w:val="48"/>
                <w:szCs w:val="48"/>
              </w:rPr>
            </w:pPr>
          </w:p>
          <w:p w:rsidR="001B5BB2" w:rsidRDefault="001B5BB2">
            <w:pPr>
              <w:ind w:left="252" w:right="252"/>
              <w:rPr>
                <w:b/>
                <w:i/>
              </w:rPr>
            </w:pPr>
          </w:p>
          <w:p w:rsidR="001B5BB2" w:rsidRDefault="001B5BB2">
            <w:pPr>
              <w:ind w:left="252" w:right="2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Тема:</w:t>
            </w:r>
          </w:p>
          <w:p w:rsidR="001B5BB2" w:rsidRDefault="001B5BB2">
            <w:pPr>
              <w:jc w:val="center"/>
              <w:rPr>
                <w:i/>
                <w:sz w:val="36"/>
                <w:szCs w:val="48"/>
              </w:rPr>
            </w:pPr>
            <w:r>
              <w:rPr>
                <w:i/>
                <w:sz w:val="36"/>
                <w:szCs w:val="48"/>
              </w:rPr>
              <w:t>«</w:t>
            </w:r>
            <w:proofErr w:type="spellStart"/>
            <w:r>
              <w:rPr>
                <w:i/>
                <w:sz w:val="36"/>
                <w:szCs w:val="48"/>
              </w:rPr>
              <w:t>Проектно</w:t>
            </w:r>
            <w:proofErr w:type="spellEnd"/>
            <w:r>
              <w:rPr>
                <w:i/>
                <w:sz w:val="36"/>
                <w:szCs w:val="48"/>
              </w:rPr>
              <w:t xml:space="preserve"> – исследовательская деятельность как средство формирования ключевых компетентностей и творческих</w:t>
            </w:r>
          </w:p>
          <w:p w:rsidR="001B5BB2" w:rsidRDefault="001B5BB2">
            <w:pPr>
              <w:jc w:val="center"/>
              <w:rPr>
                <w:i/>
                <w:sz w:val="36"/>
                <w:szCs w:val="48"/>
              </w:rPr>
            </w:pPr>
            <w:r>
              <w:rPr>
                <w:i/>
                <w:sz w:val="36"/>
                <w:szCs w:val="48"/>
              </w:rPr>
              <w:t xml:space="preserve"> способностей обучающихся»</w:t>
            </w:r>
          </w:p>
          <w:p w:rsidR="001B5BB2" w:rsidRDefault="001B5BB2">
            <w:pPr>
              <w:jc w:val="center"/>
              <w:rPr>
                <w:i/>
                <w:sz w:val="36"/>
                <w:szCs w:val="48"/>
              </w:rPr>
            </w:pPr>
          </w:p>
          <w:p w:rsidR="001B5BB2" w:rsidRDefault="001B5BB2">
            <w:pPr>
              <w:ind w:right="252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Цель:</w:t>
            </w:r>
          </w:p>
          <w:p w:rsidR="001B5BB2" w:rsidRDefault="001B5BB2">
            <w:pPr>
              <w:ind w:right="252"/>
              <w:jc w:val="center"/>
              <w:rPr>
                <w:b/>
                <w:i/>
                <w:sz w:val="36"/>
                <w:szCs w:val="36"/>
              </w:rPr>
            </w:pPr>
          </w:p>
          <w:p w:rsidR="001B5BB2" w:rsidRDefault="001B5BB2">
            <w:pPr>
              <w:ind w:right="252"/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Рассмотреть </w:t>
            </w:r>
            <w:proofErr w:type="spellStart"/>
            <w:r>
              <w:rPr>
                <w:i/>
                <w:sz w:val="36"/>
                <w:szCs w:val="36"/>
              </w:rPr>
              <w:t>проектно</w:t>
            </w:r>
            <w:proofErr w:type="spellEnd"/>
            <w:r>
              <w:rPr>
                <w:i/>
                <w:sz w:val="36"/>
                <w:szCs w:val="36"/>
              </w:rPr>
              <w:t xml:space="preserve"> – исследовательскую деятельность как систему обучения, при которой обучающиеся приобретают знания и умения в процессе планирования и выполнения постепенно и последовательно усложняющихся практических заданий – проектов.</w:t>
            </w:r>
          </w:p>
          <w:p w:rsidR="001B5BB2" w:rsidRDefault="001B5BB2">
            <w:pPr>
              <w:ind w:right="252"/>
              <w:jc w:val="center"/>
              <w:rPr>
                <w:i/>
                <w:sz w:val="36"/>
                <w:szCs w:val="36"/>
              </w:rPr>
            </w:pPr>
          </w:p>
          <w:p w:rsidR="001B5BB2" w:rsidRDefault="001B5BB2">
            <w:pPr>
              <w:ind w:left="252" w:right="252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Задачи:</w:t>
            </w:r>
          </w:p>
          <w:p w:rsidR="001B5BB2" w:rsidRDefault="001B5BB2">
            <w:pPr>
              <w:ind w:left="252" w:right="252"/>
              <w:jc w:val="center"/>
              <w:rPr>
                <w:b/>
                <w:i/>
                <w:sz w:val="36"/>
                <w:szCs w:val="36"/>
              </w:rPr>
            </w:pPr>
          </w:p>
          <w:p w:rsidR="001B5BB2" w:rsidRDefault="001B5BB2">
            <w:pPr>
              <w:ind w:right="252"/>
              <w:jc w:val="center"/>
              <w:rPr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Образовательная:</w:t>
            </w:r>
            <w:r>
              <w:rPr>
                <w:i/>
                <w:sz w:val="36"/>
                <w:szCs w:val="36"/>
              </w:rPr>
              <w:t xml:space="preserve"> активизация и актуализация знаний, полученных школьниками при изучении определенной темы. Систематизация знаний. Знакомство с комплексом материалов, заведомо выходящим за пределы школьной программы.</w:t>
            </w:r>
          </w:p>
          <w:p w:rsidR="001B5BB2" w:rsidRDefault="001B5BB2">
            <w:pPr>
              <w:ind w:right="252"/>
              <w:jc w:val="center"/>
              <w:rPr>
                <w:i/>
                <w:sz w:val="36"/>
                <w:szCs w:val="36"/>
              </w:rPr>
            </w:pPr>
          </w:p>
          <w:p w:rsidR="001B5BB2" w:rsidRDefault="001B5BB2">
            <w:pPr>
              <w:ind w:right="252"/>
              <w:jc w:val="center"/>
              <w:rPr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Развивающая:</w:t>
            </w:r>
            <w:r>
              <w:rPr>
                <w:i/>
                <w:sz w:val="36"/>
                <w:szCs w:val="36"/>
              </w:rPr>
              <w:t xml:space="preserve"> развитие умения размышлять в контексте изучаемой темы, анализировать, сравнивать, делать собственные выводы; отбирать и систематизировать материал, реферировать его; использовать ИКТ при оформлении результатов проведенного исследования; публично представлять</w:t>
            </w:r>
          </w:p>
          <w:p w:rsidR="001B5BB2" w:rsidRDefault="001B5BB2">
            <w:pPr>
              <w:ind w:right="252"/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результаты исследования.</w:t>
            </w:r>
          </w:p>
          <w:p w:rsidR="001B5BB2" w:rsidRDefault="001B5BB2">
            <w:pPr>
              <w:ind w:right="252"/>
              <w:jc w:val="center"/>
              <w:rPr>
                <w:i/>
                <w:sz w:val="36"/>
                <w:szCs w:val="36"/>
              </w:rPr>
            </w:pPr>
          </w:p>
          <w:p w:rsidR="001B5BB2" w:rsidRDefault="001B5BB2">
            <w:pPr>
              <w:ind w:right="252"/>
              <w:jc w:val="center"/>
              <w:rPr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Воспитательная:</w:t>
            </w:r>
            <w:r>
              <w:rPr>
                <w:i/>
                <w:sz w:val="36"/>
                <w:szCs w:val="36"/>
              </w:rPr>
              <w:t xml:space="preserve"> создание продукта, востребованного другими.</w:t>
            </w:r>
          </w:p>
          <w:p w:rsidR="001B5BB2" w:rsidRDefault="001B5BB2">
            <w:pPr>
              <w:ind w:right="252"/>
              <w:rPr>
                <w:i/>
                <w:sz w:val="36"/>
                <w:szCs w:val="36"/>
              </w:rPr>
            </w:pPr>
          </w:p>
          <w:p w:rsidR="001B5BB2" w:rsidRDefault="001B5BB2">
            <w:pPr>
              <w:ind w:right="252"/>
              <w:jc w:val="center"/>
              <w:rPr>
                <w:i/>
                <w:sz w:val="36"/>
                <w:szCs w:val="36"/>
              </w:rPr>
            </w:pPr>
          </w:p>
          <w:p w:rsidR="001B5BB2" w:rsidRDefault="001B5BB2">
            <w:pPr>
              <w:ind w:right="252"/>
              <w:jc w:val="center"/>
              <w:rPr>
                <w:i/>
                <w:sz w:val="36"/>
                <w:szCs w:val="36"/>
              </w:rPr>
            </w:pPr>
          </w:p>
          <w:p w:rsidR="001B5BB2" w:rsidRDefault="001B5BB2">
            <w:pPr>
              <w:ind w:right="252"/>
              <w:jc w:val="center"/>
              <w:rPr>
                <w:i/>
                <w:sz w:val="36"/>
                <w:szCs w:val="36"/>
              </w:rPr>
            </w:pPr>
          </w:p>
          <w:p w:rsidR="001B5BB2" w:rsidRDefault="001B5BB2">
            <w:pPr>
              <w:ind w:right="252"/>
              <w:jc w:val="center"/>
              <w:rPr>
                <w:i/>
                <w:sz w:val="36"/>
                <w:szCs w:val="36"/>
              </w:rPr>
            </w:pPr>
          </w:p>
          <w:p w:rsidR="001B5BB2" w:rsidRDefault="001B5BB2">
            <w:pPr>
              <w:ind w:right="252"/>
              <w:jc w:val="center"/>
              <w:rPr>
                <w:i/>
                <w:sz w:val="36"/>
                <w:szCs w:val="36"/>
              </w:rPr>
            </w:pPr>
          </w:p>
          <w:p w:rsidR="001B5BB2" w:rsidRDefault="001B5BB2">
            <w:pPr>
              <w:ind w:right="252"/>
              <w:jc w:val="center"/>
              <w:rPr>
                <w:i/>
                <w:sz w:val="36"/>
                <w:szCs w:val="36"/>
              </w:rPr>
            </w:pPr>
          </w:p>
          <w:p w:rsidR="001B5BB2" w:rsidRDefault="001B5BB2">
            <w:pPr>
              <w:ind w:right="25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План работы творческой группы</w:t>
            </w:r>
          </w:p>
          <w:p w:rsidR="001B5BB2" w:rsidRDefault="001B5BB2">
            <w:pPr>
              <w:ind w:right="252"/>
              <w:jc w:val="center"/>
              <w:rPr>
                <w:b/>
                <w:sz w:val="36"/>
                <w:szCs w:val="36"/>
              </w:rPr>
            </w:pPr>
          </w:p>
          <w:p w:rsidR="001B5BB2" w:rsidRDefault="001B5BB2">
            <w:pPr>
              <w:ind w:right="252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Заседание № 1</w:t>
            </w:r>
          </w:p>
          <w:p w:rsidR="001B5BB2" w:rsidRDefault="001B5BB2">
            <w:pPr>
              <w:ind w:right="252"/>
              <w:jc w:val="center"/>
              <w:rPr>
                <w:b/>
                <w:u w:val="single"/>
              </w:rPr>
            </w:pPr>
          </w:p>
          <w:p w:rsidR="001B5BB2" w:rsidRDefault="001B5BB2">
            <w:pPr>
              <w:numPr>
                <w:ilvl w:val="0"/>
                <w:numId w:val="2"/>
              </w:num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</w:t>
            </w:r>
            <w:proofErr w:type="gramStart"/>
            <w:r>
              <w:rPr>
                <w:sz w:val="24"/>
                <w:szCs w:val="24"/>
              </w:rPr>
              <w:t>проектов  в</w:t>
            </w:r>
            <w:proofErr w:type="gramEnd"/>
            <w:r>
              <w:rPr>
                <w:sz w:val="24"/>
                <w:szCs w:val="24"/>
              </w:rPr>
              <w:t xml:space="preserve"> дошкольном учреждении. Из истории возникновения метода проектов в педагогике.</w:t>
            </w:r>
          </w:p>
          <w:p w:rsidR="001B5BB2" w:rsidRDefault="001B5BB2">
            <w:pPr>
              <w:numPr>
                <w:ilvl w:val="0"/>
                <w:numId w:val="2"/>
              </w:numPr>
              <w:ind w:right="252"/>
              <w:rPr>
                <w:i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Развитие исследовательских способностей </w:t>
            </w:r>
          </w:p>
          <w:p w:rsidR="001B5BB2" w:rsidRDefault="001B5BB2">
            <w:pPr>
              <w:numPr>
                <w:ilvl w:val="0"/>
                <w:numId w:val="2"/>
              </w:numPr>
              <w:ind w:right="252"/>
              <w:rPr>
                <w:i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Примерный план работы воспитателя по подготовке проекта </w:t>
            </w:r>
          </w:p>
          <w:p w:rsidR="001B5BB2" w:rsidRDefault="001B5BB2">
            <w:pPr>
              <w:numPr>
                <w:ilvl w:val="0"/>
                <w:numId w:val="2"/>
              </w:numPr>
              <w:ind w:right="252"/>
              <w:rPr>
                <w:i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Планирование работы по подготовке проекта с детьми начальных классов.</w:t>
            </w:r>
          </w:p>
          <w:p w:rsidR="001B5BB2" w:rsidRDefault="001B5BB2">
            <w:pPr>
              <w:ind w:right="252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Заседание №2</w:t>
            </w:r>
          </w:p>
          <w:p w:rsidR="001B5BB2" w:rsidRDefault="001B5BB2">
            <w:pPr>
              <w:ind w:left="159" w:right="252" w:firstLine="426"/>
              <w:jc w:val="center"/>
              <w:rPr>
                <w:b/>
                <w:u w:val="single"/>
              </w:rPr>
            </w:pPr>
          </w:p>
          <w:p w:rsidR="001B5BB2" w:rsidRDefault="001B5BB2">
            <w:pPr>
              <w:numPr>
                <w:ilvl w:val="0"/>
                <w:numId w:val="3"/>
              </w:numPr>
              <w:ind w:right="25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 Вариативность использования проектного метода </w:t>
            </w:r>
          </w:p>
          <w:p w:rsidR="001B5BB2" w:rsidRDefault="001B5BB2">
            <w:pPr>
              <w:numPr>
                <w:ilvl w:val="0"/>
                <w:numId w:val="4"/>
              </w:numPr>
              <w:ind w:right="25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проектов, используемых в работе дошкольного учреждения. </w:t>
            </w:r>
          </w:p>
          <w:p w:rsidR="001B5BB2" w:rsidRDefault="001B5BB2">
            <w:pPr>
              <w:ind w:left="945" w:right="252"/>
              <w:jc w:val="right"/>
              <w:rPr>
                <w:i/>
                <w:sz w:val="24"/>
                <w:szCs w:val="24"/>
              </w:rPr>
            </w:pPr>
          </w:p>
          <w:p w:rsidR="001B5BB2" w:rsidRDefault="001B5BB2">
            <w:pPr>
              <w:numPr>
                <w:ilvl w:val="0"/>
                <w:numId w:val="4"/>
              </w:num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проектно-исследовательской деятельности на примере коллег других ДОУ. Презентация «Проекты в практике ДОУ»</w:t>
            </w:r>
          </w:p>
          <w:p w:rsidR="001B5BB2" w:rsidRDefault="001B5BB2">
            <w:pPr>
              <w:pStyle w:val="a3"/>
              <w:ind w:right="218"/>
              <w:jc w:val="right"/>
              <w:rPr>
                <w:i/>
                <w:sz w:val="24"/>
                <w:szCs w:val="24"/>
              </w:rPr>
            </w:pPr>
          </w:p>
          <w:p w:rsidR="001B5BB2" w:rsidRDefault="001B5BB2">
            <w:pPr>
              <w:pStyle w:val="a3"/>
              <w:numPr>
                <w:ilvl w:val="0"/>
                <w:numId w:val="4"/>
              </w:numPr>
              <w:ind w:right="218"/>
              <w:jc w:val="righ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Проектная деятельность учащихся как средство формирования ключевых компетентностей </w:t>
            </w:r>
          </w:p>
          <w:p w:rsidR="001B5BB2" w:rsidRDefault="001B5BB2">
            <w:pPr>
              <w:ind w:left="945" w:right="252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B5BB2" w:rsidRDefault="001B5BB2">
            <w:pPr>
              <w:ind w:left="945" w:right="252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Заседание №3</w:t>
            </w:r>
          </w:p>
          <w:p w:rsidR="001B5BB2" w:rsidRDefault="001B5BB2">
            <w:pPr>
              <w:pStyle w:val="a3"/>
              <w:rPr>
                <w:bCs/>
                <w:sz w:val="24"/>
                <w:szCs w:val="24"/>
              </w:rPr>
            </w:pPr>
          </w:p>
          <w:p w:rsidR="001B5BB2" w:rsidRDefault="001B5B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right="218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Взаимодействие учителя и ученика при работе над проектом </w:t>
            </w:r>
          </w:p>
          <w:p w:rsidR="001B5BB2" w:rsidRDefault="001B5B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Преимущества метода проектов</w:t>
            </w:r>
          </w:p>
          <w:p w:rsidR="001B5BB2" w:rsidRDefault="001B5BB2">
            <w:pPr>
              <w:numPr>
                <w:ilvl w:val="0"/>
                <w:numId w:val="5"/>
              </w:num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ключевых компетенций дошкольников посредством проектной деятельности</w:t>
            </w:r>
          </w:p>
          <w:p w:rsidR="001B5BB2" w:rsidRDefault="001B5BB2" w:rsidP="001B5BB2">
            <w:pPr>
              <w:ind w:left="975" w:right="252"/>
              <w:jc w:val="center"/>
              <w:rPr>
                <w:i/>
                <w:sz w:val="24"/>
                <w:szCs w:val="24"/>
              </w:rPr>
            </w:pPr>
          </w:p>
          <w:p w:rsidR="001B5BB2" w:rsidRDefault="001B5BB2">
            <w:pPr>
              <w:ind w:left="159" w:right="25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Проект в ДОУ «Здоровье детей в наших руках».</w:t>
            </w:r>
          </w:p>
          <w:p w:rsidR="001B5BB2" w:rsidRDefault="001B5BB2">
            <w:pPr>
              <w:numPr>
                <w:ilvl w:val="0"/>
                <w:numId w:val="4"/>
              </w:num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проделанной работы группы.</w:t>
            </w:r>
          </w:p>
          <w:p w:rsidR="001B5BB2" w:rsidRDefault="001B5BB2">
            <w:pPr>
              <w:ind w:left="945" w:right="252"/>
              <w:jc w:val="right"/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45F57" w:rsidRDefault="00545F57"/>
    <w:sectPr w:rsidR="0054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A55AB"/>
    <w:multiLevelType w:val="hybridMultilevel"/>
    <w:tmpl w:val="332C7300"/>
    <w:lvl w:ilvl="0" w:tplc="F1E45BC0">
      <w:start w:val="2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5822533B"/>
    <w:multiLevelType w:val="hybridMultilevel"/>
    <w:tmpl w:val="89CE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539F4"/>
    <w:multiLevelType w:val="hybridMultilevel"/>
    <w:tmpl w:val="9B30ECC8"/>
    <w:lvl w:ilvl="0" w:tplc="2208F03A">
      <w:start w:val="1"/>
      <w:numFmt w:val="decimal"/>
      <w:lvlText w:val="%1."/>
      <w:lvlJc w:val="left"/>
      <w:pPr>
        <w:ind w:left="975" w:hanging="37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F89660D"/>
    <w:multiLevelType w:val="hybridMultilevel"/>
    <w:tmpl w:val="5C1C2562"/>
    <w:lvl w:ilvl="0" w:tplc="7228F574">
      <w:start w:val="1"/>
      <w:numFmt w:val="decimal"/>
      <w:lvlText w:val="%1"/>
      <w:lvlJc w:val="left"/>
      <w:pPr>
        <w:ind w:left="94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64B664CD"/>
    <w:multiLevelType w:val="hybridMultilevel"/>
    <w:tmpl w:val="1C703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B2"/>
    <w:rsid w:val="001B5BB2"/>
    <w:rsid w:val="0054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4A651-8F39-4C2D-B502-83F1A9E3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BB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Тяжченко</dc:creator>
  <cp:keywords/>
  <dc:description/>
  <cp:lastModifiedBy>Ектерина Тяжченко</cp:lastModifiedBy>
  <cp:revision>2</cp:revision>
  <dcterms:created xsi:type="dcterms:W3CDTF">2015-04-18T10:12:00Z</dcterms:created>
  <dcterms:modified xsi:type="dcterms:W3CDTF">2015-04-18T10:14:00Z</dcterms:modified>
</cp:coreProperties>
</file>