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05"/>
        <w:gridCol w:w="5506"/>
        <w:gridCol w:w="5506"/>
      </w:tblGrid>
      <w:tr w:rsidR="00601381" w:rsidTr="00601381">
        <w:trPr>
          <w:trHeight w:val="11185"/>
        </w:trPr>
        <w:tc>
          <w:tcPr>
            <w:tcW w:w="5505" w:type="dxa"/>
          </w:tcPr>
          <w:p w:rsidR="00601381" w:rsidRDefault="00601381">
            <w:pPr>
              <w:rPr>
                <w:sz w:val="28"/>
                <w:szCs w:val="28"/>
              </w:rPr>
            </w:pPr>
            <w:r w:rsidRPr="00601381">
              <w:rPr>
                <w:sz w:val="28"/>
                <w:szCs w:val="28"/>
              </w:rPr>
              <w:drawing>
                <wp:inline distT="0" distB="0" distL="0" distR="0">
                  <wp:extent cx="3314700" cy="196735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967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381" w:rsidRDefault="00601381">
            <w:pPr>
              <w:rPr>
                <w:sz w:val="28"/>
                <w:szCs w:val="28"/>
              </w:rPr>
            </w:pPr>
          </w:p>
          <w:p w:rsidR="00601381" w:rsidRPr="00601381" w:rsidRDefault="00601381" w:rsidP="0060138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601381">
              <w:rPr>
                <w:b/>
                <w:color w:val="FF0000"/>
                <w:sz w:val="32"/>
                <w:szCs w:val="32"/>
              </w:rPr>
              <w:t>Кишечные инфекции у детей вызываются бактериями или вирусами и, как правило, протекают с высокой температурой, рвотой и жидким стулом (поносом). Заражение возможно воздушно-капельным, пищевым, водным, фекально-оральным или контактно-бытовым путем. Родителям необходимо как можно быстрее обратиться к врачу – так как самолечение в такой ситуации может оказаться неэффективным и привести к тяжелым последствиям для здоровья ребенка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5506" w:type="dxa"/>
          </w:tcPr>
          <w:p w:rsidR="00601381" w:rsidRPr="00601381" w:rsidRDefault="00601381" w:rsidP="00601381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601381">
              <w:rPr>
                <w:b/>
                <w:color w:val="0F243E" w:themeColor="text2" w:themeShade="80"/>
                <w:sz w:val="32"/>
                <w:szCs w:val="32"/>
              </w:rPr>
              <w:t>Сезонность заболеваний</w:t>
            </w:r>
          </w:p>
          <w:p w:rsidR="00601381" w:rsidRPr="00601381" w:rsidRDefault="00601381" w:rsidP="00601381">
            <w:pPr>
              <w:jc w:val="center"/>
              <w:rPr>
                <w:color w:val="17365D" w:themeColor="text2" w:themeShade="BF"/>
              </w:rPr>
            </w:pPr>
            <w:r w:rsidRPr="00601381">
              <w:rPr>
                <w:color w:val="17365D" w:themeColor="text2" w:themeShade="BF"/>
                <w:sz w:val="32"/>
                <w:szCs w:val="32"/>
              </w:rPr>
              <w:t xml:space="preserve">Вирусные кишечные инфекции нельзя в прямом смысле назвать сезонными. Периодически – и зимой и летом – возникают подъемы заболеваемости этими инфекциями. Однако подавляющее большинство заражений </w:t>
            </w:r>
            <w:proofErr w:type="spellStart"/>
            <w:r w:rsidRPr="00601381">
              <w:rPr>
                <w:color w:val="17365D" w:themeColor="text2" w:themeShade="BF"/>
                <w:sz w:val="32"/>
                <w:szCs w:val="32"/>
              </w:rPr>
              <w:t>ротавирусными</w:t>
            </w:r>
            <w:proofErr w:type="spellEnd"/>
            <w:r w:rsidRPr="00601381">
              <w:rPr>
                <w:color w:val="17365D" w:themeColor="text2" w:themeShade="BF"/>
                <w:sz w:val="32"/>
                <w:szCs w:val="32"/>
              </w:rPr>
              <w:t xml:space="preserve"> инфекциями происходит в холодное время года, в период с ноября по апрель. А некоторый подъем энтеровирусной инфекции в средней полосе, напротив, происходит, по статистике, в конце лета и начале осени – что связано с купанием в открытых водоемах и созреванием фруктов. По этой же причине летом чаще встречаются бактериальные кишечные инфекции. В первую очередь это относится к дизентерии, а </w:t>
            </w:r>
            <w:proofErr w:type="spellStart"/>
            <w:r w:rsidRPr="00601381">
              <w:rPr>
                <w:color w:val="17365D" w:themeColor="text2" w:themeShade="BF"/>
                <w:sz w:val="32"/>
                <w:szCs w:val="32"/>
              </w:rPr>
              <w:t>коли-инфекция</w:t>
            </w:r>
            <w:proofErr w:type="spellEnd"/>
            <w:r w:rsidRPr="00601381">
              <w:rPr>
                <w:color w:val="17365D" w:themeColor="text2" w:themeShade="BF"/>
                <w:sz w:val="32"/>
                <w:szCs w:val="32"/>
              </w:rPr>
              <w:t xml:space="preserve"> носит даже весьма образное название «диареи путешественников</w:t>
            </w:r>
            <w:proofErr w:type="gramStart"/>
            <w:r w:rsidRPr="00601381">
              <w:rPr>
                <w:color w:val="17365D" w:themeColor="text2" w:themeShade="BF"/>
                <w:sz w:val="32"/>
                <w:szCs w:val="32"/>
              </w:rPr>
              <w:t>»(</w:t>
            </w:r>
            <w:proofErr w:type="gramEnd"/>
            <w:r w:rsidRPr="00601381">
              <w:rPr>
                <w:color w:val="17365D" w:themeColor="text2" w:themeShade="BF"/>
                <w:sz w:val="32"/>
                <w:szCs w:val="32"/>
              </w:rPr>
              <w:t xml:space="preserve">заражение </w:t>
            </w:r>
            <w:proofErr w:type="spellStart"/>
            <w:r w:rsidRPr="00601381">
              <w:rPr>
                <w:color w:val="17365D" w:themeColor="text2" w:themeShade="BF"/>
                <w:sz w:val="32"/>
                <w:szCs w:val="32"/>
              </w:rPr>
              <w:t>коли-инфекцией</w:t>
            </w:r>
            <w:proofErr w:type="spellEnd"/>
            <w:r w:rsidRPr="00601381">
              <w:rPr>
                <w:color w:val="17365D" w:themeColor="text2" w:themeShade="BF"/>
                <w:sz w:val="32"/>
                <w:szCs w:val="32"/>
              </w:rPr>
              <w:t>, как правило, возникает из-за невозможности соблюдать санитарно-гигиенические нормы в поездках).</w:t>
            </w:r>
          </w:p>
        </w:tc>
        <w:tc>
          <w:tcPr>
            <w:tcW w:w="5506" w:type="dxa"/>
          </w:tcPr>
          <w:p w:rsidR="004D64FA" w:rsidRPr="004D64FA" w:rsidRDefault="004D64FA" w:rsidP="004D64FA">
            <w:pPr>
              <w:jc w:val="center"/>
              <w:rPr>
                <w:b/>
                <w:color w:val="FF0000"/>
              </w:rPr>
            </w:pPr>
            <w:r w:rsidRPr="004D64FA">
              <w:rPr>
                <w:b/>
                <w:color w:val="FF0000"/>
              </w:rPr>
              <w:t>Наиболее опасные симптомы и осложнения кишечных инфекций</w:t>
            </w:r>
          </w:p>
          <w:p w:rsidR="00601381" w:rsidRPr="004D64FA" w:rsidRDefault="004D64FA" w:rsidP="004D64FA">
            <w:pPr>
              <w:rPr>
                <w:b/>
                <w:color w:val="0F243E" w:themeColor="text2" w:themeShade="80"/>
                <w:sz w:val="24"/>
                <w:szCs w:val="24"/>
              </w:rPr>
            </w:pPr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>Наибольшую опасность для ребенка раннего возраста представляет высокая температура, так как она у детей иногда вызывает судороги и нарушение энергетического обмена на клеточном уровне. Питательные вещества и кислород, необходимые для поддержания жизнедеятельности, при высокой температуре расходуются организмом гораздо быстрее, что может привести к резкому, опасному для жизни истощению организма ребенка. Опасной считают температуру выше 38</w:t>
            </w:r>
            <w:proofErr w:type="gramStart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>ºС</w:t>
            </w:r>
            <w:proofErr w:type="gramEnd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 xml:space="preserve"> у детей первых месяцев жизни; у детей старше одного года, не имеющих патологии нервной системы и у которых раньше не бывало судорог – выше 39ºС. Многократная рвота часто приводит к обезвоживанию, создавая большие трудности для выпаивания (выпитая жидкость выделяется с рвотными массами, не успев усвоиться). Обезвоживание – это очень серьезное осложнение, в результате которого может нарушиться </w:t>
            </w:r>
            <w:proofErr w:type="spellStart"/>
            <w:proofErr w:type="gramStart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>водно</w:t>
            </w:r>
            <w:proofErr w:type="spellEnd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>- солевой</w:t>
            </w:r>
            <w:proofErr w:type="gramEnd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 xml:space="preserve"> баланс организма, что в свою очередь чревато сбоями в работе сердца (замедление ритма), нервной и мышечной систем (могут начаться судороги). При тяжелой стадии обезвоживания ребенок уже не в состоянии самостоятельно пить, кожа его теряет эластичность, глаза «западают», может даже произойти потеря сознания. В таком случае ребенку уже требуется </w:t>
            </w:r>
            <w:proofErr w:type="spellStart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>инфузионная</w:t>
            </w:r>
            <w:proofErr w:type="spellEnd"/>
            <w:r w:rsidRPr="004D64FA">
              <w:rPr>
                <w:b/>
                <w:color w:val="0F243E" w:themeColor="text2" w:themeShade="80"/>
                <w:sz w:val="24"/>
                <w:szCs w:val="24"/>
              </w:rPr>
              <w:t xml:space="preserve"> терапия (капельницы с солевыми растворами) в условиях стационара. Поэтому крайне важно не допускать развития обезвоживания. Для этого необходимо при первых признаках болезни обращаться к врачу, чтобы доктор назначил терапию и подробно объяснил, как правильно выпаивать ребенка и как контролировать эффективность выпаивания</w:t>
            </w:r>
            <w:r>
              <w:rPr>
                <w:b/>
                <w:color w:val="0F243E" w:themeColor="text2" w:themeShade="80"/>
                <w:sz w:val="24"/>
                <w:szCs w:val="24"/>
              </w:rPr>
              <w:t>.</w:t>
            </w:r>
          </w:p>
        </w:tc>
      </w:tr>
    </w:tbl>
    <w:p w:rsidR="00047C41" w:rsidRDefault="00047C41"/>
    <w:sectPr w:rsidR="00047C41" w:rsidSect="00601381">
      <w:pgSz w:w="16838" w:h="11906" w:orient="landscape"/>
      <w:pgMar w:top="284" w:right="253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381"/>
    <w:rsid w:val="00047C41"/>
    <w:rsid w:val="004D64FA"/>
    <w:rsid w:val="00601381"/>
    <w:rsid w:val="007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2015-03-29T16:18:00Z</dcterms:created>
  <dcterms:modified xsi:type="dcterms:W3CDTF">2015-03-29T17:18:00Z</dcterms:modified>
</cp:coreProperties>
</file>