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A5" w:rsidRDefault="00AC17A5" w:rsidP="00AC17A5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 xml:space="preserve">                </w:t>
      </w:r>
      <w:r w:rsidRPr="00AC17A5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 xml:space="preserve"> </w:t>
      </w:r>
      <w:r w:rsidR="00D42526" w:rsidRPr="00AC17A5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>Консультация для родителей</w:t>
      </w:r>
      <w:r w:rsidR="00D42526" w:rsidRPr="00AC17A5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br/>
      </w:r>
    </w:p>
    <w:p w:rsidR="00AC17A5" w:rsidRPr="00AC17A5" w:rsidRDefault="00AC17A5" w:rsidP="00AC17A5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AC17A5" w:rsidRPr="00AC17A5" w:rsidRDefault="00AC17A5" w:rsidP="00AC17A5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AC17A5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 xml:space="preserve"> Тема:</w:t>
      </w:r>
      <w:r w:rsidRPr="00AC17A5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</w:t>
      </w:r>
      <w:r w:rsidR="00D42526" w:rsidRPr="00AC17A5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>«Правила безопасности для детей.</w:t>
      </w:r>
      <w:r w:rsidRPr="00AC17A5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</w:t>
      </w:r>
      <w:r w:rsidRPr="00AC17A5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Безопасность на </w:t>
      </w:r>
      <w:proofErr w:type="gramStart"/>
      <w:r w:rsidRPr="00AC17A5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>дорогах»</w:t>
      </w:r>
      <w:r w:rsidRPr="00AC17A5">
        <w:rPr>
          <w:rFonts w:ascii="Verdana" w:eastAsia="Times New Roman" w:hAnsi="Verdana" w:cs="Times New Roman"/>
          <w:b/>
          <w:color w:val="464646"/>
          <w:sz w:val="18"/>
          <w:szCs w:val="18"/>
          <w:lang w:eastAsia="ru-RU"/>
        </w:rPr>
        <w:t xml:space="preserve">   </w:t>
      </w:r>
      <w:proofErr w:type="gramEnd"/>
      <w:r w:rsidRPr="00AC17A5">
        <w:rPr>
          <w:rFonts w:ascii="Verdana" w:eastAsia="Times New Roman" w:hAnsi="Verdana" w:cs="Times New Roman"/>
          <w:b/>
          <w:color w:val="464646"/>
          <w:sz w:val="18"/>
          <w:szCs w:val="18"/>
          <w:lang w:eastAsia="ru-RU"/>
        </w:rPr>
        <w:t xml:space="preserve">                                                                               </w:t>
      </w:r>
      <w:r w:rsidR="00D42526" w:rsidRPr="00AC17A5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br/>
      </w:r>
    </w:p>
    <w:p w:rsidR="00AC17A5" w:rsidRDefault="00AC17A5" w:rsidP="00AC17A5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D42526" w:rsidRPr="00AC17A5" w:rsidRDefault="00D42526" w:rsidP="00AC17A5">
      <w:pPr>
        <w:spacing w:before="30" w:after="30" w:line="240" w:lineRule="auto"/>
        <w:ind w:right="150"/>
        <w:outlineLvl w:val="3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D42526" w:rsidRPr="00AC17A5" w:rsidRDefault="00D42526" w:rsidP="00D4252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« Пешеходный</w:t>
      </w:r>
      <w:proofErr w:type="gramEnd"/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переход»</w:t>
      </w:r>
    </w:p>
    <w:p w:rsidR="00D42526" w:rsidRPr="00AC17A5" w:rsidRDefault="00D42526" w:rsidP="00D4252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D42526" w:rsidRPr="00AC17A5" w:rsidRDefault="00D42526" w:rsidP="00D4252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D42526" w:rsidRPr="00AC17A5" w:rsidRDefault="00D42526" w:rsidP="00D4252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D42526" w:rsidRPr="00AC17A5" w:rsidRDefault="00D42526" w:rsidP="00D4252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D42526" w:rsidRPr="00AC17A5" w:rsidRDefault="00D42526" w:rsidP="00D4252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D42526" w:rsidRPr="00AC17A5" w:rsidRDefault="00D42526" w:rsidP="00D4252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Рекомендации для родителей</w:t>
      </w:r>
    </w:p>
    <w:p w:rsidR="00AC17A5" w:rsidRDefault="00AC17A5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</w:pP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1.</w:t>
      </w: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val="en-US" w:eastAsia="ru-RU"/>
        </w:rPr>
        <w:t> </w:t>
      </w: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При движении по тротуару: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придерживайтесь правой стороны тротуара;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AC17A5" w:rsidRDefault="00AC17A5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</w:pP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2. Готовясь перейти дорогу: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C17A5" w:rsidRDefault="00AC17A5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</w:pP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3. При выходе из дома: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r w:rsidR="00AC17A5"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оглянитесь нет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ли за препятствием опасности.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4. При ожидании общественного транспорта: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- стойте вместе с детьми только на посадочных площадках, а при их </w:t>
      </w:r>
      <w:r w:rsidR="00AC17A5"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отсутствии на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тротуаре или обочине.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5. При переходе проезжей части: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r w:rsidR="00AC17A5"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линии зебре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, иначе ребенок привыкнет переходить где придется;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r w:rsidR="00AC17A5"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мот транспортными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средствами;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lastRenderedPageBreak/>
        <w:t>6. При посадке и высадке из общественного транспорта: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- научите ребенка быть внимательным в зоне </w:t>
      </w:r>
      <w:r w:rsidR="00AC17A5"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остановке особо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7. При движении автомобиля: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D42526" w:rsidRPr="00AC17A5" w:rsidRDefault="00D42526" w:rsidP="00D4252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Памятка для родителей:</w:t>
      </w: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 Безопасные шаги на пути к безопасности на дороге.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Что должны знать родители о своем ребенке?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В 3-4 года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В 6 лет-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В 7 лет-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более уверенно отличать правую сторону дорогу от левой.</w:t>
      </w:r>
    </w:p>
    <w:p w:rsidR="00D42526" w:rsidRPr="00AC17A5" w:rsidRDefault="00D42526" w:rsidP="00D4252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величиной предмета, его удаленностью и временем </w:t>
      </w:r>
      <w:r w:rsidRPr="00AC17A5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(чем ближе автомобиль, тем он больше)</w:t>
      </w:r>
      <w:r w:rsidRPr="00AC17A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</w:t>
      </w: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A5" w:rsidRDefault="00AB12A8" w:rsidP="00AB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Консультация для родителей первой младшей группы </w:t>
      </w:r>
    </w:p>
    <w:p w:rsidR="00AC17A5" w:rsidRDefault="00AC17A5" w:rsidP="00AB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AB12A8" w:rsidRPr="00AB12A8" w:rsidRDefault="00AB12A8" w:rsidP="00AB12A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«Адаптация детей к условиям детского сада»</w:t>
      </w:r>
    </w:p>
    <w:p w:rsidR="00AC17A5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AC17A5" w:rsidRDefault="00AC17A5" w:rsidP="00AB1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 поступлении в дошкольное образовательное учреждение все дети проходят через адаптационный период.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 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 два вида адаптации:</w:t>
      </w:r>
    </w:p>
    <w:p w:rsidR="00AB12A8" w:rsidRPr="00AB12A8" w:rsidRDefault="00AB12A8" w:rsidP="00AB12A8">
      <w:pPr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.Биологическая адаптация 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–это перестройка физиологических си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 организма, обеспечивающая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приспособление к новым условиям. Именно при биологической адаптации возни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кает снижение защитных функций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организма, вследствие чего дети могут начать болеть, чаще, чем это было тогда, когда они находились дома. Но все это временно, как только организм привыкнет к изменениям все это пройдет.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2.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Социальная адаптация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перестройка своей жизни, привычек под   новые условия.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какими трудностями могут столкнуться родители, когда дети начинают посещать детский сад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повышенная плаксивость.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-капризность.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нервозность.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резкая смена настроения.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появление вредных привычек (сосать палец, брать в рот разные предметы, что-то накручивать и т.п.).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поведения и привычек детей.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Факторы, от которых зависит течение адаптационного периода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Возраст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Состояние здоровья.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Уровень развития.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Умение общаться со взрослыми и сверстниками.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</w:t>
      </w:r>
      <w:r w:rsidR="00AC17A5"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Форсированность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предметной и игровой деятельности.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 Приближенность домашнего режима к режиму детского сада.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Причины тяжелой адаптации к условиям ДОУ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Отсутствие в семье режима, совпадающего с режимом детского сада.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Наличие у ребенка своеобразных привычек.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Неумение занять себя игрушкой.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Несформированность элементарных культурно-гигиенических навыков.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Отсутствие опыта общения с незнакомыми людьми.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ребенка к посещению детского сада?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Нужно заранее рассказать ребенку о том, что такое детский сад, зачем туда ходят дети. Что интересного его ждет при посещении детского сада. </w:t>
      </w:r>
      <w:proofErr w:type="gramStart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proofErr w:type="gramEnd"/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“Детский сад это такой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красивый, большой дом, куда ходят дети, пока мамы и папы работают, Утром их приводят в детский сад, а вечером забирают. В нем много игрушек, добрые воспитатели, которые играют с ними, рассказывают и читают сказки. В садик ходят дети, с которыми ты будешь играть, там много разных игрушек. В садике очень интересно и весело”. Можно использовать рассказы из своей жизни, о том, как вы ходили в детский сад.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 к расставанию с мамой. Можно оставлять ненадолго с другими родственниками. При этом подчеркивая, что мама ушла по делам и обязательно придет.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Построить </w:t>
      </w:r>
      <w:proofErr w:type="gramStart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  <w:proofErr w:type="gramEnd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приближенный к режиму дня детского сада. Делать это надо не за несколько дней до начала посещения ДОУ, а как минимум за 2 недели. (7:30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подъем, умывание, одевание;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8:10 – крайнее время для прихода в сад; 8:30 – завтрак, 10:30 – прогулка, 12:00 – возвращение с прогулки, 12:15 – обед, 13:00 – 15:00 – дневной сон, 15:30 – полдник, 17.30 – ужин).  Для того чтобы легко встать утром, лучше лечь не позже 20:30.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 питания так же должен быть приближен к меню детского сада. Если ребенок видит на тарелке </w:t>
      </w:r>
      <w:proofErr w:type="gramStart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менее</w:t>
      </w:r>
      <w:proofErr w:type="gramEnd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привычную пищу, он быстрее начинает кушать в саду, а еда и питье – это залог более уравновешенного состояния. Основу рациона составляют каши, творожные запеканки и сырники, омлет, различные котлеты (мясные, куриные и рыбные), тушеные овощи и, конечно супы.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к самостоятельности – создайте условия, чтобы он мог самостоятельно одеваться и умываться для этого посмотрите, чтобы его одежда была удобна для самостоятельного одевания – не было много пуговиц и завязок. Кроме этого приучайте ребенка при раздевании аккуратно складывать вещи, для этого можно поставить рядом с кроваткой стульчик, на который он будет вещать свою одежду. Также проследите, чтобы все, чем пользуется ребенок, зубная щетка, одежда, обувь, находилась так, чтобы ребенок мог самостоятельно ее достать. Стимулируйте ребенка к самостоятельности, одно одели вместе другое он сам.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культурно-гигиенических навыков – мытье рук, вытирание рук и лица, пользование индивидуальными предметами гигиены (носовой платок, полотенце), опрятно есть.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до 3-х лет только формируется умение общаться со сверстниками, совместно играть с ними, в этом возрасте взаимодействие со сверстниками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не вместе, а рядом, параллельно. Поэтому учитывая, что ребенок, приходя в детский сад, попадает в окружение сверстников нужно научить ребенка играть в окружении детей. Для этого посещайте детские площадки, где ребенок может играть с другими детьми, научите его совместно пользоваться игрушками.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посещения детского сада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обязательно рассказать воспитателю о привычках ребенка, об особенностях поведения, т. е как можно больше дать информации о ребенке. Не оставлять ребенка первые дни не больше чем на 2-3 часа. Уч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тите, что дети будут уставать,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морально, но и физически, </w:t>
      </w:r>
      <w:proofErr w:type="spellStart"/>
      <w:proofErr w:type="gramStart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</w:t>
      </w:r>
      <w:proofErr w:type="spellEnd"/>
      <w:proofErr w:type="gramEnd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взаимосвязано – поэтому постарайтесь создать дома спокойную обстановку, чтобы ребенок мог находиться в тишине. Избегайте посещений публичных мест, большого скопления людей.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говорите при ребенке о том, что ему скоро предстоит пойти в детский сад, и вы очень этим обеспокоены - как он там будет один, смогут ли ему уделять внимание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они добрые и т.п.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  <w:r w:rsidRPr="00AB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делайте ошибок!!!</w:t>
      </w:r>
    </w:p>
    <w:p w:rsidR="00AB12A8" w:rsidRPr="00AB12A8" w:rsidRDefault="00AB12A8" w:rsidP="00AB12A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12A8" w:rsidRPr="00AB12A8" w:rsidRDefault="00AB12A8" w:rsidP="00AB12A8">
      <w:pPr>
        <w:numPr>
          <w:ilvl w:val="0"/>
          <w:numId w:val="2"/>
        </w:numPr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сад. Лучше еще раз напомните, что вы обязательно придете.</w:t>
      </w:r>
    </w:p>
    <w:p w:rsidR="00AB12A8" w:rsidRPr="00AB12A8" w:rsidRDefault="00AB12A8" w:rsidP="00AB12A8">
      <w:pPr>
        <w:numPr>
          <w:ilvl w:val="0"/>
          <w:numId w:val="2"/>
        </w:numPr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пугать детским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садом («Вот будешь плохо себя </w:t>
      </w: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вести, опять в детский сад пойдешь!»). Место, которым пугают, никогда не станет ни любимым, ни безопасным.</w:t>
      </w:r>
    </w:p>
    <w:p w:rsidR="00AB12A8" w:rsidRPr="00AB12A8" w:rsidRDefault="00AB12A8" w:rsidP="00AB12A8">
      <w:pPr>
        <w:numPr>
          <w:ilvl w:val="0"/>
          <w:numId w:val="2"/>
        </w:numPr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плохо отзываться о воспитателях и саде при ребенке.</w:t>
      </w:r>
    </w:p>
    <w:p w:rsidR="00AB12A8" w:rsidRPr="00AB12A8" w:rsidRDefault="00AB12A8" w:rsidP="00AB12A8">
      <w:pPr>
        <w:numPr>
          <w:ilvl w:val="0"/>
          <w:numId w:val="2"/>
        </w:numPr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обманывать ребенка, говоря, что вы пр</w:t>
      </w:r>
      <w:r w:rsidR="00AC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идете очень скоро, если малышу,</w:t>
      </w:r>
      <w:bookmarkStart w:id="0" w:name="_GoBack"/>
      <w:bookmarkEnd w:id="0"/>
      <w:r w:rsidRPr="00AB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предстоит оставаться в садике на весь день. Пусть лучше он знает, что мама придет не скоро, чем будет ждать ее целый день.</w:t>
      </w: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Default="00AB12A8" w:rsidP="00D4252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A8" w:rsidRPr="00AB12A8" w:rsidRDefault="00AB12A8" w:rsidP="00AB12A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B12A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Консультация для родителей. Тема «Ребенок и книга»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82B2BB" wp14:editId="32376C52">
            <wp:extent cx="5980430" cy="3978910"/>
            <wp:effectExtent l="0" t="0" r="1270" b="2540"/>
            <wp:docPr id="2" name="Рисунок 2" descr="http://ped-kopilka.ru/upload/blogs/10705_ada1a809e1690c0bb377781b7f7c4f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ada1a809e1690c0bb377781b7f7c4f9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Орехова Вера Александровна, воспитатель МБДОУ «Детский сад общеразвивающего вида № 125», г. Воронеж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материал будет интересен педагогам для проведения консультаций и работы с родителями.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Приобщение родителей к развитию у детей интереса к книгам и чтению художественной литературы.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для обсуждения: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Что такое книга? Значимость чтения для ребенка.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Рекомендации по приобретению литературы.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Советы для родителей.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Книга </w:t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40FAFC3" wp14:editId="10442648">
            <wp:extent cx="5980430" cy="3665855"/>
            <wp:effectExtent l="0" t="0" r="1270" b="0"/>
            <wp:docPr id="3" name="Рисунок 3" descr="http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Книга-это воспитатель человеческих душ.</w:t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</w:t>
      </w:r>
      <w:proofErr w:type="gramStart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родителей ,</w:t>
      </w:r>
      <w:proofErr w:type="gramEnd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также из книг.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</w:t>
      </w:r>
      <w:proofErr w:type="gramStart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то</w:t>
      </w:r>
      <w:proofErr w:type="gramEnd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исправить положение вещей.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Учеными установлено, что ребенок, которому систематически читают, накапливает богатый словарный запас. 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Читая вместе с мамой, ребенок активно развивает воображение и память.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8D6A12E" wp14:editId="6FBE580A">
            <wp:extent cx="5716905" cy="5716905"/>
            <wp:effectExtent l="0" t="0" r="0" b="0"/>
            <wp:docPr id="4" name="Рисунок 4" descr="http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Рекомендации по приобретению литературы: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2-3 лет любят книги с крупными картинками, любят их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рассматривать. Тут на помощь приходят русские народные сказки: «Репка», «Колобок», «Курочка-Ряба», «Теремок</w:t>
      </w:r>
      <w:proofErr w:type="gramStart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Маленькому</w:t>
      </w:r>
      <w:proofErr w:type="gramEnd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Барто</w:t>
      </w:r>
      <w:proofErr w:type="spellEnd"/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З. Александровой.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F25DA4" wp14:editId="09A19FA2">
            <wp:extent cx="5716905" cy="5832475"/>
            <wp:effectExtent l="0" t="0" r="0" b="0"/>
            <wp:docPr id="5" name="Рисунок 5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детей 4-5 лет происходит активизация словарного запаса, идет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8FF4733" wp14:editId="62049248">
            <wp:extent cx="4481195" cy="5947410"/>
            <wp:effectExtent l="0" t="0" r="0" b="0"/>
            <wp:docPr id="6" name="Рисунок 6" descr="http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59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45B5B93" wp14:editId="5E6C996A">
            <wp:extent cx="5980430" cy="4481195"/>
            <wp:effectExtent l="0" t="0" r="1270" b="0"/>
            <wp:docPr id="7" name="Рисунок 7" descr="http://ped-kopilka.ru/upload/blogs/10705_db291b82f9b06615c1036723631df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705_db291b82f9b06615c1036723631df74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того чтобы ребенок полюбил книгу, родителям нужно сильно потрудиться.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FD4ED65" wp14:editId="4C160412">
            <wp:extent cx="5980430" cy="3731895"/>
            <wp:effectExtent l="0" t="0" r="1270" b="1905"/>
            <wp:docPr id="8" name="Рисунок 8" descr="http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Советы для родителей.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Чаще говорите о ценности книги;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Воспитывайте бережное отношение к книге, демонстрируя книжные реликвии своей семьи;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Посещайте вместе библиотеку, книжные магазины;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Покупайте книги яркие по оформлению и интересные по содержанию;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Радуйтесь успехам ребенка, а на ошибки не заостряйте внимание;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Обсуждайте прочитанную книгу среди членов семьи;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Рассказывайте ребенку об авторе прочитанной книги;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Чаще устраивайте семейные чтения.</w:t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для детей должно стать ежедневной привычкой, стать необходимостью.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6A4111C" wp14:editId="50B9B366">
            <wp:extent cx="4712335" cy="5931535"/>
            <wp:effectExtent l="0" t="0" r="0" b="0"/>
            <wp:docPr id="9" name="Рисунок 9" descr="http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Pr="00AB12A8" w:rsidRDefault="00AB12A8" w:rsidP="00A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Приходит книга в дом любой.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Коснись её </w:t>
      </w:r>
      <w:proofErr w:type="gramStart"/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страниц,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Заговорит</w:t>
      </w:r>
      <w:proofErr w:type="gramEnd"/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она с тобой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Про жизнь зверей и птиц.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Увидишь ты разливы рек,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Услышишь конский топот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Придут к тебе и Чук, и Гек,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Тимур и дядя Стёпа.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Ей вьюга злая не страшна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не страшна распутица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тобой беседует она,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Как умная попутчица.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Ну, а взгрустнется вдруг,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огорчайся слишком: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Как самый лучший верный друг</w:t>
      </w:r>
      <w:r w:rsidRPr="00AB12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Развеет скуку книжка. (Аркадий Марков)</w:t>
      </w:r>
    </w:p>
    <w:p w:rsidR="00AB12A8" w:rsidRPr="00AB12A8" w:rsidRDefault="00AB12A8" w:rsidP="00AB12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1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F313BB5" wp14:editId="69EC9557">
            <wp:extent cx="5955665" cy="3970655"/>
            <wp:effectExtent l="0" t="0" r="6985" b="0"/>
            <wp:docPr id="10" name="Рисунок 10" descr="http://ped-kopilka.ru/upload/blogs/10705_b36e77ce6442ae9cd2a5a9cda51fc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0705_b36e77ce6442ae9cd2a5a9cda51fc89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12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Pr="00AB12A8" w:rsidRDefault="00AB12A8" w:rsidP="00AB12A8">
      <w:pPr>
        <w:shd w:val="clear" w:color="auto" w:fill="F2F2F2"/>
        <w:spacing w:after="375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15"/>
          <w:kern w:val="36"/>
          <w:sz w:val="36"/>
          <w:szCs w:val="36"/>
          <w:lang w:eastAsia="ru-RU"/>
        </w:rPr>
      </w:pPr>
      <w:r w:rsidRPr="00AB12A8">
        <w:rPr>
          <w:rFonts w:ascii="Arial" w:eastAsia="Times New Roman" w:hAnsi="Arial" w:cs="Arial"/>
          <w:b/>
          <w:bCs/>
          <w:color w:val="000000"/>
          <w:spacing w:val="15"/>
          <w:kern w:val="36"/>
          <w:sz w:val="36"/>
          <w:szCs w:val="36"/>
          <w:lang w:eastAsia="ru-RU"/>
        </w:rPr>
        <w:lastRenderedPageBreak/>
        <w:t>Роль книги в жизни человека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раннего детства человек знакомится с книгами. Они будут сопровождать его всю жизнь. Они будут его постоянными спутниками, помогут разобраться в трудных вопросах, решить важнейшие жизненные проблемы.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Книга. Она открывает нам окно в новый неизведанный мир. Этот мир заманчивый, он зовёт нас в свои бескрайние просторы. Важна любая книга, какой бы области она не была.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Историческая – расскажет нам о наших предках, войнах, восстаниях… И с расстояния прошлых лет мы посмотрим на настоящее, лучше оценим и поймём его. Эта книга станет нам путеводителем в века, в которые только она знает дорогу.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Сидя за школьной партой, мы постоянно сталкиваемся с научной литературой. Книги по физике, химии, биологии становятся нашими справочниками. Они молчаливы, но сколько тайн содержат в себе и с радостью они делятся с нами своим содержанием! Нам только надо научиться читать их и брать самое ценное.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Художественная книга заставляет нас совершать удивительные путешествия в свой мир. Мы переживаем вместе с героями, радуемся их счастью, страдаем вместе с ними и ждём благополучного конца.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Книга учит нас быть добрее, мягче друг к другу, учит милосердию, сочувствию. Она становится нашим верным другом в сложный момент, когда надо найти то единственное решение, которое поможет выйти из сложившейся ситуации.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Книга! Это действительно надёжный друг. С любым вопросом можно обратиться к ней. Ведь существует и справочная литература, различные словари, энциклопедии. Они наши незаменимые </w:t>
      </w:r>
      <w:proofErr w:type="spellStart"/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помошники</w:t>
      </w:r>
      <w:proofErr w:type="spellEnd"/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B12A8" w:rsidRPr="00AB12A8" w:rsidRDefault="00AB12A8" w:rsidP="00AB12A8">
      <w:pPr>
        <w:shd w:val="clear" w:color="auto" w:fill="F2F2F2"/>
        <w:spacing w:before="15" w:after="3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Велика роль книги в жизни человека. Без неё были бы невозможны ни образование, ни культура нашего общества. Именно книга хранит в себе всё то, что накопило человечество за все века своего существования в различных областях. Почаще приходите в храм книги – библиотеку, и там вам вновь откроется прекрасный и восхитительный мир!</w:t>
      </w:r>
    </w:p>
    <w:p w:rsidR="00AB12A8" w:rsidRDefault="00AB12A8" w:rsidP="00AB12A8">
      <w:pPr>
        <w:spacing w:before="75" w:after="75" w:line="270" w:lineRule="atLeast"/>
        <w:ind w:firstLine="15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2A8" w:rsidRPr="00D42526" w:rsidRDefault="00AB12A8" w:rsidP="00AB12A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4C5" w:rsidRDefault="007F44C5"/>
    <w:sectPr w:rsidR="007F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C577A"/>
    <w:multiLevelType w:val="multilevel"/>
    <w:tmpl w:val="5BC6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767"/>
    <w:multiLevelType w:val="multilevel"/>
    <w:tmpl w:val="1962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57"/>
    <w:rsid w:val="00177257"/>
    <w:rsid w:val="007F44C5"/>
    <w:rsid w:val="00AB12A8"/>
    <w:rsid w:val="00AC17A5"/>
    <w:rsid w:val="00D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D7361-CF47-42C9-89A7-D84C0876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45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2640</Words>
  <Characters>15049</Characters>
  <Application>Microsoft Office Word</Application>
  <DocSecurity>0</DocSecurity>
  <Lines>125</Lines>
  <Paragraphs>35</Paragraphs>
  <ScaleCrop>false</ScaleCrop>
  <Company/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2015-05-14T08:23:00Z</dcterms:created>
  <dcterms:modified xsi:type="dcterms:W3CDTF">2015-05-14T11:14:00Z</dcterms:modified>
</cp:coreProperties>
</file>