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7D" w:rsidRPr="008C7B7D" w:rsidRDefault="00966681" w:rsidP="008C7B7D">
      <w:pPr>
        <w:pStyle w:val="2"/>
        <w:jc w:val="center"/>
        <w:rPr>
          <w:rFonts w:ascii="Verdana" w:hAnsi="Verdana"/>
          <w:bCs w:val="0"/>
          <w:smallCaps/>
          <w:color w:val="000046"/>
          <w:spacing w:val="5"/>
          <w:sz w:val="36"/>
          <w:szCs w:val="36"/>
          <w:u w:val="single"/>
        </w:rPr>
      </w:pPr>
      <w:r w:rsidRPr="00AF5A80">
        <w:rPr>
          <w:rStyle w:val="a4"/>
          <w:rFonts w:ascii="Verdana" w:hAnsi="Verdana"/>
          <w:b/>
          <w:color w:val="000046"/>
          <w:sz w:val="36"/>
          <w:szCs w:val="36"/>
        </w:rPr>
        <w:t>ИГРЫ, В КОТОРЫЕ ИГРАЮТ ДЕТИ.</w:t>
      </w:r>
    </w:p>
    <w:p w:rsidR="00966681" w:rsidRPr="008C7B7D" w:rsidRDefault="00966681" w:rsidP="00966681">
      <w:pPr>
        <w:spacing w:line="240" w:lineRule="auto"/>
        <w:jc w:val="right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 xml:space="preserve">Игра – средство </w:t>
      </w:r>
      <w:proofErr w:type="gramStart"/>
      <w:r w:rsidRPr="008C7B7D">
        <w:rPr>
          <w:rFonts w:ascii="Verdana" w:hAnsi="Verdana" w:cs="Arial"/>
          <w:color w:val="000046"/>
          <w:sz w:val="28"/>
          <w:szCs w:val="28"/>
        </w:rPr>
        <w:t>восторженного</w:t>
      </w:r>
      <w:proofErr w:type="gramEnd"/>
      <w:r w:rsidRPr="008C7B7D">
        <w:rPr>
          <w:rFonts w:ascii="Verdana" w:hAnsi="Verdana" w:cs="Arial"/>
          <w:color w:val="000046"/>
          <w:sz w:val="28"/>
          <w:szCs w:val="28"/>
        </w:rPr>
        <w:t xml:space="preserve"> </w:t>
      </w:r>
    </w:p>
    <w:p w:rsidR="00966681" w:rsidRPr="008C7B7D" w:rsidRDefault="00966681" w:rsidP="00966681">
      <w:pPr>
        <w:spacing w:line="240" w:lineRule="auto"/>
        <w:jc w:val="right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 xml:space="preserve">воспитания детей, </w:t>
      </w:r>
    </w:p>
    <w:p w:rsidR="00966681" w:rsidRPr="008C7B7D" w:rsidRDefault="00966681" w:rsidP="00966681">
      <w:pPr>
        <w:spacing w:line="240" w:lineRule="auto"/>
        <w:jc w:val="right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форма организации их жизни.</w:t>
      </w:r>
    </w:p>
    <w:p w:rsidR="00966681" w:rsidRPr="008C7B7D" w:rsidRDefault="00966681" w:rsidP="00966681">
      <w:pPr>
        <w:spacing w:line="240" w:lineRule="auto"/>
        <w:jc w:val="right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Н. Крупская</w:t>
      </w:r>
    </w:p>
    <w:p w:rsidR="00966681" w:rsidRPr="008C7B7D" w:rsidRDefault="00966681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 xml:space="preserve">В последнее время можно часто услышать жалобы родителей на то, что ребенок не играет в игрушки: «Вся комната завалена, а он к ним не притрагивается!» - сетуют мамочки. </w:t>
      </w:r>
    </w:p>
    <w:p w:rsidR="00966681" w:rsidRPr="008C7B7D" w:rsidRDefault="00966681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Причин этому может быть несколько:</w:t>
      </w:r>
    </w:p>
    <w:p w:rsidR="00966681" w:rsidRPr="008C7B7D" w:rsidRDefault="00966681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proofErr w:type="gramStart"/>
      <w:r w:rsidRPr="008C7B7D">
        <w:rPr>
          <w:rFonts w:ascii="Verdana" w:hAnsi="Verdana" w:cs="Arial"/>
          <w:color w:val="000046"/>
          <w:sz w:val="28"/>
          <w:szCs w:val="28"/>
        </w:rPr>
        <w:t>Во</w:t>
      </w:r>
      <w:proofErr w:type="gramEnd"/>
      <w:r w:rsidRPr="008C7B7D">
        <w:rPr>
          <w:rFonts w:ascii="Verdana" w:hAnsi="Verdana" w:cs="Arial"/>
          <w:color w:val="000046"/>
          <w:sz w:val="28"/>
          <w:szCs w:val="28"/>
        </w:rPr>
        <w:t xml:space="preserve"> – первых, игрушками не должна быть «вся комната завалена». В каждый период времени у ребенка есть всего несколько приоритетных игр и/или игрушек, в которые он играет. Очень просто выяснить, какие это игрушки, пона</w:t>
      </w:r>
      <w:r w:rsidR="0025057A" w:rsidRPr="008C7B7D">
        <w:rPr>
          <w:rFonts w:ascii="Verdana" w:hAnsi="Verdana" w:cs="Arial"/>
          <w:color w:val="000046"/>
          <w:sz w:val="28"/>
          <w:szCs w:val="28"/>
        </w:rPr>
        <w:t>блюдав за своим ребенком. Если В</w:t>
      </w:r>
      <w:r w:rsidRPr="008C7B7D">
        <w:rPr>
          <w:rFonts w:ascii="Verdana" w:hAnsi="Verdana" w:cs="Arial"/>
          <w:color w:val="000046"/>
          <w:sz w:val="28"/>
          <w:szCs w:val="28"/>
        </w:rPr>
        <w:t>ы мало времени проводите со своим ребенком и не в состоянии выяснить его интересы, спросите у воспитателя детского сада, с какими игрушками ребенок играет чаще всего.</w:t>
      </w:r>
    </w:p>
    <w:p w:rsidR="00966681" w:rsidRPr="008C7B7D" w:rsidRDefault="00966681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Оставьте в его распоряжении несколько игр, а остальные уберите до лучших времен, когда интересы дитя поменяются, чтобы взгляд не «</w:t>
      </w:r>
      <w:proofErr w:type="spellStart"/>
      <w:r w:rsidRPr="008C7B7D">
        <w:rPr>
          <w:rFonts w:ascii="Verdana" w:hAnsi="Verdana" w:cs="Arial"/>
          <w:color w:val="000046"/>
          <w:sz w:val="28"/>
          <w:szCs w:val="28"/>
        </w:rPr>
        <w:t>замыливался</w:t>
      </w:r>
      <w:proofErr w:type="spellEnd"/>
      <w:r w:rsidRPr="008C7B7D">
        <w:rPr>
          <w:rFonts w:ascii="Verdana" w:hAnsi="Verdana" w:cs="Arial"/>
          <w:color w:val="000046"/>
          <w:sz w:val="28"/>
          <w:szCs w:val="28"/>
        </w:rPr>
        <w:t>» от бесполезного многообразия.</w:t>
      </w:r>
    </w:p>
    <w:p w:rsidR="00966681" w:rsidRPr="008C7B7D" w:rsidRDefault="00966681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Вторая распространённая причина равнодушия к игрушкам</w:t>
      </w:r>
      <w:r w:rsidR="005C26AB" w:rsidRPr="008C7B7D">
        <w:rPr>
          <w:rFonts w:ascii="Verdana" w:hAnsi="Verdana" w:cs="Arial"/>
          <w:color w:val="000046"/>
          <w:sz w:val="28"/>
          <w:szCs w:val="28"/>
        </w:rPr>
        <w:t>. Это неумение ребенка играть с ними. И тут, без родителей не обойтись. Если Вы хотите, чтобы ребенок научился играть самостоятельно, научите его. Покажите, как можно заниматься с той или иной игрой. Как построить военный лагерь для солдат или устроить домик для кукол, собрать железную дорогу со станциями или организовать парикмахерскую и т.п. Поверьте, ребенок будет благодарен Вам за Ваше время, подаренное его играм.</w:t>
      </w:r>
    </w:p>
    <w:p w:rsidR="005C26AB" w:rsidRPr="008C7B7D" w:rsidRDefault="005C26AB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Ну, и конечно, игра (или игрушка) должна нравиться ребенку.</w:t>
      </w:r>
    </w:p>
    <w:p w:rsidR="005C26AB" w:rsidRPr="008C7B7D" w:rsidRDefault="005C26AB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 xml:space="preserve">По результатам опроса «Моя любимая игрушка и игра», </w:t>
      </w:r>
      <w:proofErr w:type="gramStart"/>
      <w:r w:rsidRPr="008C7B7D">
        <w:rPr>
          <w:rFonts w:ascii="Verdana" w:hAnsi="Verdana" w:cs="Arial"/>
          <w:color w:val="000046"/>
          <w:sz w:val="28"/>
          <w:szCs w:val="28"/>
        </w:rPr>
        <w:t>проведенном</w:t>
      </w:r>
      <w:proofErr w:type="gramEnd"/>
      <w:r w:rsidRPr="008C7B7D">
        <w:rPr>
          <w:rFonts w:ascii="Verdana" w:hAnsi="Verdana" w:cs="Arial"/>
          <w:color w:val="000046"/>
          <w:sz w:val="28"/>
          <w:szCs w:val="28"/>
        </w:rPr>
        <w:t xml:space="preserve"> педагогами – психологами Тимофеевой Л.Б. и </w:t>
      </w:r>
      <w:proofErr w:type="spellStart"/>
      <w:r w:rsidRPr="008C7B7D">
        <w:rPr>
          <w:rFonts w:ascii="Verdana" w:hAnsi="Verdana" w:cs="Arial"/>
          <w:color w:val="000046"/>
          <w:sz w:val="28"/>
          <w:szCs w:val="28"/>
        </w:rPr>
        <w:t>Тупахиной</w:t>
      </w:r>
      <w:proofErr w:type="spellEnd"/>
      <w:r w:rsidRPr="008C7B7D">
        <w:rPr>
          <w:rFonts w:ascii="Verdana" w:hAnsi="Verdana" w:cs="Arial"/>
          <w:color w:val="000046"/>
          <w:sz w:val="28"/>
          <w:szCs w:val="28"/>
        </w:rPr>
        <w:t xml:space="preserve"> Т.В., среди дошкольного среднего и старшего возраста.</w:t>
      </w:r>
    </w:p>
    <w:p w:rsidR="005C26AB" w:rsidRPr="008C7B7D" w:rsidRDefault="005C26AB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lastRenderedPageBreak/>
        <w:t>У девочек лидирующие места заняли -</w:t>
      </w:r>
    </w:p>
    <w:p w:rsidR="005C26AB" w:rsidRPr="008C7B7D" w:rsidRDefault="005C26AB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Сре</w:t>
      </w:r>
      <w:r w:rsidR="0025057A" w:rsidRPr="008C7B7D">
        <w:rPr>
          <w:rFonts w:ascii="Verdana" w:hAnsi="Verdana" w:cs="Arial"/>
          <w:color w:val="000046"/>
          <w:sz w:val="28"/>
          <w:szCs w:val="28"/>
        </w:rPr>
        <w:t>ди игрушек: куклы – феи и мягки</w:t>
      </w:r>
      <w:r w:rsidRPr="008C7B7D">
        <w:rPr>
          <w:rFonts w:ascii="Verdana" w:hAnsi="Verdana" w:cs="Arial"/>
          <w:color w:val="000046"/>
          <w:sz w:val="28"/>
          <w:szCs w:val="28"/>
        </w:rPr>
        <w:t>е игрушки</w:t>
      </w:r>
    </w:p>
    <w:p w:rsidR="005C26AB" w:rsidRPr="008C7B7D" w:rsidRDefault="005C26AB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Среди игр: дочки – матери и игры с домами для кукол.</w:t>
      </w:r>
    </w:p>
    <w:p w:rsidR="005C26AB" w:rsidRPr="008C7B7D" w:rsidRDefault="00EB16B8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У мальчиков в первых рядах –</w:t>
      </w:r>
    </w:p>
    <w:p w:rsidR="00EB16B8" w:rsidRPr="008C7B7D" w:rsidRDefault="00EB16B8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Среди игрушек: машинки, солдатики и оружие.</w:t>
      </w:r>
    </w:p>
    <w:p w:rsidR="00EB16B8" w:rsidRPr="008C7B7D" w:rsidRDefault="00EB16B8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Среди игр: гонки, догонялки.</w:t>
      </w:r>
    </w:p>
    <w:p w:rsidR="00EB16B8" w:rsidRPr="008C7B7D" w:rsidRDefault="00EB16B8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 xml:space="preserve">Также у представителей обоих полов не последние места занимают интеллектуальные игры, к которым в данном опросе были отнесены – пирамидки, </w:t>
      </w:r>
      <w:proofErr w:type="spellStart"/>
      <w:r w:rsidRPr="008C7B7D">
        <w:rPr>
          <w:rFonts w:ascii="Verdana" w:hAnsi="Verdana" w:cs="Arial"/>
          <w:color w:val="000046"/>
          <w:sz w:val="28"/>
          <w:szCs w:val="28"/>
        </w:rPr>
        <w:t>пазлы</w:t>
      </w:r>
      <w:proofErr w:type="spellEnd"/>
      <w:r w:rsidRPr="008C7B7D">
        <w:rPr>
          <w:rFonts w:ascii="Verdana" w:hAnsi="Verdana" w:cs="Arial"/>
          <w:color w:val="000046"/>
          <w:sz w:val="28"/>
          <w:szCs w:val="28"/>
        </w:rPr>
        <w:t>, домино, шашки и пр.</w:t>
      </w:r>
    </w:p>
    <w:p w:rsidR="00EB16B8" w:rsidRPr="008C7B7D" w:rsidRDefault="00EB16B8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Возможно, перечисленные игры и игрушки являются приоритетными и для Вашего ребенка.</w:t>
      </w:r>
    </w:p>
    <w:p w:rsidR="002D4892" w:rsidRPr="008C7B7D" w:rsidRDefault="00EB16B8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Проработав более 10 лет в группе раннего развития, поняла</w:t>
      </w:r>
      <w:r w:rsidR="002D4892" w:rsidRPr="008C7B7D">
        <w:rPr>
          <w:rFonts w:ascii="Verdana" w:hAnsi="Verdana" w:cs="Arial"/>
          <w:color w:val="000046"/>
          <w:sz w:val="28"/>
          <w:szCs w:val="28"/>
        </w:rPr>
        <w:t xml:space="preserve">, что детям интересны игры, с которыми можно по-разному манипулировать. И часто это не игрушки из магазина, а игрушки, сделанные из бросового материала своими руками. </w:t>
      </w:r>
    </w:p>
    <w:p w:rsidR="00EB16B8" w:rsidRPr="008C7B7D" w:rsidRDefault="002D4892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Хочу предложить Вам, проверенные многолетним опытом, развивающие игрушки для детей раннего возраста, в котором ведущей деятельностью является предметная деятельность и игры с  составными и динамическими игрушками.</w:t>
      </w:r>
    </w:p>
    <w:p w:rsidR="002D4892" w:rsidRPr="008C7B7D" w:rsidRDefault="002D4892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Впервые с идеей создания  подобных игрушек</w:t>
      </w:r>
      <w:r w:rsidR="00676551" w:rsidRPr="008C7B7D">
        <w:rPr>
          <w:rFonts w:ascii="Verdana" w:hAnsi="Verdana" w:cs="Arial"/>
          <w:color w:val="000046"/>
          <w:sz w:val="28"/>
          <w:szCs w:val="28"/>
        </w:rPr>
        <w:t xml:space="preserve"> я познакомилась на курсах по </w:t>
      </w:r>
      <w:proofErr w:type="spellStart"/>
      <w:r w:rsidR="00676551" w:rsidRPr="008C7B7D">
        <w:rPr>
          <w:rFonts w:ascii="Verdana" w:hAnsi="Verdana" w:cs="Arial"/>
          <w:color w:val="000046"/>
          <w:sz w:val="28"/>
          <w:szCs w:val="28"/>
        </w:rPr>
        <w:t>Монтессори</w:t>
      </w:r>
      <w:proofErr w:type="spellEnd"/>
      <w:r w:rsidR="00676551" w:rsidRPr="008C7B7D">
        <w:rPr>
          <w:rFonts w:ascii="Verdana" w:hAnsi="Verdana" w:cs="Arial"/>
          <w:color w:val="000046"/>
          <w:sz w:val="28"/>
          <w:szCs w:val="28"/>
        </w:rPr>
        <w:t xml:space="preserve"> – педагогики, а потом уже стала придумывать сама, многие идеи подсказали сами дети, запихивая мелкие предметы в любые, попадающиеся на глаза, отверстия.</w:t>
      </w:r>
    </w:p>
    <w:p w:rsidR="00676551" w:rsidRPr="008C7B7D" w:rsidRDefault="00676551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Старые банки от ватных палочек</w:t>
      </w:r>
      <w:r w:rsidR="0031364E" w:rsidRPr="008C7B7D">
        <w:rPr>
          <w:rFonts w:ascii="Verdana" w:hAnsi="Verdana" w:cs="Arial"/>
          <w:color w:val="000046"/>
          <w:sz w:val="28"/>
          <w:szCs w:val="28"/>
        </w:rPr>
        <w:t xml:space="preserve"> и крема</w:t>
      </w:r>
      <w:r w:rsidRPr="008C7B7D">
        <w:rPr>
          <w:rFonts w:ascii="Verdana" w:hAnsi="Verdana" w:cs="Arial"/>
          <w:color w:val="000046"/>
          <w:sz w:val="28"/>
          <w:szCs w:val="28"/>
        </w:rPr>
        <w:t>, пуговицы, бусины, счётные палочки и готова игра, способная надолго увлечь Вашего ребенка.</w:t>
      </w:r>
    </w:p>
    <w:p w:rsidR="00AF5A80" w:rsidRPr="008C7B7D" w:rsidRDefault="0031364E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 xml:space="preserve">Никогда не выбрасывайте пустые банки </w:t>
      </w:r>
      <w:proofErr w:type="gramStart"/>
      <w:r w:rsidRPr="008C7B7D">
        <w:rPr>
          <w:rFonts w:ascii="Verdana" w:hAnsi="Verdana" w:cs="Arial"/>
          <w:color w:val="000046"/>
          <w:sz w:val="28"/>
          <w:szCs w:val="28"/>
        </w:rPr>
        <w:t>из</w:t>
      </w:r>
      <w:proofErr w:type="gramEnd"/>
      <w:r w:rsidRPr="008C7B7D">
        <w:rPr>
          <w:rFonts w:ascii="Verdana" w:hAnsi="Verdana" w:cs="Arial"/>
          <w:color w:val="000046"/>
          <w:sz w:val="28"/>
          <w:szCs w:val="28"/>
        </w:rPr>
        <w:t>- под гуа</w:t>
      </w:r>
      <w:r w:rsidR="00AF5A80" w:rsidRPr="008C7B7D">
        <w:rPr>
          <w:rFonts w:ascii="Verdana" w:hAnsi="Verdana" w:cs="Arial"/>
          <w:color w:val="000046"/>
          <w:sz w:val="28"/>
          <w:szCs w:val="28"/>
        </w:rPr>
        <w:t xml:space="preserve">ши. Это готовая игра для Вашего </w:t>
      </w:r>
      <w:r w:rsidRPr="008C7B7D">
        <w:rPr>
          <w:rFonts w:ascii="Verdana" w:hAnsi="Verdana" w:cs="Arial"/>
          <w:color w:val="000046"/>
          <w:sz w:val="28"/>
          <w:szCs w:val="28"/>
        </w:rPr>
        <w:t>малыша для сортировки и изучения цвета.</w:t>
      </w:r>
    </w:p>
    <w:p w:rsidR="00AF5A80" w:rsidRPr="008C7B7D" w:rsidRDefault="00560B1F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 xml:space="preserve">В восторг приводят детей стеклянные шарики. </w:t>
      </w:r>
      <w:r w:rsidRPr="008C7B7D">
        <w:rPr>
          <w:rFonts w:ascii="Verdana" w:hAnsi="Verdana" w:cs="Arial"/>
          <w:color w:val="FF0000"/>
          <w:sz w:val="28"/>
          <w:szCs w:val="28"/>
        </w:rPr>
        <w:t>Естественно, в такие игры можно играть только под присмотром взрослого, под Вашим строгим наблюдением, так как детали мелкие и любой производитель на упаковке, всегда отмечает, что игры, содержащие мелкие предметы, разрешены детям с трех лет</w:t>
      </w:r>
      <w:r w:rsidRPr="008C7B7D">
        <w:rPr>
          <w:rFonts w:ascii="Verdana" w:hAnsi="Verdana" w:cs="Arial"/>
          <w:color w:val="000046"/>
          <w:sz w:val="28"/>
          <w:szCs w:val="28"/>
        </w:rPr>
        <w:t xml:space="preserve">, </w:t>
      </w:r>
      <w:r w:rsidRPr="008C7B7D">
        <w:rPr>
          <w:rFonts w:ascii="Verdana" w:hAnsi="Verdana" w:cs="Arial"/>
          <w:color w:val="000046"/>
          <w:sz w:val="28"/>
          <w:szCs w:val="28"/>
        </w:rPr>
        <w:lastRenderedPageBreak/>
        <w:t>когда, к сожалению, сенситивный период развития мелкой моторики уже на исходе.</w:t>
      </w:r>
    </w:p>
    <w:p w:rsidR="001E611C" w:rsidRPr="008C7B7D" w:rsidRDefault="001E611C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Сортировка по цвету, перекладывание ложкой (обязательно слева направо, так как это косвенная подготовка к чтению и письму), раскладывание пальчиками и доставание пинцетом - эти манипуляции доступны детям самого раннего возраста.</w:t>
      </w:r>
    </w:p>
    <w:p w:rsidR="008C7796" w:rsidRPr="008C7B7D" w:rsidRDefault="0025057A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 xml:space="preserve">Из различной мозаики </w:t>
      </w:r>
      <w:r w:rsidR="001E611C" w:rsidRPr="008C7B7D">
        <w:rPr>
          <w:rFonts w:ascii="Verdana" w:hAnsi="Verdana" w:cs="Arial"/>
          <w:color w:val="000046"/>
          <w:sz w:val="28"/>
          <w:szCs w:val="28"/>
        </w:rPr>
        <w:t>легко получилась игра на изучение геометрических фигур.</w:t>
      </w:r>
    </w:p>
    <w:p w:rsidR="001E611C" w:rsidRPr="008C7B7D" w:rsidRDefault="00411BA7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Катушки от ниток и коробки из-под обуви могут превратиться в пособие по математике.</w:t>
      </w:r>
    </w:p>
    <w:p w:rsidR="00411BA7" w:rsidRPr="008C7B7D" w:rsidRDefault="00411BA7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И многое другое…</w:t>
      </w:r>
    </w:p>
    <w:p w:rsidR="0042276E" w:rsidRPr="008C7B7D" w:rsidRDefault="0042276E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В этих и</w:t>
      </w:r>
      <w:r w:rsidR="0025057A" w:rsidRPr="008C7B7D">
        <w:rPr>
          <w:rFonts w:ascii="Verdana" w:hAnsi="Verdana" w:cs="Arial"/>
          <w:color w:val="000046"/>
          <w:sz w:val="28"/>
          <w:szCs w:val="28"/>
        </w:rPr>
        <w:t>грах Ваш ребенок выучит названия</w:t>
      </w:r>
      <w:r w:rsidRPr="008C7B7D">
        <w:rPr>
          <w:rFonts w:ascii="Verdana" w:hAnsi="Verdana" w:cs="Arial"/>
          <w:color w:val="000046"/>
          <w:sz w:val="28"/>
          <w:szCs w:val="28"/>
        </w:rPr>
        <w:t xml:space="preserve"> основных цветов, разовьёт мелкую моторику, усовершенствует </w:t>
      </w:r>
      <w:proofErr w:type="spellStart"/>
      <w:r w:rsidRPr="008C7B7D">
        <w:rPr>
          <w:rFonts w:ascii="Verdana" w:hAnsi="Verdana" w:cs="Arial"/>
          <w:color w:val="000046"/>
          <w:sz w:val="28"/>
          <w:szCs w:val="28"/>
        </w:rPr>
        <w:t>трёхпальчиковый</w:t>
      </w:r>
      <w:proofErr w:type="spellEnd"/>
      <w:r w:rsidRPr="008C7B7D">
        <w:rPr>
          <w:rFonts w:ascii="Verdana" w:hAnsi="Verdana" w:cs="Arial"/>
          <w:color w:val="000046"/>
          <w:sz w:val="28"/>
          <w:szCs w:val="28"/>
        </w:rPr>
        <w:t xml:space="preserve"> захват, необходимый для  подготовки руки к письму, познакомится с понятиями: большой, средний, маленький, запомнит названия разных тактильных ощущений и</w:t>
      </w:r>
      <w:proofErr w:type="gramStart"/>
      <w:r w:rsidRPr="008C7B7D">
        <w:rPr>
          <w:rFonts w:ascii="Verdana" w:hAnsi="Verdana" w:cs="Arial"/>
          <w:color w:val="000046"/>
          <w:sz w:val="28"/>
          <w:szCs w:val="28"/>
        </w:rPr>
        <w:t xml:space="preserve"> ,</w:t>
      </w:r>
      <w:proofErr w:type="gramEnd"/>
      <w:r w:rsidRPr="008C7B7D">
        <w:rPr>
          <w:rFonts w:ascii="Verdana" w:hAnsi="Verdana" w:cs="Arial"/>
          <w:color w:val="000046"/>
          <w:sz w:val="28"/>
          <w:szCs w:val="28"/>
        </w:rPr>
        <w:t xml:space="preserve"> самое главное, получит настоящее удовольствие!</w:t>
      </w:r>
    </w:p>
    <w:p w:rsidR="0042276E" w:rsidRPr="008C7B7D" w:rsidRDefault="0042276E" w:rsidP="00966681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У детей дошкольного возраста ведущей становится игровая деятельность.</w:t>
      </w:r>
    </w:p>
    <w:p w:rsidR="0042276E" w:rsidRPr="008C7B7D" w:rsidRDefault="0042276E" w:rsidP="0042276E">
      <w:pPr>
        <w:spacing w:line="240" w:lineRule="auto"/>
        <w:jc w:val="right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Играя, ребенок учится жить.</w:t>
      </w:r>
    </w:p>
    <w:p w:rsidR="0042276E" w:rsidRPr="008C7B7D" w:rsidRDefault="0042276E" w:rsidP="0042276E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Здесь простыми играми манипуляциями уже не обойтись. Пользуются популярностью в этом возрасте игрушки, в которых есть</w:t>
      </w:r>
      <w:r w:rsidR="00642BB3" w:rsidRPr="008C7B7D">
        <w:rPr>
          <w:rFonts w:ascii="Verdana" w:hAnsi="Verdana" w:cs="Arial"/>
          <w:color w:val="000046"/>
          <w:sz w:val="28"/>
          <w:szCs w:val="28"/>
        </w:rPr>
        <w:t xml:space="preserve"> разные варианты результата деятельности.</w:t>
      </w:r>
    </w:p>
    <w:p w:rsidR="00642BB3" w:rsidRPr="008C7B7D" w:rsidRDefault="00642BB3" w:rsidP="0042276E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Например, такие развивающие игрушки, как деревянный тетрис,</w:t>
      </w:r>
      <w:r w:rsidRPr="008C7B7D">
        <w:rPr>
          <w:rFonts w:ascii="Verdana" w:hAnsi="Verdana" w:cs="Arial"/>
          <w:noProof/>
          <w:color w:val="000046"/>
          <w:sz w:val="28"/>
          <w:szCs w:val="28"/>
          <w:lang w:eastAsia="ru-RU"/>
        </w:rPr>
        <w:t xml:space="preserve"> </w:t>
      </w:r>
      <w:r w:rsidRPr="008C7B7D">
        <w:rPr>
          <w:rFonts w:ascii="Verdana" w:hAnsi="Verdana" w:cs="Arial"/>
          <w:color w:val="000046"/>
          <w:sz w:val="28"/>
          <w:szCs w:val="28"/>
        </w:rPr>
        <w:t xml:space="preserve"> логический квадрат, кубики для всех (одна из знаменитых игр Никитина).</w:t>
      </w:r>
    </w:p>
    <w:p w:rsidR="00BD376B" w:rsidRPr="008C7B7D" w:rsidRDefault="00642BB3" w:rsidP="008C7B7D">
      <w:pPr>
        <w:spacing w:line="240" w:lineRule="auto"/>
        <w:jc w:val="both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А также, игры, где придется поразмыслить…</w:t>
      </w:r>
    </w:p>
    <w:p w:rsidR="00642BB3" w:rsidRPr="008C7B7D" w:rsidRDefault="00642BB3" w:rsidP="008C7B7D">
      <w:pPr>
        <w:spacing w:line="240" w:lineRule="auto"/>
        <w:rPr>
          <w:rFonts w:ascii="Verdana" w:hAnsi="Verdana" w:cs="Arial"/>
          <w:color w:val="000046"/>
          <w:sz w:val="28"/>
          <w:szCs w:val="28"/>
        </w:rPr>
      </w:pPr>
      <w:r w:rsidRPr="008C7B7D">
        <w:rPr>
          <w:rFonts w:ascii="Verdana" w:hAnsi="Verdana" w:cs="Arial"/>
          <w:color w:val="000046"/>
          <w:sz w:val="28"/>
          <w:szCs w:val="28"/>
        </w:rPr>
        <w:t>Замечательная игра для двух игроков «Крестики – нолики 3</w:t>
      </w:r>
      <w:r w:rsidRPr="008C7B7D">
        <w:rPr>
          <w:rFonts w:ascii="Verdana" w:hAnsi="Verdana" w:cs="Arial"/>
          <w:color w:val="000046"/>
          <w:sz w:val="28"/>
          <w:szCs w:val="28"/>
          <w:lang w:val="en-US"/>
        </w:rPr>
        <w:t>D</w:t>
      </w:r>
      <w:r w:rsidRPr="008C7B7D">
        <w:rPr>
          <w:rFonts w:ascii="Verdana" w:hAnsi="Verdana" w:cs="Arial"/>
          <w:color w:val="000046"/>
          <w:sz w:val="28"/>
          <w:szCs w:val="28"/>
        </w:rPr>
        <w:t>» , и займет и разовьёт Вашего малыша, а может и Вам доставит удовольствие.</w:t>
      </w:r>
    </w:p>
    <w:p w:rsidR="0042276E" w:rsidRPr="008C7B7D" w:rsidRDefault="00953C28" w:rsidP="00BD376B">
      <w:pPr>
        <w:spacing w:line="240" w:lineRule="auto"/>
        <w:jc w:val="center"/>
        <w:rPr>
          <w:rFonts w:ascii="Verdana" w:hAnsi="Verdana" w:cs="Arial"/>
          <w:color w:val="FF0000"/>
          <w:sz w:val="28"/>
          <w:szCs w:val="28"/>
        </w:rPr>
      </w:pPr>
      <w:r w:rsidRPr="008C7B7D">
        <w:rPr>
          <w:rFonts w:ascii="Verdana" w:hAnsi="Verdana" w:cs="Arial"/>
          <w:color w:val="FF0000"/>
          <w:sz w:val="28"/>
          <w:szCs w:val="28"/>
        </w:rPr>
        <w:t>Дети могут и любят играть в игрушки, для этого им нужны лишь Ваши внимание к их интересам и забота о разумном содержании детской комнаты, а не бездумное заваливание бесполезными дарами щедрых производителей!</w:t>
      </w:r>
    </w:p>
    <w:sectPr w:rsidR="0042276E" w:rsidRPr="008C7B7D" w:rsidSect="0023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6681"/>
    <w:rsid w:val="001765FD"/>
    <w:rsid w:val="001E611C"/>
    <w:rsid w:val="00231836"/>
    <w:rsid w:val="0025057A"/>
    <w:rsid w:val="002C3122"/>
    <w:rsid w:val="002D4892"/>
    <w:rsid w:val="0031364E"/>
    <w:rsid w:val="00411BA7"/>
    <w:rsid w:val="0042276E"/>
    <w:rsid w:val="00560B1F"/>
    <w:rsid w:val="005C26AB"/>
    <w:rsid w:val="0064260E"/>
    <w:rsid w:val="00642BB3"/>
    <w:rsid w:val="00676551"/>
    <w:rsid w:val="00734AED"/>
    <w:rsid w:val="008C7796"/>
    <w:rsid w:val="008C7B7D"/>
    <w:rsid w:val="00935553"/>
    <w:rsid w:val="00953C28"/>
    <w:rsid w:val="00966681"/>
    <w:rsid w:val="00AF5A80"/>
    <w:rsid w:val="00BC4121"/>
    <w:rsid w:val="00BD376B"/>
    <w:rsid w:val="00BF720A"/>
    <w:rsid w:val="00EB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36"/>
  </w:style>
  <w:style w:type="paragraph" w:styleId="1">
    <w:name w:val="heading 1"/>
    <w:basedOn w:val="a"/>
    <w:next w:val="a"/>
    <w:link w:val="10"/>
    <w:uiPriority w:val="9"/>
    <w:qFormat/>
    <w:rsid w:val="00966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6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6668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66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Intense Reference"/>
    <w:basedOn w:val="a0"/>
    <w:uiPriority w:val="32"/>
    <w:qFormat/>
    <w:rsid w:val="00966681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2014-04-10T07:32:00Z</dcterms:created>
  <dcterms:modified xsi:type="dcterms:W3CDTF">2014-04-10T12:17:00Z</dcterms:modified>
</cp:coreProperties>
</file>