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9D" w:rsidRPr="006E4C67" w:rsidRDefault="006E4C67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      </w:t>
      </w:r>
      <w:r w:rsidRPr="006E4C67">
        <w:rPr>
          <w:rFonts w:ascii="Times New Roman" w:hAnsi="Times New Roman" w:cs="Times New Roman"/>
          <w:sz w:val="32"/>
          <w:szCs w:val="32"/>
        </w:rPr>
        <w:t xml:space="preserve">Оптическая </w:t>
      </w:r>
      <w:proofErr w:type="spellStart"/>
      <w:r w:rsidRPr="006E4C67">
        <w:rPr>
          <w:rFonts w:ascii="Times New Roman" w:hAnsi="Times New Roman" w:cs="Times New Roman"/>
          <w:sz w:val="32"/>
          <w:szCs w:val="32"/>
        </w:rPr>
        <w:t>дисграфия</w:t>
      </w:r>
      <w:proofErr w:type="spellEnd"/>
      <w:r w:rsidRPr="006E4C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4C67" w:rsidRDefault="00E8093B" w:rsidP="009774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E4C67" w:rsidRPr="006E4C67">
        <w:rPr>
          <w:rFonts w:ascii="Times New Roman" w:eastAsia="Calibri" w:hAnsi="Times New Roman" w:cs="Times New Roman"/>
          <w:sz w:val="24"/>
          <w:szCs w:val="24"/>
        </w:rPr>
        <w:t xml:space="preserve">У детей со зрительными нарушениями чаще всего встречается </w:t>
      </w:r>
      <w:proofErr w:type="gramStart"/>
      <w:r w:rsidR="006E4C67" w:rsidRPr="006E4C67">
        <w:rPr>
          <w:rFonts w:ascii="Times New Roman" w:eastAsia="Calibri" w:hAnsi="Times New Roman" w:cs="Times New Roman"/>
          <w:sz w:val="24"/>
          <w:szCs w:val="24"/>
        </w:rPr>
        <w:t>оптическая</w:t>
      </w:r>
      <w:proofErr w:type="gramEnd"/>
      <w:r w:rsidR="006E4C67" w:rsidRPr="006E4C6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6E4C67" w:rsidRPr="006E4C67">
        <w:rPr>
          <w:rFonts w:ascii="Times New Roman" w:eastAsia="Calibri" w:hAnsi="Times New Roman" w:cs="Times New Roman"/>
          <w:sz w:val="24"/>
          <w:szCs w:val="24"/>
        </w:rPr>
        <w:t>дисграфия</w:t>
      </w:r>
      <w:proofErr w:type="spellEnd"/>
      <w:r w:rsidR="006E4C67" w:rsidRPr="006E4C67">
        <w:rPr>
          <w:rFonts w:ascii="Times New Roman" w:eastAsia="Calibri" w:hAnsi="Times New Roman" w:cs="Times New Roman"/>
          <w:sz w:val="24"/>
          <w:szCs w:val="24"/>
        </w:rPr>
        <w:t xml:space="preserve">, связанная с трудностью усвоения ребенком зрительных образов букв. Часто смешивание букв по оптическому сходству принимают за обыкновенные «описки», но это не так – эти ошибки не связаны ни с произношением, ни с правилами орфографии.   </w:t>
      </w:r>
      <w:r w:rsidR="006E4C67" w:rsidRPr="006E4C67">
        <w:rPr>
          <w:rFonts w:ascii="Times New Roman" w:hAnsi="Times New Roman" w:cs="Times New Roman"/>
          <w:sz w:val="24"/>
          <w:szCs w:val="24"/>
        </w:rPr>
        <w:t xml:space="preserve">Этот вид дисграфии обусловлен </w:t>
      </w:r>
      <w:proofErr w:type="spellStart"/>
      <w:r w:rsidR="006E4C67" w:rsidRPr="006E4C67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C67" w:rsidRPr="006E4C67">
        <w:rPr>
          <w:rFonts w:ascii="Times New Roman" w:hAnsi="Times New Roman" w:cs="Times New Roman"/>
          <w:sz w:val="24"/>
          <w:szCs w:val="24"/>
        </w:rPr>
        <w:t xml:space="preserve"> зрительно-пространственных функций: зрительного </w:t>
      </w:r>
      <w:proofErr w:type="spellStart"/>
      <w:r w:rsidR="006E4C67" w:rsidRPr="006E4C67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="006E4C67" w:rsidRPr="006E4C67">
        <w:rPr>
          <w:rFonts w:ascii="Times New Roman" w:hAnsi="Times New Roman" w:cs="Times New Roman"/>
          <w:sz w:val="24"/>
          <w:szCs w:val="24"/>
        </w:rPr>
        <w:t>, зрите</w:t>
      </w:r>
      <w:r w:rsidR="006E4C67">
        <w:rPr>
          <w:rFonts w:ascii="Times New Roman" w:hAnsi="Times New Roman" w:cs="Times New Roman"/>
          <w:sz w:val="24"/>
          <w:szCs w:val="24"/>
        </w:rPr>
        <w:t>л</w:t>
      </w:r>
      <w:r w:rsidR="006E4C67" w:rsidRPr="006E4C67">
        <w:rPr>
          <w:rFonts w:ascii="Times New Roman" w:hAnsi="Times New Roman" w:cs="Times New Roman"/>
          <w:sz w:val="24"/>
          <w:szCs w:val="24"/>
        </w:rPr>
        <w:t xml:space="preserve">ьного </w:t>
      </w:r>
      <w:proofErr w:type="spellStart"/>
      <w:r w:rsidR="006E4C67" w:rsidRPr="006E4C67">
        <w:rPr>
          <w:rFonts w:ascii="Times New Roman" w:hAnsi="Times New Roman" w:cs="Times New Roman"/>
          <w:sz w:val="24"/>
          <w:szCs w:val="24"/>
        </w:rPr>
        <w:t>мнезиса</w:t>
      </w:r>
      <w:proofErr w:type="spellEnd"/>
      <w:r w:rsidR="006E4C67" w:rsidRPr="006E4C67">
        <w:rPr>
          <w:rFonts w:ascii="Times New Roman" w:hAnsi="Times New Roman" w:cs="Times New Roman"/>
          <w:sz w:val="24"/>
          <w:szCs w:val="24"/>
        </w:rPr>
        <w:t xml:space="preserve">, зрительного анализа и синтеза, пространственных представлений. </w:t>
      </w:r>
    </w:p>
    <w:p w:rsidR="00E8093B" w:rsidRDefault="00E8093B" w:rsidP="009774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E4C67">
        <w:rPr>
          <w:rFonts w:ascii="Times New Roman" w:hAnsi="Times New Roman" w:cs="Times New Roman"/>
          <w:sz w:val="24"/>
          <w:szCs w:val="24"/>
        </w:rPr>
        <w:t xml:space="preserve">Одно из проявлений </w:t>
      </w:r>
      <w:proofErr w:type="gramStart"/>
      <w:r w:rsidRPr="006E4C67">
        <w:rPr>
          <w:rFonts w:ascii="Times New Roman" w:hAnsi="Times New Roman" w:cs="Times New Roman"/>
          <w:sz w:val="24"/>
          <w:szCs w:val="24"/>
        </w:rPr>
        <w:t>оптической</w:t>
      </w:r>
      <w:proofErr w:type="gramEnd"/>
      <w:r w:rsidRPr="006E4C67">
        <w:rPr>
          <w:rFonts w:ascii="Times New Roman" w:hAnsi="Times New Roman" w:cs="Times New Roman"/>
          <w:sz w:val="24"/>
          <w:szCs w:val="24"/>
        </w:rPr>
        <w:t xml:space="preserve"> дисграфии зеркальное письмо: зеркальное написание букв, письмо слева направо, которое может наблюдаться у левшей, при органических повреждениях мозга.</w:t>
      </w:r>
      <w:r w:rsidRPr="006E4C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4C67">
        <w:rPr>
          <w:rFonts w:ascii="Times New Roman" w:hAnsi="Times New Roman" w:cs="Times New Roman"/>
          <w:sz w:val="24"/>
          <w:szCs w:val="24"/>
        </w:rPr>
        <w:t>Оптическ</w:t>
      </w:r>
      <w:r w:rsidR="00FE231C">
        <w:rPr>
          <w:rFonts w:ascii="Times New Roman" w:hAnsi="Times New Roman" w:cs="Times New Roman"/>
          <w:sz w:val="24"/>
          <w:szCs w:val="24"/>
        </w:rPr>
        <w:t xml:space="preserve">ую  </w:t>
      </w:r>
      <w:proofErr w:type="spellStart"/>
      <w:r w:rsidR="00FE231C">
        <w:rPr>
          <w:rFonts w:ascii="Times New Roman" w:hAnsi="Times New Roman" w:cs="Times New Roman"/>
          <w:sz w:val="24"/>
          <w:szCs w:val="24"/>
        </w:rPr>
        <w:t>дисграфию</w:t>
      </w:r>
      <w:proofErr w:type="spellEnd"/>
      <w:r w:rsidR="00FE231C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6E4C67">
        <w:rPr>
          <w:rFonts w:ascii="Times New Roman" w:hAnsi="Times New Roman" w:cs="Times New Roman"/>
          <w:sz w:val="24"/>
          <w:szCs w:val="24"/>
        </w:rPr>
        <w:t xml:space="preserve"> </w:t>
      </w:r>
      <w:r w:rsidR="00FE231C">
        <w:rPr>
          <w:rFonts w:ascii="Times New Roman" w:hAnsi="Times New Roman" w:cs="Times New Roman"/>
          <w:sz w:val="24"/>
          <w:szCs w:val="24"/>
        </w:rPr>
        <w:t xml:space="preserve">разделить </w:t>
      </w:r>
      <w:r>
        <w:rPr>
          <w:rFonts w:ascii="Times New Roman" w:hAnsi="Times New Roman" w:cs="Times New Roman"/>
          <w:sz w:val="24"/>
          <w:szCs w:val="24"/>
        </w:rPr>
        <w:t xml:space="preserve"> на литеральную и вербальную. </w:t>
      </w:r>
      <w:proofErr w:type="gramStart"/>
      <w:r w:rsidRPr="006E4C67">
        <w:rPr>
          <w:rFonts w:ascii="Times New Roman" w:hAnsi="Times New Roman" w:cs="Times New Roman"/>
          <w:sz w:val="24"/>
          <w:szCs w:val="24"/>
        </w:rPr>
        <w:t>Литеральная</w:t>
      </w:r>
      <w:proofErr w:type="gramEnd"/>
      <w:r w:rsidRPr="006E4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67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6E4C67">
        <w:rPr>
          <w:rFonts w:ascii="Times New Roman" w:hAnsi="Times New Roman" w:cs="Times New Roman"/>
          <w:sz w:val="24"/>
          <w:szCs w:val="24"/>
        </w:rPr>
        <w:t xml:space="preserve"> проявляется в трудностях воспроизведения </w:t>
      </w:r>
      <w:r w:rsidR="006A7469">
        <w:rPr>
          <w:rFonts w:ascii="Times New Roman" w:hAnsi="Times New Roman" w:cs="Times New Roman"/>
          <w:sz w:val="24"/>
          <w:szCs w:val="24"/>
        </w:rPr>
        <w:t>изолированных букв.</w:t>
      </w:r>
      <w:r w:rsidR="00977494">
        <w:rPr>
          <w:rFonts w:ascii="Times New Roman" w:hAnsi="Times New Roman" w:cs="Times New Roman"/>
          <w:sz w:val="24"/>
          <w:szCs w:val="24"/>
        </w:rPr>
        <w:t xml:space="preserve"> </w:t>
      </w:r>
      <w:r w:rsidRPr="006E4C67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6E4C67">
        <w:rPr>
          <w:rFonts w:ascii="Times New Roman" w:hAnsi="Times New Roman" w:cs="Times New Roman"/>
          <w:sz w:val="24"/>
          <w:szCs w:val="24"/>
        </w:rPr>
        <w:t>вербальной</w:t>
      </w:r>
      <w:proofErr w:type="gramEnd"/>
      <w:r w:rsidRPr="006E4C67">
        <w:rPr>
          <w:rFonts w:ascii="Times New Roman" w:hAnsi="Times New Roman" w:cs="Times New Roman"/>
          <w:sz w:val="24"/>
          <w:szCs w:val="24"/>
        </w:rPr>
        <w:t xml:space="preserve"> дисграфии воспроизведение изолированных букв сохранно. Однако при написании слов отмечаются искажения букв, замены и смешения графически сходных букв, контекстуальные влияния соседних букв на воспроизведение зрительного образа буквы.</w:t>
      </w:r>
      <w:r w:rsidRPr="006E4C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FE231C" w:rsidRPr="006E4C67" w:rsidRDefault="006E4C67" w:rsidP="009774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Calibri" w:hAnsi="Times New Roman" w:cs="Times New Roman"/>
          <w:sz w:val="24"/>
          <w:szCs w:val="24"/>
        </w:rPr>
        <w:t xml:space="preserve">       Одной из причин сложности усвоения ребенком зрительных образов букв является  несформированность зрительно-пространственных представлений в дошкольном возрасте. </w:t>
      </w:r>
      <w:r w:rsidR="00E8093B">
        <w:rPr>
          <w:rFonts w:ascii="Times New Roman" w:eastAsia="Calibri" w:hAnsi="Times New Roman" w:cs="Times New Roman"/>
          <w:sz w:val="24"/>
          <w:szCs w:val="24"/>
        </w:rPr>
        <w:t>Дошкольник</w:t>
      </w:r>
      <w:r w:rsidR="00FE23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8093B">
        <w:rPr>
          <w:rFonts w:ascii="Times New Roman" w:eastAsia="Calibri" w:hAnsi="Times New Roman" w:cs="Times New Roman"/>
          <w:sz w:val="24"/>
          <w:szCs w:val="24"/>
        </w:rPr>
        <w:t xml:space="preserve"> не усвоивший такие понятия как  вправо – влево, вверх-</w:t>
      </w:r>
      <w:r w:rsidRPr="006E4C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093B">
        <w:rPr>
          <w:rFonts w:ascii="Times New Roman" w:eastAsia="Calibri" w:hAnsi="Times New Roman" w:cs="Times New Roman"/>
          <w:sz w:val="24"/>
          <w:szCs w:val="24"/>
        </w:rPr>
        <w:t xml:space="preserve">вниз, </w:t>
      </w:r>
      <w:proofErr w:type="gramStart"/>
      <w:r w:rsidR="00E8093B">
        <w:rPr>
          <w:rFonts w:ascii="Times New Roman" w:eastAsia="Calibri" w:hAnsi="Times New Roman" w:cs="Times New Roman"/>
          <w:sz w:val="24"/>
          <w:szCs w:val="24"/>
        </w:rPr>
        <w:t>длинный-короткий</w:t>
      </w:r>
      <w:proofErr w:type="gramEnd"/>
      <w:r w:rsidR="00E8093B">
        <w:rPr>
          <w:rFonts w:ascii="Times New Roman" w:eastAsia="Calibri" w:hAnsi="Times New Roman" w:cs="Times New Roman"/>
          <w:sz w:val="24"/>
          <w:szCs w:val="24"/>
        </w:rPr>
        <w:t xml:space="preserve">, большой-маленький  - </w:t>
      </w:r>
      <w:r w:rsidR="005016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093B">
        <w:rPr>
          <w:rFonts w:ascii="Times New Roman" w:eastAsia="Calibri" w:hAnsi="Times New Roman" w:cs="Times New Roman"/>
          <w:sz w:val="24"/>
          <w:szCs w:val="24"/>
        </w:rPr>
        <w:t>может путаться в написании букв</w:t>
      </w:r>
      <w:r w:rsidR="0050168B">
        <w:rPr>
          <w:rFonts w:ascii="Times New Roman" w:eastAsia="Calibri" w:hAnsi="Times New Roman" w:cs="Times New Roman"/>
          <w:sz w:val="24"/>
          <w:szCs w:val="24"/>
        </w:rPr>
        <w:t>. Это может выражаться</w:t>
      </w:r>
      <w:r w:rsidR="00E8093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0168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50168B">
        <w:rPr>
          <w:rFonts w:ascii="Times New Roman" w:eastAsia="Calibri" w:hAnsi="Times New Roman" w:cs="Times New Roman"/>
          <w:sz w:val="24"/>
          <w:szCs w:val="24"/>
        </w:rPr>
        <w:t>недописывании</w:t>
      </w:r>
      <w:proofErr w:type="spellEnd"/>
      <w:r w:rsidR="0050168B">
        <w:rPr>
          <w:rFonts w:ascii="Times New Roman" w:eastAsia="Calibri" w:hAnsi="Times New Roman" w:cs="Times New Roman"/>
          <w:sz w:val="24"/>
          <w:szCs w:val="24"/>
        </w:rPr>
        <w:t xml:space="preserve"> каких-либо элементов букв, в их «зеркальном» изображении, замены похожих букв.</w:t>
      </w:r>
      <w:r w:rsidRPr="006E4C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168B">
        <w:rPr>
          <w:rFonts w:ascii="Times New Roman" w:eastAsia="Calibri" w:hAnsi="Times New Roman" w:cs="Times New Roman"/>
          <w:sz w:val="24"/>
          <w:szCs w:val="24"/>
        </w:rPr>
        <w:t>Дети</w:t>
      </w:r>
      <w:r w:rsidRPr="006E4C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0168B">
        <w:rPr>
          <w:rFonts w:ascii="Times New Roman" w:eastAsia="Calibri" w:hAnsi="Times New Roman" w:cs="Times New Roman"/>
          <w:sz w:val="24"/>
          <w:szCs w:val="24"/>
        </w:rPr>
        <w:t>имеющие</w:t>
      </w:r>
      <w:r w:rsidRPr="006E4C67">
        <w:rPr>
          <w:rFonts w:ascii="Times New Roman" w:eastAsia="Calibri" w:hAnsi="Times New Roman" w:cs="Times New Roman"/>
          <w:sz w:val="24"/>
          <w:szCs w:val="24"/>
        </w:rPr>
        <w:t xml:space="preserve"> оптическ</w:t>
      </w:r>
      <w:r w:rsidR="0050168B">
        <w:rPr>
          <w:rFonts w:ascii="Times New Roman" w:eastAsia="Calibri" w:hAnsi="Times New Roman" w:cs="Times New Roman"/>
          <w:sz w:val="24"/>
          <w:szCs w:val="24"/>
        </w:rPr>
        <w:t xml:space="preserve">ую </w:t>
      </w:r>
      <w:proofErr w:type="spellStart"/>
      <w:r w:rsidR="0050168B">
        <w:rPr>
          <w:rFonts w:ascii="Times New Roman" w:eastAsia="Calibri" w:hAnsi="Times New Roman" w:cs="Times New Roman"/>
          <w:sz w:val="24"/>
          <w:szCs w:val="24"/>
        </w:rPr>
        <w:t>дисграфию</w:t>
      </w:r>
      <w:proofErr w:type="spellEnd"/>
      <w:r w:rsidRPr="006E4C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0168B">
        <w:rPr>
          <w:rFonts w:ascii="Times New Roman" w:eastAsia="Calibri" w:hAnsi="Times New Roman" w:cs="Times New Roman"/>
          <w:sz w:val="24"/>
          <w:szCs w:val="24"/>
        </w:rPr>
        <w:t xml:space="preserve">часто имеют и </w:t>
      </w:r>
      <w:r w:rsidRPr="006E4C67">
        <w:rPr>
          <w:rFonts w:ascii="Times New Roman" w:eastAsia="Calibri" w:hAnsi="Times New Roman" w:cs="Times New Roman"/>
          <w:sz w:val="24"/>
          <w:szCs w:val="24"/>
        </w:rPr>
        <w:t>недоразвитие зрительно-моторной координации, неточность представлений</w:t>
      </w:r>
      <w:proofErr w:type="gramStart"/>
      <w:r w:rsidRPr="006E4C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231C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FE231C">
        <w:rPr>
          <w:rFonts w:ascii="Times New Roman" w:eastAsia="Calibri" w:hAnsi="Times New Roman" w:cs="Times New Roman"/>
          <w:sz w:val="24"/>
          <w:szCs w:val="24"/>
        </w:rPr>
        <w:t xml:space="preserve"> недоразвитие памяти,</w:t>
      </w:r>
      <w:r w:rsidRPr="006E4C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231C"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недифференцированность</w:t>
      </w:r>
      <w:proofErr w:type="spellEnd"/>
      <w:r w:rsidR="00FE231C"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оптических образов букв.</w:t>
      </w:r>
    </w:p>
    <w:p w:rsidR="00C61CCE" w:rsidRPr="00FE231C" w:rsidRDefault="00CE5D7E" w:rsidP="00977494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6A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Чтобы определить есть ли у ребенка </w:t>
      </w:r>
      <w:r w:rsidR="00FE231C" w:rsidRPr="00FE2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оптическ</w:t>
      </w:r>
      <w:r w:rsidR="006A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ая </w:t>
      </w:r>
      <w:proofErr w:type="spellStart"/>
      <w:r w:rsidR="006A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дисграфия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поиграйте с ним предложите положить кубик перед  игрушкой, за игрушкой,  справа, слева. Игры с предлогами покажут </w:t>
      </w:r>
      <w:proofErr w:type="spellStart"/>
      <w:r w:rsidR="006A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="006A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ребенка зрительно-пространственных представлений,  понимание</w:t>
      </w:r>
      <w:r w:rsidR="00C61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7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расположения предметов по отношению</w:t>
      </w:r>
      <w:r w:rsidR="00C61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друг к другу.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1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0C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акие </w:t>
      </w:r>
      <w:r w:rsidR="00C61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C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</w:t>
      </w:r>
      <w:r w:rsidR="00C61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1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дорисовка букв,</w:t>
      </w:r>
      <w:r w:rsidR="000C19D6" w:rsidRPr="000C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графические диктанты, </w:t>
      </w:r>
      <w:r w:rsidR="000C1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дорисовка рисунка</w:t>
      </w:r>
      <w:r w:rsidR="000C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одной из половинок, раскраска рисунка по цифрам</w:t>
      </w:r>
      <w:proofErr w:type="gramStart"/>
      <w:r w:rsidR="000C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61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затруднении ребенком </w:t>
      </w:r>
      <w:r w:rsidR="000C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выполнении этих заданий</w:t>
      </w:r>
      <w:r w:rsidR="00C61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будет </w:t>
      </w:r>
      <w:r w:rsidR="00C61CCE" w:rsidRPr="00FE23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свидетельствовать о затруднении в дифференциации левой и правой сторон</w:t>
      </w:r>
      <w:r w:rsidR="00C61C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1CCE" w:rsidRPr="00FE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ориентировки в пространстве. Игры с </w:t>
      </w:r>
      <w:proofErr w:type="spellStart"/>
      <w:r w:rsidR="00C61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самых простых к сложным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C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61CCE" w:rsidRPr="00C61CC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CE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покажут </w:t>
      </w:r>
      <w:r w:rsidR="00C61CCE" w:rsidRPr="00FE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</w:t>
      </w:r>
      <w:r w:rsidRPr="00CE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="00C61CCE" w:rsidRPr="00FE2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</w:t>
      </w:r>
      <w:r w:rsidRPr="00CE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  зрительный анализ</w:t>
      </w:r>
      <w:r w:rsidR="00C61CCE" w:rsidRPr="00FE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кубиками выявят умение ребенка анализировать и синтезировать отдельные части в целое.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ногие дети в старшем возрасте отказываются играть в игры связанные со зрительно-пространственными представлениями или в игры, где бы от него требовались зрительный анализ и синтез. Ему сложно, а значит и неинтересно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C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здесь  </w:t>
      </w:r>
      <w:r w:rsidR="0097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bookmarkStart w:id="0" w:name="_GoBack"/>
      <w:bookmarkEnd w:id="0"/>
      <w:r w:rsidR="000C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понаблюдать за ребенком, он не хочет играть потому, что у него не получается или </w:t>
      </w:r>
      <w:proofErr w:type="spellStart"/>
      <w:r w:rsidR="000C19D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="000C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позволяет ему усидеть на одном месте. Очень важно не пропустить оптическую </w:t>
      </w:r>
      <w:proofErr w:type="spellStart"/>
      <w:r w:rsidR="000C19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дисграфию</w:t>
      </w:r>
      <w:proofErr w:type="spellEnd"/>
      <w:r w:rsidR="000C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494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r w:rsidR="000C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возрасте</w:t>
      </w:r>
      <w:r w:rsidR="009774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19D6" w:rsidRPr="000C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494" w:rsidRPr="009774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</w:t>
      </w:r>
      <w:r w:rsidR="00977494" w:rsidRPr="00FE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="00977494" w:rsidRPr="009774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</w:t>
      </w:r>
      <w:r w:rsidR="0097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77494" w:rsidRPr="00FE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</w:t>
      </w:r>
      <w:r w:rsidR="0097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усилия </w:t>
      </w:r>
      <w:r w:rsidR="00977494" w:rsidRPr="00FE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преодоление отставания в развитии у ребёнка зрительно-пространственных представлений и зрительного анализа и синтеза. </w:t>
      </w:r>
      <w:proofErr w:type="gramStart"/>
      <w:r w:rsidR="000C19D6" w:rsidRPr="0097749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C19D6" w:rsidRPr="00FE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</w:t>
      </w:r>
      <w:r w:rsidR="00977494" w:rsidRPr="009774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r w:rsidR="000C19D6" w:rsidRPr="00FE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профилактическую работу по оптической дисграфии, то в школьном возрасте</w:t>
      </w:r>
      <w:r w:rsidR="009774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19D6" w:rsidRPr="00FE2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</w:t>
      </w:r>
      <w:r w:rsidR="0097749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гораздо легче учиться.</w:t>
      </w:r>
      <w:r w:rsidR="00977494" w:rsidRPr="0097749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proofErr w:type="gramEnd"/>
    </w:p>
    <w:p w:rsidR="00FE231C" w:rsidRPr="00FE231C" w:rsidRDefault="00FE231C" w:rsidP="00977494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31C" w:rsidRPr="00FE231C" w:rsidRDefault="00FE231C" w:rsidP="00977494">
      <w:pPr>
        <w:spacing w:after="120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E231C" w:rsidRPr="00FE231C" w:rsidRDefault="00FE231C" w:rsidP="00977494">
      <w:pPr>
        <w:spacing w:after="120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E231C" w:rsidRPr="00FE231C" w:rsidRDefault="00FE231C" w:rsidP="00977494">
      <w:pPr>
        <w:spacing w:after="1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б) Устранение предпосылок </w:t>
      </w:r>
      <w:proofErr w:type="gramStart"/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оптической</w:t>
      </w:r>
      <w:proofErr w:type="gramEnd"/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дисграфии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Профилактика оптической </w:t>
      </w:r>
      <w:proofErr w:type="spell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дисграфии</w:t>
      </w:r>
      <w:proofErr w:type="gram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,з</w:t>
      </w:r>
      <w:proofErr w:type="gram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аключается</w:t>
      </w:r>
      <w:proofErr w:type="spell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устранении выявленных её предпосылок, и должна быть направлена на преодоление отставания в развитии у ребёнка зрительно-пространственных представлений и зрительного анализа и синтеза. 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Развитие представлений о форме и величине предметов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Упражнение.</w:t>
      </w: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Указав на квадрат (или треугольник, овал и пр.) </w:t>
      </w:r>
      <w:proofErr w:type="gram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расположенных</w:t>
      </w:r>
      <w:proofErr w:type="gram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верхнем ряду, попросить найти такую же фигуру в нижнем ряду.</w:t>
      </w:r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Продолжать выполнять эту работу до тех пор, пока ребёнок не усвоит все геометрические формы и их названия. </w:t>
      </w:r>
    </w:p>
    <w:p w:rsidR="00FE231C" w:rsidRPr="00FE231C" w:rsidRDefault="00FE231C" w:rsidP="00FE231C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BC5D6FB" wp14:editId="7FD539F7">
            <wp:extent cx="2578735" cy="840105"/>
            <wp:effectExtent l="0" t="0" r="0" b="0"/>
            <wp:docPr id="6" name="Рисунок 6" descr="http://festival.1september.ru/articles/637610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37610/img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Упражнение.</w:t>
      </w: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Попросить показать большое, маленькое и среднее яблоко, а так же два одинаковых по величине яблока. Затем показывая поочерёдно на каждое из яблок, попросить назвать их величину (большое, среднее, </w:t>
      </w:r>
      <w:proofErr w:type="spell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маленькое</w:t>
      </w:r>
      <w:proofErr w:type="gram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,с</w:t>
      </w:r>
      <w:proofErr w:type="gram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реднее</w:t>
      </w:r>
      <w:proofErr w:type="spell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 Показав в заключении на два одинаковых по размеру яблока, постараться получить от ребёнка соответствующее словесное обозначени</w:t>
      </w:r>
      <w:proofErr w:type="gram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е(</w:t>
      </w:r>
      <w:proofErr w:type="gram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«одинаковые»).</w:t>
      </w:r>
    </w:p>
    <w:p w:rsidR="00FE231C" w:rsidRPr="00FE231C" w:rsidRDefault="00FE231C" w:rsidP="00FE231C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3C62A21A" wp14:editId="2EF188F4">
            <wp:extent cx="2265680" cy="494030"/>
            <wp:effectExtent l="0" t="0" r="1270" b="1270"/>
            <wp:docPr id="7" name="Рисунок 7" descr="http://festival.1september.ru/articles/637610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37610/img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3. Упражнение. </w:t>
      </w: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Аналогично сравниваем предметы по высоте, толщине, длине, ширине и закрепляем соответствующее словесные обозначения «толстый – тонкий», «высокий </w:t>
      </w:r>
      <w:proofErr w:type="gram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–н</w:t>
      </w:r>
      <w:proofErr w:type="gram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изкий», «длинный – короткий», «широкая –узкая».</w:t>
      </w:r>
    </w:p>
    <w:p w:rsidR="00FE231C" w:rsidRPr="00FE231C" w:rsidRDefault="00FE231C" w:rsidP="00FE231C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 wp14:anchorId="7231A006" wp14:editId="74D4F5D3">
            <wp:extent cx="2932430" cy="823595"/>
            <wp:effectExtent l="0" t="0" r="1270" b="0"/>
            <wp:docPr id="8" name="Рисунок 8" descr="http://festival.1september.ru/articles/637610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37610/img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(11-27 СЛАЙДЫ)</w:t>
      </w:r>
    </w:p>
    <w:p w:rsidR="00FE231C" w:rsidRPr="00FE231C" w:rsidRDefault="00FE231C" w:rsidP="00FE231C">
      <w:pPr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Игры на развитие у ребёнка зрительно-пространственных представлений и зрительного анализа и синтеза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5"/>
        <w:gridCol w:w="1755"/>
      </w:tblGrid>
      <w:tr w:rsidR="00FE231C" w:rsidRPr="00FE231C" w:rsidTr="00FE231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124CEE81" wp14:editId="2C668143">
                  <wp:extent cx="1219200" cy="914400"/>
                  <wp:effectExtent l="0" t="0" r="0" b="0"/>
                  <wp:docPr id="9" name="Рисунок 9" descr="http://festival.1september.ru/articles/637610/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637610/img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20371BEC" wp14:editId="7D36E334">
                  <wp:extent cx="1219200" cy="914400"/>
                  <wp:effectExtent l="0" t="0" r="0" b="0"/>
                  <wp:docPr id="10" name="Рисунок 10" descr="http://festival.1september.ru/articles/637610/img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637610/img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3ABD010D" wp14:editId="7FDE1481">
                  <wp:extent cx="1219200" cy="914400"/>
                  <wp:effectExtent l="0" t="0" r="0" b="0"/>
                  <wp:docPr id="11" name="Рисунок 11" descr="http://festival.1september.ru/articles/637610/img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637610/img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071843BD" wp14:editId="48EB624E">
                  <wp:extent cx="1219200" cy="914400"/>
                  <wp:effectExtent l="0" t="0" r="0" b="0"/>
                  <wp:docPr id="12" name="Рисунок 12" descr="http://festival.1september.ru/articles/637610/img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637610/img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3F7B0ECF" wp14:editId="6EF40346">
                  <wp:extent cx="1103630" cy="831850"/>
                  <wp:effectExtent l="0" t="0" r="1270" b="6350"/>
                  <wp:docPr id="13" name="Рисунок 13" descr="http://festival.1september.ru/articles/637610/img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637610/img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31C" w:rsidRPr="00FE231C" w:rsidTr="00FE231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7A425B51" wp14:editId="5EB63A1F">
                  <wp:extent cx="1194435" cy="897890"/>
                  <wp:effectExtent l="0" t="0" r="5715" b="0"/>
                  <wp:docPr id="14" name="Рисунок 14" descr="http://festival.1september.ru/articles/637610/img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637610/img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34E66739" wp14:editId="0612BEEA">
                  <wp:extent cx="1194435" cy="897890"/>
                  <wp:effectExtent l="0" t="0" r="5715" b="0"/>
                  <wp:docPr id="15" name="Рисунок 15" descr="http://festival.1september.ru/articles/637610/img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637610/img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72380A11" wp14:editId="6AE71C51">
                  <wp:extent cx="1194435" cy="897890"/>
                  <wp:effectExtent l="0" t="0" r="5715" b="0"/>
                  <wp:docPr id="16" name="Рисунок 16" descr="http://festival.1september.ru/articles/637610/img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637610/img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21B0A434" wp14:editId="10981E48">
                  <wp:extent cx="1169670" cy="873125"/>
                  <wp:effectExtent l="0" t="0" r="0" b="3175"/>
                  <wp:docPr id="17" name="Рисунок 17" descr="http://festival.1september.ru/articles/637610/img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637610/img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2AA8234C" wp14:editId="0F5ED7AE">
                  <wp:extent cx="1103630" cy="831850"/>
                  <wp:effectExtent l="0" t="0" r="1270" b="6350"/>
                  <wp:docPr id="18" name="Рисунок 18" descr="http://festival.1september.ru/articles/637610/img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637610/img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(28 СЛАЙД)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Работа над пространственными предлогами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Особый раздел составляет работа над пространственными предлогами. При </w:t>
      </w:r>
      <w:proofErr w:type="gram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помощи</w:t>
      </w:r>
      <w:proofErr w:type="gram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которых выражается расположение предметов в пространстве по отношению друг к другу. Прежде </w:t>
      </w:r>
      <w:proofErr w:type="gram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всего</w:t>
      </w:r>
      <w:proofErr w:type="gram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нужно в доступной форме (на реальных предметах и на картинках) объяснить смысловое значение основных предлогов. 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(29-32 СЛАЙДЫ)</w:t>
      </w:r>
    </w:p>
    <w:p w:rsidR="00FE231C" w:rsidRPr="00FE231C" w:rsidRDefault="00FE231C" w:rsidP="00FE231C">
      <w:pPr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Игры на закрепление умений правильно употреблять предлоги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515"/>
        <w:gridCol w:w="1948"/>
        <w:gridCol w:w="1515"/>
        <w:gridCol w:w="1935"/>
      </w:tblGrid>
      <w:tr w:rsidR="00FE231C" w:rsidRPr="00FE231C" w:rsidTr="00FE231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132AA29" wp14:editId="3FB6E2C0">
                  <wp:extent cx="1227455" cy="922655"/>
                  <wp:effectExtent l="0" t="0" r="0" b="0"/>
                  <wp:docPr id="19" name="Рисунок 19" descr="http://festival.1september.ru/articles/637610/img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637610/img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51C356B7" wp14:editId="4DE28538">
                  <wp:extent cx="947420" cy="914400"/>
                  <wp:effectExtent l="0" t="0" r="5080" b="0"/>
                  <wp:docPr id="20" name="Рисунок 20" descr="http://festival.1september.ru/articles/637610/img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637610/img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36D9F1F2" wp14:editId="6223A3A2">
                  <wp:extent cx="1227455" cy="922655"/>
                  <wp:effectExtent l="0" t="0" r="0" b="0"/>
                  <wp:docPr id="21" name="Рисунок 21" descr="http://festival.1september.ru/articles/637610/img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estival.1september.ru/articles/637610/img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77C3CFCB" wp14:editId="2E07961C">
                  <wp:extent cx="947420" cy="914400"/>
                  <wp:effectExtent l="0" t="0" r="5080" b="0"/>
                  <wp:docPr id="22" name="Рисунок 22" descr="http://festival.1september.ru/articles/637610/img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estival.1september.ru/articles/637610/img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1C04D171" wp14:editId="7FE3A04F">
                  <wp:extent cx="1219200" cy="914400"/>
                  <wp:effectExtent l="0" t="0" r="0" b="0"/>
                  <wp:docPr id="23" name="Рисунок 23" descr="http://festival.1september.ru/articles/637610/img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637610/img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(33 СЛАЙД)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Ориентировка в правой и левой сторонах пространства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Очень важным показателем </w:t>
      </w:r>
      <w:proofErr w:type="spell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сформированности</w:t>
      </w:r>
      <w:proofErr w:type="spell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или </w:t>
      </w:r>
      <w:proofErr w:type="spell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несформированности</w:t>
      </w:r>
      <w:proofErr w:type="spell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 ребёнка пространственных представлений является его умение ориентироваться в правой и левой </w:t>
      </w:r>
      <w:proofErr w:type="gram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сторонах</w:t>
      </w:r>
      <w:proofErr w:type="gram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пространства. В этом плане необходимо добиваться того, чтобы до начала школьного обучения ребёнок мог без затруднений выполнять следующие упражнения. 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Упражнение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Попросить ребёнка поднять вверх правую </w:t>
      </w:r>
      <w:proofErr w:type="spell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руку</w:t>
      </w:r>
      <w:proofErr w:type="gram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.П</w:t>
      </w:r>
      <w:proofErr w:type="gram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ри</w:t>
      </w:r>
      <w:proofErr w:type="spell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правильном выполнении им этого задания попросить его показать правой рукой левый </w:t>
      </w:r>
      <w:proofErr w:type="spell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глаз,левой</w:t>
      </w:r>
      <w:proofErr w:type="spell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рукой правое ухо, левой рукой левую ногу. </w:t>
      </w:r>
      <w:proofErr w:type="gram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случае затруднений при выполнении этих заданий необходимо добиться чёткой ориентировки ребёнка в правой и левой сторонах своего тела. </w:t>
      </w:r>
      <w:proofErr w:type="gramEnd"/>
    </w:p>
    <w:p w:rsidR="00FE231C" w:rsidRPr="00FE231C" w:rsidRDefault="00FE231C" w:rsidP="00FE231C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70E53216" wp14:editId="23BF5BBF">
            <wp:extent cx="2380615" cy="798830"/>
            <wp:effectExtent l="0" t="0" r="635" b="1270"/>
            <wp:docPr id="24" name="Рисунок 24" descr="http://festival.1september.ru/articles/637610/img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637610/img5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Упражнение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Поработайте над тем, чтобы ребёнок научился ориентироваться в правой и левой</w:t>
      </w:r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сторонах окружающего пространства по отношению к нему самому (умение, определять справа или слева от него находятся расположенные в комнате различные предметы. </w:t>
      </w:r>
      <w:proofErr w:type="gramEnd"/>
    </w:p>
    <w:p w:rsidR="00FE231C" w:rsidRPr="00FE231C" w:rsidRDefault="00FE231C" w:rsidP="00FE231C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A475269" wp14:editId="2D3159D7">
            <wp:extent cx="3130550" cy="675640"/>
            <wp:effectExtent l="0" t="0" r="0" b="0"/>
            <wp:docPr id="25" name="Рисунок 25" descr="http://festival.1september.ru/articles/637610/img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637610/img5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(34 СЛАЙД)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Упражнение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Встать напротив ребёнка и попросить его показать сначала его правую руку, а затем </w:t>
      </w:r>
      <w:proofErr w:type="spell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вашу</w:t>
      </w:r>
      <w:proofErr w:type="gram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,е</w:t>
      </w:r>
      <w:proofErr w:type="gram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</w:t>
      </w:r>
      <w:proofErr w:type="spell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левый глаз, а затем ваш и т.д.. После этого дать ребёнку игрушку и попросить показать правую </w:t>
      </w:r>
      <w:proofErr w:type="spell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илевую</w:t>
      </w:r>
      <w:proofErr w:type="spell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руку у петрушки. Это задание </w:t>
      </w:r>
      <w:proofErr w:type="spell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являетвя</w:t>
      </w:r>
      <w:proofErr w:type="spell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самым сложным, и </w:t>
      </w:r>
      <w:proofErr w:type="spell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нередкооно</w:t>
      </w:r>
      <w:proofErr w:type="spell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становится доступным лишь детям младшего школьного. </w:t>
      </w:r>
      <w:proofErr w:type="gram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</w:t>
      </w:r>
      <w:proofErr w:type="gram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тем не менее нужно постепенно добиваться правильного его выполнения.</w:t>
      </w:r>
    </w:p>
    <w:p w:rsidR="00FE231C" w:rsidRPr="00FE231C" w:rsidRDefault="00FE231C" w:rsidP="00FE231C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 wp14:anchorId="7F1B32B6" wp14:editId="51756EF8">
            <wp:extent cx="2133600" cy="1186180"/>
            <wp:effectExtent l="0" t="0" r="0" b="0"/>
            <wp:docPr id="26" name="Рисунок 26" descr="http://festival.1september.ru/articles/637610/img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637610/img55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Успешное выполнение упражнений №1 – 3даст ребёнку возможность </w:t>
      </w:r>
      <w:proofErr w:type="spell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избежат</w:t>
      </w:r>
      <w:proofErr w:type="gram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ь«</w:t>
      </w:r>
      <w:proofErr w:type="gram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зеркальности</w:t>
      </w:r>
      <w:proofErr w:type="spell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» в изображении букв и цифр. Однако для окончательного достижения этой цели необходимо ещё и чисто практически приучать его правильно ориентироваться на листе бумаги </w:t>
      </w:r>
      <w:proofErr w:type="gram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–н</w:t>
      </w:r>
      <w:proofErr w:type="gram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ачинать писать буквы или цифры с левого верхнего угла и заполнять строчку в направлении слева направо. Кроме того, элементы знакомых ребёнку печатных букв обязательно должны писаться сверху вниз, а не наоборот, и каждый элемент к любой конкретной букве должен приписываться только справа (например, букву </w:t>
      </w:r>
      <w:proofErr w:type="spellStart"/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Ю</w:t>
      </w: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нельзя</w:t>
      </w:r>
      <w:proofErr w:type="spell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начинать писать с овала).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(35-37 СЛАЙДЫ)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Игры на ориентирование правой и левой сторон пространства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(38-40 СЛАЙДЫ)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Узнавание букв в усложнённых условиях 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Если ребёнок дошкольного возраста уже знаком с печатными буквами, то очень полезно поупражнять его в выполнении следующих заданий: Назвать буквы сходные по начертанию, </w:t>
      </w:r>
      <w:proofErr w:type="spell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заштрихованные</w:t>
      </w:r>
      <w:proofErr w:type="gram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,н</w:t>
      </w:r>
      <w:proofErr w:type="gram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едописанные</w:t>
      </w:r>
      <w:proofErr w:type="spell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наложенные друг на друга, необычно расположенные и т.д.</w:t>
      </w:r>
    </w:p>
    <w:p w:rsidR="00FE231C" w:rsidRPr="00FE231C" w:rsidRDefault="00FE231C" w:rsidP="00FE231C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EB51C8E" wp14:editId="151561F5">
            <wp:extent cx="2479675" cy="1153160"/>
            <wp:effectExtent l="0" t="0" r="0" b="8890"/>
            <wp:docPr id="27" name="Рисунок 27" descr="http://festival.1september.ru/articles/637610/img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637610/img5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Все эти задания проводятся в виде игры, они помогут ребёнку создать в своём воображении устойчивые образы букв, не смотря ни на </w:t>
      </w:r>
      <w:proofErr w:type="spell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</w:t>
      </w:r>
      <w:proofErr w:type="gram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е«</w:t>
      </w:r>
      <w:proofErr w:type="gram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помехи</w:t>
      </w:r>
      <w:proofErr w:type="spell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». Это и будет наилучший способ профилактики оптической дисграфии.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(41-54 СЛАЙДЫ)</w:t>
      </w:r>
    </w:p>
    <w:p w:rsidR="00FE231C" w:rsidRPr="00FE231C" w:rsidRDefault="00FE231C" w:rsidP="00FE231C">
      <w:pPr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Игры на предупреждение оптической дисграфии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5"/>
        <w:gridCol w:w="1857"/>
      </w:tblGrid>
      <w:tr w:rsidR="00FE231C" w:rsidRPr="00FE231C" w:rsidTr="00FE231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3FC0B52C" wp14:editId="5EF3226A">
                  <wp:extent cx="1153160" cy="856615"/>
                  <wp:effectExtent l="0" t="0" r="8890" b="635"/>
                  <wp:docPr id="28" name="Рисунок 28" descr="http://festival.1september.ru/articles/637610/img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637610/img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237DA57D" wp14:editId="26427551">
                  <wp:extent cx="1161415" cy="873125"/>
                  <wp:effectExtent l="0" t="0" r="635" b="3175"/>
                  <wp:docPr id="29" name="Рисунок 29" descr="http://festival.1september.ru/articles/637610/img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estival.1september.ru/articles/637610/img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0CC3B9D6" wp14:editId="4BBD0D06">
                  <wp:extent cx="1169670" cy="873125"/>
                  <wp:effectExtent l="0" t="0" r="0" b="3175"/>
                  <wp:docPr id="30" name="Рисунок 30" descr="http://festival.1september.ru/articles/637610/img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estival.1september.ru/articles/637610/img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38C22D66" wp14:editId="0C548197">
                  <wp:extent cx="1161415" cy="873125"/>
                  <wp:effectExtent l="0" t="0" r="635" b="3175"/>
                  <wp:docPr id="31" name="Рисунок 31" descr="http://festival.1september.ru/articles/637610/img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festival.1september.ru/articles/637610/img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0964545E" wp14:editId="69055E7B">
                  <wp:extent cx="1169670" cy="873125"/>
                  <wp:effectExtent l="0" t="0" r="0" b="3175"/>
                  <wp:docPr id="32" name="Рисунок 32" descr="http://festival.1september.ru/articles/637610/img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festival.1september.ru/articles/637610/img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31C" w:rsidRPr="00FE231C" w:rsidTr="00FE231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68DF3D58" wp14:editId="57415859">
                  <wp:extent cx="1219200" cy="914400"/>
                  <wp:effectExtent l="0" t="0" r="0" b="0"/>
                  <wp:docPr id="33" name="Рисунок 33" descr="http://festival.1september.ru/articles/637610/img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festival.1september.ru/articles/637610/img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3DC67FA0" wp14:editId="031AE73C">
                  <wp:extent cx="1219200" cy="914400"/>
                  <wp:effectExtent l="0" t="0" r="0" b="0"/>
                  <wp:docPr id="34" name="Рисунок 34" descr="http://festival.1september.ru/articles/637610/img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festival.1september.ru/articles/637610/img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4F92BEFC" wp14:editId="4BB59C1E">
                  <wp:extent cx="1219200" cy="914400"/>
                  <wp:effectExtent l="0" t="0" r="0" b="0"/>
                  <wp:docPr id="35" name="Рисунок 35" descr="http://festival.1september.ru/articles/637610/img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festival.1september.ru/articles/637610/img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6E40CD35" wp14:editId="470D60DE">
                  <wp:extent cx="1219200" cy="914400"/>
                  <wp:effectExtent l="0" t="0" r="0" b="0"/>
                  <wp:docPr id="36" name="Рисунок 36" descr="http://festival.1september.ru/articles/637610/img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festival.1september.ru/articles/637610/img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E231C" w:rsidRPr="00FE231C" w:rsidRDefault="00FE231C" w:rsidP="00FE231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231C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1A0E719B" wp14:editId="372907D3">
                  <wp:extent cx="1095375" cy="823595"/>
                  <wp:effectExtent l="0" t="0" r="9525" b="0"/>
                  <wp:docPr id="37" name="Рисунок 37" descr="http://festival.1september.ru/articles/637610/img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festival.1september.ru/articles/637610/img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(55 СЛАЙД)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II. Заключение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Предложенные упражнения и игры способствуют развитию зрительного </w:t>
      </w:r>
      <w:proofErr w:type="spell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гнозиса</w:t>
      </w:r>
      <w:proofErr w:type="spellEnd"/>
      <w:proofErr w:type="gram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формированию пространственных представлений. Одной из приоритетных задач логопедов и педагогов является своевременное выявление, профилактики и коррекции оптической дисграфии, что не позволит допустить перехода ошибок в начальное звено школы.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(56 СЛАЙД)</w:t>
      </w:r>
    </w:p>
    <w:p w:rsidR="00FE231C" w:rsidRPr="00FE231C" w:rsidRDefault="00FE231C" w:rsidP="00FE231C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III. Литература</w:t>
      </w:r>
    </w:p>
    <w:p w:rsidR="00FE231C" w:rsidRPr="00FE231C" w:rsidRDefault="00FE231C" w:rsidP="00FE231C">
      <w:pPr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1. </w:t>
      </w:r>
      <w:r w:rsidRPr="00FE231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Парамонова Л.Г.</w:t>
      </w: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Предупреждение и устранение дисграфии у детей. – </w:t>
      </w:r>
      <w:proofErr w:type="spell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С.Петербург</w:t>
      </w:r>
      <w:proofErr w:type="gram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,«</w:t>
      </w:r>
      <w:proofErr w:type="gram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Союз</w:t>
      </w:r>
      <w:proofErr w:type="spell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 2001. 2. Логопедия</w:t>
      </w:r>
      <w:proofErr w:type="gram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/П</w:t>
      </w:r>
      <w:proofErr w:type="gram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од ред. Л.С. Волковой, </w:t>
      </w:r>
      <w:proofErr w:type="spell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С.Н.Шаховской</w:t>
      </w:r>
      <w:proofErr w:type="spell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– М.: </w:t>
      </w:r>
      <w:proofErr w:type="spell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Владос</w:t>
      </w:r>
      <w:proofErr w:type="spell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1998.</w:t>
      </w: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3. </w:t>
      </w:r>
      <w:proofErr w:type="spellStart"/>
      <w:r w:rsidRPr="00FE231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Милостивенко</w:t>
      </w:r>
      <w:proofErr w:type="spellEnd"/>
      <w:r w:rsidRPr="00FE231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Л.Г.</w:t>
      </w: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Методические рекомендации по предупреждению ошибок чтения и письма у детей (Из опыта работы)</w:t>
      </w: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4. </w:t>
      </w:r>
      <w:r w:rsidRPr="00FE231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Ярёменко Б.Р., Ярёменко А.Б., </w:t>
      </w:r>
      <w:proofErr w:type="spellStart"/>
      <w:r w:rsidRPr="00FE231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Горяинова</w:t>
      </w:r>
      <w:proofErr w:type="spellEnd"/>
      <w:r w:rsidRPr="00FE231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</w:t>
      </w:r>
      <w:proofErr w:type="spellStart"/>
      <w:r w:rsidRPr="00FE231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Т.Б.</w:t>
      </w:r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Минимальные</w:t>
      </w:r>
      <w:proofErr w:type="spell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дисфункцииголовного</w:t>
      </w:r>
      <w:proofErr w:type="spell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мозга у детей.– СПб</w:t>
      </w:r>
      <w:proofErr w:type="gram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.: </w:t>
      </w:r>
      <w:proofErr w:type="gram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Салит-</w:t>
      </w:r>
      <w:proofErr w:type="spellStart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Деан</w:t>
      </w:r>
      <w:proofErr w:type="spellEnd"/>
      <w:r w:rsidRPr="00FE23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1999. 4. festival.1september.ru, 2013. </w:t>
      </w:r>
    </w:p>
    <w:p w:rsidR="006E4C67" w:rsidRPr="006E4C67" w:rsidRDefault="006E4C67" w:rsidP="0050168B">
      <w:pPr>
        <w:rPr>
          <w:rFonts w:ascii="Times New Roman" w:eastAsia="Calibri" w:hAnsi="Times New Roman" w:cs="Times New Roman"/>
          <w:sz w:val="24"/>
          <w:szCs w:val="24"/>
        </w:rPr>
      </w:pPr>
    </w:p>
    <w:p w:rsidR="006E4C67" w:rsidRPr="006E4C67" w:rsidRDefault="006E4C67" w:rsidP="006E4C6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E4C6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6E4C67" w:rsidRPr="006E4C67" w:rsidRDefault="006E4C67">
      <w:pPr>
        <w:rPr>
          <w:rFonts w:ascii="Times New Roman" w:hAnsi="Times New Roman" w:cs="Times New Roman"/>
          <w:sz w:val="24"/>
          <w:szCs w:val="24"/>
        </w:rPr>
      </w:pP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Моему пристальному изучению и профилактике подлежит </w:t>
      </w: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оптическая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 детей с оптической дисграфией наблюдаются трудности усвоения зрительного образа буквы. В основе этих трудностей лежит нарушение зрительного восприятия, недоразвитие зрительной памяти, пространственного и оптико-пространственного анализа, </w:t>
      </w:r>
      <w:proofErr w:type="spell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недифференцированность</w:t>
      </w:r>
      <w:proofErr w:type="spell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оптических образов букв.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E4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устранении </w:t>
      </w: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оптической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дисграфии работа проводится в следующих направлениях: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зрительного восприятия и узнавания, в том числе и буквенного;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уточнение и расширение объёма зрительной памяти;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формирование пространственного восприятия и представления;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развитие зрительного анализа и синтеза;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формирование речевых обозначений зрительно-пространственных отношений;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дифференциация смешиваемых букв изолированно, в слогах, словах, предложениях, текстах.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E4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зрительного восприятия и узнавания: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целью развития зрительного восприятия и узнавания предлагаются следующие задания: 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Назвать предметы по их контурам.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Назвать недорисованные предметы.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Назвать перечёркнутые предметы.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Выделить предметные изображения, наложенные друг на друга.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Распределить изображения предметов по их реальной величине.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Игра «Геометрическое лото».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большой карте изображения геометрических фигур (круга, овала, треугольника, прямоугольника, квадрата). Кроме того, имеются предметные картинки. Ребёнок называет картинку и определяет, на какую геометрическую фигуру похож предмет.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Срисовывание изображений, состоящих из треугольников и линий</w:t>
      </w: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незаконченных контуров геометрических фигур, предметов.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симметричных изображений.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Составление разрезанных на части картинок (на 2, 3, 4, 5, 6).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Анализ нелепых картинок. Детям  предлагается рассмотреть картинки и определить, что на них нарисовано неправильно.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Конструирование фигур из спичек (сначала по образцу, затем по памяти).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азови изображения, которые ты видишь. Если не может разобрать все изображения, нужно помочь ему, обведя контуры, поясняя.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Найди различия в 2-ух картинках.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 и нарисуй.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ребёнка на ощупь узнать фигуры, находящиеся в мешочке (плоские из картона или фанеры), назвать их, а затем нарисовать.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Найти место.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 кладётся сложенная вами картинка из знакомой ребёнку сказки. Ребёнка просят рассказать эту сказку или назвать её, затем опрокидываете картинку и 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предлагаете ребёнку найти место каждой частичке.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17. Чего не хватает?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Изображение предмета дано не полностью. Нужно сказать, чего же не хватает.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Конструирование различных фигур из частей </w:t>
      </w:r>
      <w:proofErr w:type="spell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Колумбова</w:t>
      </w:r>
      <w:proofErr w:type="spell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яйца и квадрата, состоящего из восьми треугольников.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E4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зрительной памяти.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развития зрительной памяти предлагаются следующие задания:   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Запомнить 4-5 картинок, а затем отобразить их среди других 8-10 картинок.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Запомнить 3-5 фигур, цифр или букв, а затем выбрать среди 8-10 других. При этом предлагаются только согласные буквы во </w:t>
      </w:r>
      <w:proofErr w:type="spell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избежании</w:t>
      </w:r>
      <w:proofErr w:type="spell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запоминания путём прочтения.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Разложить 3-4 картинки в той же последовательности, в какой они предъявлялись.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Разложить по памяти буквы, цифры или фигуры в предъявленном порядке.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Игра «Чего не стало?». На столе раскидывается 5-6 игрушек (картинок). Дети стараются их запомнить. Затем одна убирается, а дети должны назвать, какой игрушки (картинки) не хватает. 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Игра «Что изменилось?». Логопед раскладывает 4-5 картинок и предлагает детям запомнить их последовательность. Затем картинки незаметно меняются местами. Дети должны определить, что изменилось, и восстановить первоначальную последовательность картинок. </w:t>
      </w:r>
    </w:p>
    <w:p w:rsidR="006E4C67" w:rsidRPr="006E4C67" w:rsidRDefault="006E4C67" w:rsidP="006E4C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Формирование пространственного восприятия, </w:t>
      </w: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пространственных</w:t>
      </w:r>
      <w:proofErr w:type="gramEnd"/>
    </w:p>
    <w:p w:rsidR="006E4C67" w:rsidRPr="006E4C67" w:rsidRDefault="006E4C67" w:rsidP="006E4C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представлений, зрительно-пространственного анализа и синтеза.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 работа проводится по следующему плану:</w:t>
      </w:r>
    </w:p>
    <w:p w:rsidR="006E4C67" w:rsidRPr="006E4C67" w:rsidRDefault="006E4C67" w:rsidP="006E4C6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правых и левых частей тела;</w:t>
      </w:r>
    </w:p>
    <w:p w:rsidR="006E4C67" w:rsidRPr="006E4C67" w:rsidRDefault="006E4C67" w:rsidP="006E4C6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окружающем пространстве;</w:t>
      </w:r>
    </w:p>
    <w:p w:rsidR="006E4C67" w:rsidRPr="006E4C67" w:rsidRDefault="006E4C67" w:rsidP="006E4C6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пространственного расположения элементов графического изображения и букв.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 с этой работой проводится уточнение понимания и употребление предложенных конструкций, обозначающих пространственные отношения.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Дифференциация правых и левых частей тела.</w:t>
      </w: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работа начинается с выделения ведущей правой руки. Рекомендуются следующие виды занятий: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Показать какой рукой надо есть, пить, писать, рисовать, здороваться. Сказать, как называется эта рука. В случае затруднений логопед сам даёт ответ, а дети повторяют </w:t>
      </w: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 несколько раз. 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Показать левую руку. Если дети не могут назвать левую руку, логопед называет её сам, а дети повторяют.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Поднять то левую, то правую руку. Показать карандаш правой (левой) рукой; взять книгу правой (левой) рукой.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усвоения речевых обозначений правой и левой руки можно перейти к дифференциации правых и левых частей тела: правой и левой ноги; правого и левого глаза, уха и т. д.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детям предлагается более трудные задания: показать левой рукой правый глаз, левую ногу и т. д.; показать правые и левые части тела у человека сидящего </w:t>
      </w: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против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2) Ориентировка в окружающем пространстве. </w:t>
      </w: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ориентировки</w:t>
      </w:r>
      <w:r w:rsidRPr="006E4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окружающем пространстве основывается на имеющихся у детей представлениях о правой и левой стороне тела, а также речевых обозначениях правой и левой руки. Эта работа проводится в следующей последовательности: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Определение пространственного расположения предметов по отношению к ребёнку, т. е. к самому себе.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 даёт задание определить пространственное положение предметов, находящихся с боку от ребёнка: «Покажи, какой предмет находится с права от тебя, слева» и т. д.; предлагает выполнить действие, </w:t>
      </w: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положить книгу справа или слева от себя. 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заданий у ребёнка возникают затруднения, то необходимо уточнить, что справа – это значит ближе к правой руке, а слева – ближе к левой руке.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пространственные отношения закрепляют в речи. Логопед предлагает ответить на такой, например, вопрос: «Где находится шкаф (окно, дверь)?». При этом ребёнок должен стоять так чтобы эти предметы находились справа или слева. 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Определение пространственных соотношений между 2-3 предметами и их изображениями.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логопед уточняет расположение двух предметов. Затем он предлагает взять правой рукой тетрадь и положить её около правой руки, взять левой рукой книгу и положить около левой руки. Далее логопед задаёт вопрос: «Где находится книга, справа или слева от тетради?»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детям предлагаются следующие задания: «Положить карандаш слева от книги; сказать, где находится ручка по отношению к книге – справа или слева, где находится карандаш по отношению к тетради – справа или слева».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аналогичная работа проводится по определению расположения трёх предметов. Логопед предлагает детям выполнить, например, следующее задание: «Положи книгу перед собой, слева от неё положи карандаш, справа – ручку и т. д.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устранение </w:t>
      </w: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оптической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дисграфии проводится работа и по уточнению пространственного расположения фигур и букв. Детям предлагаются картинки, на которых нарисованы круг, прямоугольник, крестик, кружок, точка. Примерные задания: </w:t>
      </w:r>
    </w:p>
    <w:p w:rsidR="006E4C67" w:rsidRPr="006E4C67" w:rsidRDefault="006E4C67" w:rsidP="006E4C6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определённые буквы справа и слева от вертикальной линии.</w:t>
      </w:r>
    </w:p>
    <w:p w:rsidR="006E4C67" w:rsidRPr="006E4C67" w:rsidRDefault="006E4C67" w:rsidP="006E4C6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кружок, справа от него крестик, слева от него поставить точку.</w:t>
      </w:r>
    </w:p>
    <w:p w:rsidR="006E4C67" w:rsidRPr="006E4C67" w:rsidRDefault="006E4C67" w:rsidP="006E4C6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Нарисовать точку, ниже точки – крестик, справа от точки – круг. </w:t>
      </w: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Аналогичные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задание: нарисовать кружок, справа от него – крестик, сверху крестика поставить точку и т. д.</w:t>
      </w:r>
    </w:p>
    <w:p w:rsidR="006E4C67" w:rsidRPr="006E4C67" w:rsidRDefault="006E4C67" w:rsidP="006E4C6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пространственных соотношений элементов графических изображений и букв. Одновременно проводится работа по развитию зрительного расчленения графических изображений и букв на составляющие их элементы, по определению сходства и различия между графическими изображениями и буквами.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Формирование </w:t>
      </w: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буквенного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6E4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гнозиса</w:t>
      </w:r>
      <w:proofErr w:type="spellEnd"/>
      <w:r w:rsidRPr="006E4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 дифференциация зрительных образов букв.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логопедической работы по формированию чёткого зрительного образа букв предлагаются следующие задания: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Найти букву среди графически </w:t>
      </w: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сходных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 длительной экспозиции или кратковременного предъявления).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1529"/>
        <w:gridCol w:w="1529"/>
        <w:gridCol w:w="1529"/>
        <w:gridCol w:w="1529"/>
        <w:gridCol w:w="1529"/>
        <w:gridCol w:w="1422"/>
      </w:tblGrid>
      <w:tr w:rsidR="006E4C67" w:rsidRPr="006E4C67" w:rsidTr="00B26011">
        <w:tc>
          <w:tcPr>
            <w:tcW w:w="1529" w:type="dxa"/>
            <w:shd w:val="clear" w:color="auto" w:fill="auto"/>
            <w:vAlign w:val="center"/>
          </w:tcPr>
          <w:p w:rsidR="006E4C67" w:rsidRPr="006E4C67" w:rsidRDefault="006E4C67" w:rsidP="006E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E4C67" w:rsidRPr="006E4C67" w:rsidRDefault="006E4C67" w:rsidP="006E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E4C67" w:rsidRPr="006E4C67" w:rsidRDefault="006E4C67" w:rsidP="006E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E4C67" w:rsidRPr="006E4C67" w:rsidRDefault="006E4C67" w:rsidP="006E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E4C67" w:rsidRPr="006E4C67" w:rsidRDefault="006E4C67" w:rsidP="006E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E4C67" w:rsidRPr="006E4C67" w:rsidRDefault="006E4C67" w:rsidP="006E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6E4C67" w:rsidRPr="006E4C67" w:rsidRDefault="006E4C67" w:rsidP="006E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</w:tr>
      <w:tr w:rsidR="006E4C67" w:rsidRPr="006E4C67" w:rsidTr="00B26011">
        <w:tc>
          <w:tcPr>
            <w:tcW w:w="1529" w:type="dxa"/>
            <w:shd w:val="clear" w:color="auto" w:fill="auto"/>
            <w:vAlign w:val="center"/>
          </w:tcPr>
          <w:p w:rsidR="006E4C67" w:rsidRPr="006E4C67" w:rsidRDefault="006E4C67" w:rsidP="006E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E4C67" w:rsidRPr="006E4C67" w:rsidRDefault="006E4C67" w:rsidP="006E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E4C67" w:rsidRPr="006E4C67" w:rsidRDefault="006E4C67" w:rsidP="006E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КЖ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E4C67" w:rsidRPr="006E4C67" w:rsidRDefault="006E4C67" w:rsidP="006E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E4C67" w:rsidRPr="006E4C67" w:rsidRDefault="006E4C67" w:rsidP="006E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E4C67" w:rsidRPr="006E4C67" w:rsidRDefault="006E4C67" w:rsidP="006E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6E4C67" w:rsidRPr="006E4C67" w:rsidRDefault="006E4C67" w:rsidP="006E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</w:tr>
      <w:tr w:rsidR="006E4C67" w:rsidRPr="006E4C67" w:rsidTr="00B26011">
        <w:tc>
          <w:tcPr>
            <w:tcW w:w="1529" w:type="dxa"/>
            <w:shd w:val="clear" w:color="auto" w:fill="auto"/>
            <w:vAlign w:val="center"/>
          </w:tcPr>
          <w:p w:rsidR="006E4C67" w:rsidRPr="006E4C67" w:rsidRDefault="006E4C67" w:rsidP="006E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E4C67" w:rsidRPr="006E4C67" w:rsidRDefault="006E4C67" w:rsidP="006E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ШЩ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E4C67" w:rsidRPr="006E4C67" w:rsidRDefault="006E4C67" w:rsidP="006E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ЦЩ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E4C67" w:rsidRPr="006E4C67" w:rsidRDefault="006E4C67" w:rsidP="006E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E4C67" w:rsidRPr="006E4C67" w:rsidRDefault="006E4C67" w:rsidP="006E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E4C67" w:rsidRPr="006E4C67" w:rsidRDefault="006E4C67" w:rsidP="006E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6E4C67" w:rsidRPr="006E4C67" w:rsidRDefault="006E4C67" w:rsidP="006E4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Соотнести буквы, выполненные разным шрифтом (а, А, </w:t>
      </w: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Б и т. д.).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Определить и назвать буквы, находящиеся в </w:t>
      </w: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неправильном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Назвать или записать буквы, перечёркнутые дополнительными линиями.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Обвести контурные изображения букв.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Обвести контуры букв, выполненные пунктиром.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Дописать букву.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Назвать буквы, наложенные друг на друга, 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Определить правильно и неправильно (зеркально) написанных букв.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Узнать буквы по их зеркальному изображению.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Показать и назвать правильную букву среди букв, правильно и зеркально изображённых.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Конструирование букв из элементов.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Реконструирование</w:t>
      </w:r>
      <w:proofErr w:type="spell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букв: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добавляя элементы (например сделать из буквы </w:t>
      </w:r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</w:t>
      </w: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букву</w:t>
      </w: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буквы </w:t>
      </w:r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букву </w:t>
      </w:r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буквы </w:t>
      </w:r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П-Н</w:t>
      </w: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убавляя количество элементов (например, сделать из буквы</w:t>
      </w: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букву </w:t>
      </w:r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изменяя пространственное расположение элементов (например, сделать из буквы </w:t>
      </w:r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букву </w:t>
      </w:r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буквы</w:t>
      </w: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букву </w:t>
      </w:r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Определить различия сходных букв, отличающихся лишь одним дополнительным элементом (</w:t>
      </w:r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Р-В</w:t>
      </w: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З-В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Ь-В </w:t>
      </w: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Определить различия сходных букв, состоящих из одинаковых элементов, но различно расположенных в пространстве (</w:t>
      </w:r>
      <w:proofErr w:type="gramStart"/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П-Н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Р-Ь</w:t>
      </w: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Г-Т </w:t>
      </w: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устранении оптических </w:t>
      </w:r>
      <w:proofErr w:type="spell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дисграфий</w:t>
      </w:r>
      <w:proofErr w:type="spell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работа по уточнению зрительных образов букв. Буква соотносится с каким-либо сходным по форме предметом (</w:t>
      </w:r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обручем, </w:t>
      </w:r>
      <w:proofErr w:type="gramStart"/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 змеёй,  </w:t>
      </w:r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 жуком и т. д.). 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стихи, загадки о буквах.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лучшего усвоения буквы рекомендуется ощупывание и узнавание рельефных букв, срисовывание, вырезывание букв, лепке из пластилина, письмо букв в воздухе.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67" w:rsidRPr="006E4C67" w:rsidRDefault="006E4C67" w:rsidP="006E4C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«Хрестоматия по логопедии» Под ред.  Л. С. Волковой,  В. И. </w:t>
      </w:r>
      <w:proofErr w:type="spell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Селивёрстова</w:t>
      </w:r>
      <w:proofErr w:type="spell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 1997 г. (статья Левиной Р. Е. «Недостатки чтения и письма у детей (1941 г.)).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Садовникова</w:t>
      </w:r>
      <w:proofErr w:type="spell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  «Нарушение письменной речи и их преодоление у младших школьников».   М.   1995 г.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Милостивенко</w:t>
      </w:r>
      <w:proofErr w:type="spell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Г.  «Методические рекомендации по предупреждению ошибок чтения и письма у детей».    </w:t>
      </w: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С-П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.   1995 г.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Лалаева</w:t>
      </w:r>
      <w:proofErr w:type="spell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И.  «Нарушения чтения и пути их коррекции у младших школьников».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С-П</w:t>
      </w:r>
      <w:proofErr w:type="gramEnd"/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>.   1998 г.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Логопедия: Учебник для студентов факультета дефектологии педагогических институтов».  Под ред. Л. С. Волковой   М.  1995 г. </w:t>
      </w:r>
    </w:p>
    <w:p w:rsidR="006E4C67" w:rsidRPr="006E4C67" w:rsidRDefault="006E4C67" w:rsidP="006E4C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E8093B" w:rsidRPr="006E4C67" w:rsidRDefault="00E8093B" w:rsidP="00E809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E4C6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E4C67">
        <w:rPr>
          <w:rFonts w:ascii="Times New Roman" w:hAnsi="Times New Roman" w:cs="Times New Roman"/>
          <w:sz w:val="24"/>
          <w:szCs w:val="24"/>
        </w:rPr>
        <w:t xml:space="preserve"> оптической дисграфии наблюдаются следующие виды нарушений письма:</w:t>
      </w:r>
      <w:r w:rsidRPr="006E4C67">
        <w:rPr>
          <w:rFonts w:ascii="Times New Roman" w:hAnsi="Times New Roman" w:cs="Times New Roman"/>
          <w:sz w:val="24"/>
          <w:szCs w:val="24"/>
        </w:rPr>
        <w:br/>
        <w:t xml:space="preserve">а) искаженные воспроизведения букв на письме (неправильное воспроизведение пространственного соотношения буквенных элементов, зеркальное написание букв, </w:t>
      </w:r>
      <w:proofErr w:type="spellStart"/>
      <w:r w:rsidRPr="006E4C67">
        <w:rPr>
          <w:rFonts w:ascii="Times New Roman" w:hAnsi="Times New Roman" w:cs="Times New Roman"/>
          <w:sz w:val="24"/>
          <w:szCs w:val="24"/>
        </w:rPr>
        <w:t>недописывание</w:t>
      </w:r>
      <w:proofErr w:type="spellEnd"/>
      <w:r w:rsidRPr="006E4C67">
        <w:rPr>
          <w:rFonts w:ascii="Times New Roman" w:hAnsi="Times New Roman" w:cs="Times New Roman"/>
          <w:sz w:val="24"/>
          <w:szCs w:val="24"/>
        </w:rPr>
        <w:t xml:space="preserve"> элементов, лишние элементы);</w:t>
      </w:r>
      <w:r w:rsidRPr="006E4C67">
        <w:rPr>
          <w:rFonts w:ascii="Times New Roman" w:hAnsi="Times New Roman" w:cs="Times New Roman"/>
          <w:sz w:val="24"/>
          <w:szCs w:val="24"/>
        </w:rPr>
        <w:br/>
        <w:t>б) замены и смешения графически сходных букв.</w:t>
      </w:r>
      <w:r w:rsidRPr="006E4C67">
        <w:rPr>
          <w:rFonts w:ascii="Times New Roman" w:hAnsi="Times New Roman" w:cs="Times New Roman"/>
          <w:sz w:val="24"/>
          <w:szCs w:val="24"/>
        </w:rPr>
        <w:br/>
        <w:t xml:space="preserve">Как и при </w:t>
      </w:r>
      <w:proofErr w:type="spellStart"/>
      <w:r w:rsidRPr="006E4C67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6E4C67">
        <w:rPr>
          <w:rFonts w:ascii="Times New Roman" w:hAnsi="Times New Roman" w:cs="Times New Roman"/>
          <w:sz w:val="24"/>
          <w:szCs w:val="24"/>
        </w:rPr>
        <w:t>, чаще всего смешиваются либо буквы, отличающиеся одним элементом (</w:t>
      </w:r>
      <w:proofErr w:type="gramStart"/>
      <w:r w:rsidRPr="006E4C67">
        <w:rPr>
          <w:rFonts w:ascii="Times New Roman" w:hAnsi="Times New Roman" w:cs="Times New Roman"/>
          <w:sz w:val="24"/>
          <w:szCs w:val="24"/>
        </w:rPr>
        <w:t>П-Т</w:t>
      </w:r>
      <w:proofErr w:type="gramEnd"/>
      <w:r w:rsidRPr="006E4C67">
        <w:rPr>
          <w:rFonts w:ascii="Times New Roman" w:hAnsi="Times New Roman" w:cs="Times New Roman"/>
          <w:sz w:val="24"/>
          <w:szCs w:val="24"/>
        </w:rPr>
        <w:t>, Л-М, И-Ш), либо буквы, состоящие из одинаковых или сходных элементов, но различно расположенных в пространстве (В-Д, Э-С).</w:t>
      </w:r>
      <w:r w:rsidRPr="006E4C67">
        <w:rPr>
          <w:rFonts w:ascii="Times New Roman" w:hAnsi="Times New Roman" w:cs="Times New Roman"/>
          <w:sz w:val="24"/>
          <w:szCs w:val="24"/>
        </w:rPr>
        <w:br/>
      </w:r>
    </w:p>
    <w:p w:rsidR="006E4C67" w:rsidRPr="006E4C67" w:rsidRDefault="006E4C67">
      <w:pPr>
        <w:rPr>
          <w:rFonts w:ascii="Times New Roman" w:hAnsi="Times New Roman" w:cs="Times New Roman"/>
          <w:sz w:val="24"/>
          <w:szCs w:val="24"/>
        </w:rPr>
      </w:pPr>
    </w:p>
    <w:sectPr w:rsidR="006E4C67" w:rsidRPr="006E4C67" w:rsidSect="00977494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001E"/>
    <w:multiLevelType w:val="hybridMultilevel"/>
    <w:tmpl w:val="01C2E0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675D66"/>
    <w:multiLevelType w:val="hybridMultilevel"/>
    <w:tmpl w:val="1EE80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67"/>
    <w:rsid w:val="000C19D6"/>
    <w:rsid w:val="001C7825"/>
    <w:rsid w:val="0050168B"/>
    <w:rsid w:val="006A7469"/>
    <w:rsid w:val="006E4C67"/>
    <w:rsid w:val="00977494"/>
    <w:rsid w:val="00B04C9D"/>
    <w:rsid w:val="00C61CCE"/>
    <w:rsid w:val="00CE5D7E"/>
    <w:rsid w:val="00E8093B"/>
    <w:rsid w:val="00FE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53504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11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gif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2015-05-14T01:33:00Z</dcterms:created>
  <dcterms:modified xsi:type="dcterms:W3CDTF">2015-05-14T03:05:00Z</dcterms:modified>
</cp:coreProperties>
</file>