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4" w:rsidRDefault="005F7484" w:rsidP="005F7484">
      <w:pPr>
        <w:spacing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мероприятия: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« Весенний бал»</w:t>
      </w:r>
    </w:p>
    <w:p w:rsidR="005F7484" w:rsidRDefault="005F7484" w:rsidP="005F748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проведения: </w:t>
      </w:r>
    </w:p>
    <w:p w:rsidR="005F7484" w:rsidRDefault="005F7484" w:rsidP="005F748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5421A">
        <w:rPr>
          <w:rFonts w:ascii="Times New Roman" w:hAnsi="Times New Roman"/>
          <w:bCs/>
          <w:sz w:val="28"/>
          <w:szCs w:val="28"/>
        </w:rPr>
        <w:t>эстетическое воспитание учащихся</w:t>
      </w:r>
    </w:p>
    <w:p w:rsidR="005F7484" w:rsidRDefault="005F7484" w:rsidP="005F748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формирование у учащихся представления о проведении балов </w:t>
      </w:r>
    </w:p>
    <w:p w:rsidR="005F7484" w:rsidRDefault="005F7484" w:rsidP="005F748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воспитание дисциплинированности, чувства ответственности </w:t>
      </w:r>
    </w:p>
    <w:p w:rsidR="005F7484" w:rsidRDefault="005F7484" w:rsidP="005F748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Оформление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5F7484" w:rsidRPr="002E35F1" w:rsidRDefault="005F7484" w:rsidP="005F748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E35F1">
        <w:rPr>
          <w:rFonts w:ascii="Times New Roman" w:hAnsi="Times New Roman"/>
          <w:bCs/>
          <w:sz w:val="28"/>
          <w:szCs w:val="28"/>
        </w:rPr>
        <w:t>украшение зала</w:t>
      </w:r>
    </w:p>
    <w:p w:rsidR="005F7484" w:rsidRPr="002E35F1" w:rsidRDefault="005F7484" w:rsidP="005F748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E35F1">
        <w:rPr>
          <w:rFonts w:ascii="Times New Roman" w:hAnsi="Times New Roman"/>
          <w:bCs/>
          <w:sz w:val="28"/>
          <w:szCs w:val="28"/>
        </w:rPr>
        <w:t>- музыкальное сопровождение</w:t>
      </w:r>
    </w:p>
    <w:p w:rsidR="005F7484" w:rsidRPr="002E35F1" w:rsidRDefault="005F7484" w:rsidP="005F7484">
      <w:pPr>
        <w:autoSpaceDE w:val="0"/>
        <w:spacing w:before="249" w:line="100" w:lineRule="atLeast"/>
        <w:ind w:right="-600"/>
        <w:rPr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  <w:r>
        <w:rPr>
          <w:b/>
          <w:bCs/>
        </w:rPr>
        <w:t xml:space="preserve">               </w:t>
      </w: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spacing w:before="249" w:line="100" w:lineRule="atLeast"/>
        <w:ind w:right="-600"/>
        <w:rPr>
          <w:b/>
          <w:bCs/>
        </w:rPr>
      </w:pPr>
    </w:p>
    <w:p w:rsidR="005F7484" w:rsidRDefault="005F7484" w:rsidP="005F7484">
      <w:pPr>
        <w:autoSpaceDE w:val="0"/>
        <w:ind w:right="-600"/>
        <w:rPr>
          <w:b/>
          <w:bCs/>
        </w:rPr>
      </w:pPr>
    </w:p>
    <w:p w:rsidR="005F7484" w:rsidRPr="000F3985" w:rsidRDefault="005F7484" w:rsidP="005F7484">
      <w:pPr>
        <w:autoSpaceDE w:val="0"/>
        <w:ind w:left="245" w:right="-60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СЦЕНА № 1</w:t>
      </w:r>
    </w:p>
    <w:p w:rsidR="005F7484" w:rsidRPr="000F3985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Звучит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вальс.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</w:p>
    <w:p w:rsidR="005F7484" w:rsidRPr="000F3985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В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зал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парами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входят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участники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мероприятия.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Рассаживаются</w:t>
      </w:r>
      <w:r w:rsidRPr="000F3985"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на 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места.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Pr="000F3985" w:rsidRDefault="005F7484" w:rsidP="005F7484">
      <w:pPr>
        <w:autoSpaceDE w:val="0"/>
        <w:ind w:left="245" w:right="-60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СЦЕНА № 2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Открывает праздник танец под музыку из кинофильма « Летучая мышь»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Pr="000F3985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СЦЕНА № 3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На сцену выходят пажи. Они трубят.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 это время перед сценой появляются глашатаи.</w:t>
      </w:r>
    </w:p>
    <w:p w:rsidR="005F7484" w:rsidRDefault="005F7484" w:rsidP="005F7484">
      <w:pPr>
        <w:autoSpaceDE w:val="0"/>
        <w:ind w:left="245" w:right="-660"/>
        <w:jc w:val="center"/>
        <w:rPr>
          <w:i/>
          <w:iCs/>
          <w:color w:val="008000"/>
        </w:rPr>
      </w:pPr>
    </w:p>
    <w:p w:rsidR="005F7484" w:rsidRDefault="005F7484" w:rsidP="005F7484">
      <w:pPr>
        <w:autoSpaceDE w:val="0"/>
        <w:ind w:left="245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1 глашатай: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Слушайте все! Слушайте все!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Леди и джентльмены.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Мадам и месье!</w:t>
      </w:r>
    </w:p>
    <w:p w:rsidR="005F7484" w:rsidRDefault="005F7484" w:rsidP="005F7484">
      <w:pPr>
        <w:autoSpaceDE w:val="0"/>
        <w:ind w:left="245" w:right="-660"/>
      </w:pPr>
    </w:p>
    <w:p w:rsidR="005F7484" w:rsidRDefault="005F7484" w:rsidP="005F7484">
      <w:pPr>
        <w:autoSpaceDE w:val="0"/>
        <w:ind w:left="245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2 глашатай: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А главное все, и друзья, и подруги!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Такого не слышали в нашей округе!</w:t>
      </w:r>
    </w:p>
    <w:p w:rsidR="005F7484" w:rsidRDefault="005F7484" w:rsidP="005F7484">
      <w:pPr>
        <w:autoSpaceDE w:val="0"/>
        <w:ind w:left="3545" w:right="-660"/>
      </w:pPr>
    </w:p>
    <w:p w:rsidR="005F7484" w:rsidRDefault="005F7484" w:rsidP="005F7484">
      <w:pPr>
        <w:autoSpaceDE w:val="0"/>
        <w:ind w:left="245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1 глашатай: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Внимание!  Внимание!</w:t>
      </w:r>
    </w:p>
    <w:p w:rsidR="005F7484" w:rsidRDefault="005F7484" w:rsidP="005F7484">
      <w:pPr>
        <w:autoSpaceDE w:val="0"/>
        <w:ind w:left="3545" w:right="-660"/>
      </w:pPr>
    </w:p>
    <w:p w:rsidR="005F7484" w:rsidRDefault="005F7484" w:rsidP="005F7484">
      <w:pPr>
        <w:autoSpaceDE w:val="0"/>
        <w:ind w:left="245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2 глашатай: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Сегодня в Центре Образования</w:t>
      </w:r>
    </w:p>
    <w:p w:rsidR="005F7484" w:rsidRDefault="005F7484" w:rsidP="005F7484">
      <w:pPr>
        <w:autoSpaceDE w:val="0"/>
        <w:ind w:left="3545" w:right="-660"/>
      </w:pPr>
    </w:p>
    <w:p w:rsidR="005F7484" w:rsidRDefault="005F7484" w:rsidP="005F7484">
      <w:pPr>
        <w:autoSpaceDE w:val="0"/>
        <w:ind w:left="245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1 глашатай и 2 глашатай:</w:t>
      </w:r>
    </w:p>
    <w:p w:rsidR="005F7484" w:rsidRDefault="005F7484" w:rsidP="005F7484">
      <w:pPr>
        <w:autoSpaceDE w:val="0"/>
        <w:ind w:left="3545" w:right="-660"/>
        <w:rPr>
          <w:rFonts w:ascii="Times New Roman" w:eastAsia="Arial" w:hAnsi="Times New Roman" w:cs="Arial"/>
          <w:color w:val="060302"/>
          <w:sz w:val="28"/>
          <w:szCs w:val="28"/>
        </w:rPr>
      </w:pPr>
      <w:r>
        <w:rPr>
          <w:rFonts w:ascii="Times New Roman" w:eastAsia="Arial" w:hAnsi="Times New Roman" w:cs="Arial"/>
          <w:color w:val="060302"/>
          <w:sz w:val="28"/>
          <w:szCs w:val="28"/>
        </w:rPr>
        <w:t>Объявлен бал!</w:t>
      </w:r>
    </w:p>
    <w:p w:rsidR="005F7484" w:rsidRDefault="005F7484" w:rsidP="005F7484">
      <w:pPr>
        <w:autoSpaceDE w:val="0"/>
        <w:ind w:left="245" w:right="-60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</w:p>
    <w:p w:rsidR="005F7484" w:rsidRPr="000F3985" w:rsidRDefault="005F7484" w:rsidP="005F7484">
      <w:pPr>
        <w:autoSpaceDE w:val="0"/>
        <w:ind w:left="245" w:right="-60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СЦЕНА № 4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Выходят 2 пары ведущих и встают перед сценой</w:t>
      </w:r>
      <w:proofErr w:type="gramStart"/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.</w:t>
      </w:r>
      <w:proofErr w:type="gramEnd"/>
    </w:p>
    <w:p w:rsidR="005F7484" w:rsidRDefault="005F7484" w:rsidP="005F7484">
      <w:pPr>
        <w:autoSpaceDE w:val="0"/>
        <w:ind w:left="245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>1 ведущий:</w:t>
      </w:r>
    </w:p>
    <w:p w:rsidR="005F7484" w:rsidRDefault="005F7484" w:rsidP="005F7484">
      <w:pPr>
        <w:widowControl w:val="0"/>
        <w:numPr>
          <w:ilvl w:val="0"/>
          <w:numId w:val="1"/>
        </w:numPr>
        <w:tabs>
          <w:tab w:val="left" w:pos="605"/>
        </w:tabs>
        <w:suppressAutoHyphens/>
        <w:autoSpaceDE w:val="0"/>
        <w:spacing w:after="0" w:line="240" w:lineRule="auto"/>
        <w:ind w:left="605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Ах, этот бал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2 ведущий:</w:t>
      </w:r>
    </w:p>
    <w:p w:rsidR="005F7484" w:rsidRDefault="005F7484" w:rsidP="005F7484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Краше не было бала...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3 ведущий:</w:t>
      </w:r>
    </w:p>
    <w:p w:rsidR="005F7484" w:rsidRDefault="005F7484" w:rsidP="005F7484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Шум, хохот, беготня, поклоны.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4 ведущий:</w:t>
      </w:r>
    </w:p>
    <w:p w:rsidR="005F7484" w:rsidRDefault="005F7484" w:rsidP="005F7484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Полька, мазурка, вальс.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1 ведущий: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-    В залу высыпали все.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2 ведущий:</w:t>
      </w:r>
    </w:p>
    <w:p w:rsidR="005F7484" w:rsidRDefault="005F7484" w:rsidP="005F7484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Бал блестит во всей красе.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  3 ведущий: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-    Добрый вечер, дорогие друзья!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  4 ведущий:</w:t>
      </w:r>
    </w:p>
    <w:p w:rsidR="005F7484" w:rsidRDefault="005F7484" w:rsidP="005F748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Здравствуйте уважаемые леди и джентльмены!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1 ведущий:</w:t>
      </w:r>
    </w:p>
    <w:p w:rsidR="005F7484" w:rsidRDefault="005F7484" w:rsidP="005F748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Пусть сегодняшний бал станет настоящим праздником искусства...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2 ведущий:</w:t>
      </w:r>
    </w:p>
    <w:p w:rsidR="005F7484" w:rsidRDefault="005F7484" w:rsidP="005F748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И пусть каждый, кто переступил  порог этого зала, почувствует себя героем 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старинной сказки...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3 ведущий:</w:t>
      </w:r>
    </w:p>
    <w:p w:rsidR="005F7484" w:rsidRDefault="005F7484" w:rsidP="005F748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Или жителем волшебного королевства...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4 ведущий:</w:t>
      </w:r>
    </w:p>
    <w:p w:rsidR="005F7484" w:rsidRDefault="005F7484" w:rsidP="005F748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А может быть подданным его превосходительства Петра 1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>1 ведущий:</w:t>
      </w:r>
    </w:p>
    <w:p w:rsidR="005F7484" w:rsidRDefault="005F7484" w:rsidP="005F7484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Кто — то здесь встретит новых друзей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..</w:t>
      </w:r>
      <w:proofErr w:type="gramEnd"/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Ведущие уходят, садятся за столики. </w:t>
      </w: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На сцену выходит хор.</w:t>
      </w:r>
    </w:p>
    <w:p w:rsidR="005F7484" w:rsidRDefault="005F7484" w:rsidP="005F7484">
      <w:pPr>
        <w:autoSpaceDE w:val="0"/>
        <w:ind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Исполняется песня «Волшебные звуки музыки» </w:t>
      </w:r>
    </w:p>
    <w:p w:rsidR="005F7484" w:rsidRPr="000F3985" w:rsidRDefault="005F7484" w:rsidP="005F7484">
      <w:pPr>
        <w:autoSpaceDE w:val="0"/>
        <w:ind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Pr="000F3985" w:rsidRDefault="005F7484" w:rsidP="005F7484">
      <w:pPr>
        <w:autoSpaceDE w:val="0"/>
        <w:ind w:left="245" w:right="-60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СЦЕНА № 5</w:t>
      </w:r>
    </w:p>
    <w:p w:rsidR="005F7484" w:rsidRDefault="005F7484" w:rsidP="005F7484">
      <w:pPr>
        <w:autoSpaceDE w:val="0"/>
        <w:ind w:left="24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Выходят 2 пары ведущих и встают перед сценой</w:t>
      </w:r>
      <w:proofErr w:type="gramStart"/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.</w:t>
      </w:r>
      <w:proofErr w:type="gramEnd"/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1 ведущий:</w:t>
      </w:r>
    </w:p>
    <w:p w:rsidR="005F7484" w:rsidRDefault="005F7484" w:rsidP="005F748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Постойте, постойте..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.В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>сё не так! Я уверен, что многие из присутствующих не знают, что такое бал.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2 ведущий:</w:t>
      </w:r>
    </w:p>
    <w:p w:rsidR="005F7484" w:rsidRDefault="005F7484" w:rsidP="005F748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И что же такое бал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по — вашему?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1 ведущий:</w:t>
      </w:r>
    </w:p>
    <w:p w:rsidR="005F7484" w:rsidRDefault="005F7484" w:rsidP="005F7484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Не, по —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моему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>, а в энциклопедии написано, что бал — это вечер танцев под классическую музыку.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>3 ведущий:</w:t>
      </w:r>
    </w:p>
    <w:p w:rsidR="005F7484" w:rsidRDefault="005F7484" w:rsidP="005F7484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Балы отличаются от других танцевальных собраний блеском, строгим этикетом, заранее определённым порядком.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4 ведущий:</w:t>
      </w:r>
    </w:p>
    <w:p w:rsidR="005F7484" w:rsidRDefault="005F7484" w:rsidP="005F748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Бал должен открываться « Полонезом», самым строгим и официальным танцем, его ещё называют танец — шествие.</w:t>
      </w:r>
    </w:p>
    <w:p w:rsidR="005F7484" w:rsidRDefault="005F7484" w:rsidP="005F7484">
      <w:pPr>
        <w:autoSpaceDE w:val="0"/>
        <w:ind w:left="360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2 ведущий:</w:t>
      </w:r>
    </w:p>
    <w:p w:rsidR="005F7484" w:rsidRDefault="005F7484" w:rsidP="005F748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Полонез! Дамы и господа! Кавалеры ангажируют своих дам!</w:t>
      </w:r>
    </w:p>
    <w:p w:rsidR="005F7484" w:rsidRDefault="005F7484" w:rsidP="005F748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Ведущие уходят, садятся за столики. </w:t>
      </w:r>
    </w:p>
    <w:p w:rsidR="005F7484" w:rsidRDefault="005F7484" w:rsidP="005F7484">
      <w:pPr>
        <w:autoSpaceDE w:val="0"/>
        <w:ind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lastRenderedPageBreak/>
        <w:t>Исполняется «Полонез»</w:t>
      </w:r>
    </w:p>
    <w:p w:rsidR="005F7484" w:rsidRPr="000F3985" w:rsidRDefault="005F7484" w:rsidP="005F7484">
      <w:pPr>
        <w:autoSpaceDE w:val="0"/>
        <w:ind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Pr="000F3985" w:rsidRDefault="005F7484" w:rsidP="005F7484">
      <w:pPr>
        <w:autoSpaceDE w:val="0"/>
        <w:ind w:right="-66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СЦЕНА № 6</w:t>
      </w:r>
    </w:p>
    <w:p w:rsidR="005F7484" w:rsidRDefault="005F7484" w:rsidP="005F7484">
      <w:pPr>
        <w:autoSpaceDE w:val="0"/>
        <w:ind w:left="60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Ведущие, сидя за столиками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1 ведущий:</w:t>
      </w:r>
    </w:p>
    <w:p w:rsidR="005F7484" w:rsidRDefault="005F7484" w:rsidP="005F7484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Ах, я в восторге, какой прекрасный вечер!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2 ведущий:</w:t>
      </w:r>
    </w:p>
    <w:p w:rsidR="005F7484" w:rsidRDefault="005F7484" w:rsidP="005F7484">
      <w:pPr>
        <w:widowControl w:val="0"/>
        <w:numPr>
          <w:ilvl w:val="0"/>
          <w:numId w:val="9"/>
        </w:numPr>
        <w:tabs>
          <w:tab w:val="left" w:pos="480"/>
        </w:tabs>
        <w:suppressAutoHyphens/>
        <w:autoSpaceDE w:val="0"/>
        <w:spacing w:after="0" w:line="240" w:lineRule="auto"/>
        <w:ind w:left="480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Конечно, все самые красивые дамы общества собрались здесь.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4 ведущий:</w:t>
      </w:r>
    </w:p>
    <w:p w:rsidR="005F7484" w:rsidRDefault="005F7484" w:rsidP="005F7484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Ничто так не нужно молодому человеку, как общество умных дам.</w:t>
      </w:r>
    </w:p>
    <w:p w:rsidR="005F7484" w:rsidRDefault="005F7484" w:rsidP="005F7484">
      <w:pPr>
        <w:autoSpaceDE w:val="0"/>
        <w:ind w:left="360" w:right="-660"/>
        <w:jc w:val="center"/>
        <w:rPr>
          <w:color w:val="000000"/>
        </w:rPr>
      </w:pPr>
    </w:p>
    <w:p w:rsidR="005F7484" w:rsidRPr="000F3985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color w:val="060302"/>
          <w:sz w:val="28"/>
          <w:szCs w:val="28"/>
        </w:rPr>
        <w:t>СЦЕНКА № 7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Я помню чудное мгновенье:</w:t>
      </w:r>
    </w:p>
    <w:p w:rsidR="005F7484" w:rsidRPr="000F3985" w:rsidRDefault="005F7484" w:rsidP="005F7484">
      <w:pPr>
        <w:autoSpaceDE w:val="0"/>
        <w:ind w:left="2127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 xml:space="preserve">          Передо мной явилась ты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Как мимолётное виденье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Как гений чистой красоты.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В томленьях грусти безнадёжной,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В тревогах шумной суеты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Звучал мне долго голос нежный</w:t>
      </w:r>
    </w:p>
    <w:p w:rsidR="005F7484" w:rsidRPr="000F3985" w:rsidRDefault="005F7484" w:rsidP="005F7484">
      <w:pPr>
        <w:autoSpaceDE w:val="0"/>
        <w:ind w:left="2836" w:right="-660"/>
        <w:rPr>
          <w:rFonts w:ascii="Times New Roman" w:eastAsia="Arial" w:hAnsi="Times New Roman" w:cs="Arial"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color w:val="060302"/>
          <w:sz w:val="28"/>
          <w:szCs w:val="28"/>
        </w:rPr>
        <w:t>И снились милые черты</w:t>
      </w: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Исполняется романс «Я встретил Вас...»</w:t>
      </w: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Default="005F7484" w:rsidP="005F7484">
      <w:pPr>
        <w:autoSpaceDE w:val="0"/>
        <w:ind w:left="360" w:right="-660"/>
        <w:jc w:val="center"/>
        <w:rPr>
          <w:color w:val="000000"/>
        </w:rPr>
      </w:pPr>
    </w:p>
    <w:p w:rsidR="005F7484" w:rsidRPr="000F3985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  <w:t>СЦЕНА № 8</w:t>
      </w:r>
    </w:p>
    <w:p w:rsidR="005F7484" w:rsidRDefault="005F7484" w:rsidP="005F7484">
      <w:pPr>
        <w:autoSpaceDE w:val="0"/>
        <w:ind w:left="60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Ведущие, сидя за столиками</w:t>
      </w:r>
    </w:p>
    <w:p w:rsidR="005F7484" w:rsidRDefault="005F7484" w:rsidP="005F7484">
      <w:pPr>
        <w:autoSpaceDE w:val="0"/>
        <w:ind w:left="60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2 ведущий: </w:t>
      </w:r>
      <w:proofErr w:type="gramStart"/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eastAsia="Arial" w:hAnsi="Times New Roman" w:cs="Arial"/>
          <w:color w:val="FF0000"/>
          <w:sz w:val="28"/>
          <w:szCs w:val="28"/>
        </w:rPr>
        <w:t>обращаясь к 1 ведущему)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lastRenderedPageBreak/>
        <w:t xml:space="preserve">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-    Как Вы находите этот романс?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1 ведущий: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  О! Это восхитительно!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3 ведущий: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-   От этого можно сойти с ума. Можно подумать весь мир потерял голову.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>1 ведущий: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-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Аж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голову вскружило. Как будто пронеслась по залу в вихре вальса.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4 ведущий: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- Ну что ж поделаешь, се ля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ви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По -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французски</w:t>
      </w:r>
      <w:proofErr w:type="spellEnd"/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>: такова жизнь. Вальс всегда был</w:t>
      </w:r>
    </w:p>
    <w:p w:rsidR="005F7484" w:rsidRDefault="005F7484" w:rsidP="005F7484">
      <w:pPr>
        <w:autoSpaceDE w:val="0"/>
        <w:ind w:left="-349" w:right="-816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королём балов.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1 ведущий: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Вальс всюду: в музыке серьёзной и лёгкой, в опере и балете, в симфонии и оперетте,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в романсе и джазовой сюите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..</w:t>
      </w:r>
      <w:proofErr w:type="gramEnd"/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3 ведущий: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- А сколько красивых вальсов написано композиторами, в том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числе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и Венский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вальс.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4 ведущий                  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Однообразный и безумный,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Как ритм жизни молодой.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Кружится вальса вихрь шумный-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Чета мелькает за четой...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2 ведущий: </w:t>
      </w:r>
      <w:proofErr w:type="gramStart"/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eastAsia="Arial" w:hAnsi="Times New Roman" w:cs="Arial"/>
          <w:color w:val="FF0000"/>
          <w:sz w:val="28"/>
          <w:szCs w:val="28"/>
        </w:rPr>
        <w:t>вставая)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- Вальс, господа...</w:t>
      </w: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Исполняется вальс</w:t>
      </w:r>
    </w:p>
    <w:p w:rsidR="005F7484" w:rsidRPr="000F3985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Pr="000F3985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  <w:t>СЦЕНА № 9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lastRenderedPageBreak/>
        <w:t xml:space="preserve"> 2 пары </w:t>
      </w:r>
      <w:proofErr w:type="gramStart"/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ведущих</w:t>
      </w:r>
      <w:proofErr w:type="gramEnd"/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выходя из-за столов, говорят:</w:t>
      </w:r>
    </w:p>
    <w:p w:rsidR="005F7484" w:rsidRDefault="005F7484" w:rsidP="005F7484">
      <w:pPr>
        <w:autoSpaceDE w:val="0"/>
        <w:ind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2 ведущий: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Господа, а я читал, что на балах принято было танцевать и мазурку.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(Обращаясь к</w:t>
      </w:r>
      <w:proofErr w:type="gramEnd"/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ведущим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)П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>омните у Александра Сергеевича Пушкина в романе «Евгений Онегин»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- Мазурка раздалась. Бывало,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Когда гремел мазурки гром,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В огромном зале всё дрожало,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Паркет трещал под каблуком,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Тряслись и дребезжали рамы...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4 ведущий: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Мазурка, говоришь?...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А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почему бы и нет?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Музыки грохот, свеч блистание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Мелькание, вихрь быстрых пар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Красавиц лёгкие уборы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Людьми пестреющие хоры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Сюда гусары отпускные спешат явиться,</w:t>
      </w:r>
    </w:p>
    <w:p w:rsidR="005F7484" w:rsidRDefault="005F7484" w:rsidP="005F7484">
      <w:pPr>
        <w:autoSpaceDE w:val="0"/>
        <w:ind w:left="2487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Прогреметь, блеснуть, пленить и улететь!</w:t>
      </w:r>
    </w:p>
    <w:p w:rsidR="005F7484" w:rsidRDefault="005F7484" w:rsidP="005F7484">
      <w:pPr>
        <w:autoSpaceDE w:val="0"/>
        <w:ind w:left="360" w:right="-660"/>
        <w:jc w:val="center"/>
        <w:rPr>
          <w:b/>
          <w:bCs/>
          <w:i/>
          <w:iCs/>
          <w:color w:val="008000"/>
        </w:rPr>
      </w:pP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Ведущие уходят, садятся за столики. </w:t>
      </w:r>
    </w:p>
    <w:p w:rsidR="005F7484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Исполняется «Мазурка»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</w:t>
      </w:r>
    </w:p>
    <w:p w:rsidR="005F7484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</w:t>
      </w:r>
    </w:p>
    <w:p w:rsidR="005F7484" w:rsidRPr="000F3985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  <w:t>СЦЕНА № 10</w:t>
      </w:r>
    </w:p>
    <w:p w:rsidR="005F7484" w:rsidRDefault="005F7484" w:rsidP="005F7484">
      <w:pPr>
        <w:autoSpaceDE w:val="0"/>
        <w:ind w:left="60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Выходят 2 пары ведущих и встают перед сценой</w:t>
      </w:r>
      <w:proofErr w:type="gramStart"/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.</w:t>
      </w:r>
      <w:proofErr w:type="gramEnd"/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1 ведущий: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lastRenderedPageBreak/>
        <w:t xml:space="preserve">  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- Наш бал продолжается. Я читала, что на балах было принято играть.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3 ведущий: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Играли в «Фанты», «Ручеёк» и другие игры.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2 ведущий: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Господа, прошу всех встать!</w:t>
      </w:r>
    </w:p>
    <w:p w:rsidR="005F7484" w:rsidRDefault="005F7484" w:rsidP="005F7484">
      <w:pPr>
        <w:autoSpaceDE w:val="0"/>
        <w:ind w:left="3196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Будем вместе мы играть</w:t>
      </w:r>
    </w:p>
    <w:p w:rsidR="005F7484" w:rsidRDefault="005F7484" w:rsidP="005F7484">
      <w:pPr>
        <w:autoSpaceDE w:val="0"/>
        <w:ind w:left="3196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В пару даму выбирайте,</w:t>
      </w:r>
    </w:p>
    <w:p w:rsidR="005F7484" w:rsidRDefault="005F7484" w:rsidP="005F7484">
      <w:pPr>
        <w:autoSpaceDE w:val="0"/>
        <w:ind w:left="108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                                       За мной движенья исполняйте!</w:t>
      </w: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</w:p>
    <w:p w:rsidR="005F7484" w:rsidRDefault="005F7484" w:rsidP="005F7484">
      <w:pPr>
        <w:autoSpaceDE w:val="0"/>
        <w:ind w:left="360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Ведущие уходят, садятся за столики. </w:t>
      </w:r>
    </w:p>
    <w:p w:rsidR="005F7484" w:rsidRDefault="005F7484" w:rsidP="005F7484">
      <w:pPr>
        <w:autoSpaceDE w:val="0"/>
        <w:ind w:left="-709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Исполняется танец — шутка «Добрый жук»</w:t>
      </w:r>
    </w:p>
    <w:p w:rsidR="005F7484" w:rsidRDefault="005F7484" w:rsidP="005F7484">
      <w:pPr>
        <w:autoSpaceDE w:val="0"/>
        <w:ind w:left="-709" w:right="-660"/>
        <w:jc w:val="center"/>
        <w:rPr>
          <w:color w:val="000000"/>
        </w:rPr>
      </w:pPr>
    </w:p>
    <w:p w:rsidR="005F7484" w:rsidRPr="000F3985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</w:pPr>
      <w:r w:rsidRPr="000F3985">
        <w:rPr>
          <w:rFonts w:ascii="Times New Roman" w:eastAsia="Arial" w:hAnsi="Times New Roman" w:cs="Arial"/>
          <w:b/>
          <w:bCs/>
          <w:i/>
          <w:iCs/>
          <w:color w:val="060302"/>
          <w:sz w:val="28"/>
          <w:szCs w:val="28"/>
        </w:rPr>
        <w:t>СЦЕНА № 11</w:t>
      </w:r>
    </w:p>
    <w:p w:rsidR="005F7484" w:rsidRDefault="005F7484" w:rsidP="005F7484">
      <w:pPr>
        <w:autoSpaceDE w:val="0"/>
        <w:ind w:left="605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Ведущие, сидя за столиками</w:t>
      </w:r>
    </w:p>
    <w:p w:rsidR="005F7484" w:rsidRDefault="005F7484" w:rsidP="005F7484">
      <w:pPr>
        <w:autoSpaceDE w:val="0"/>
        <w:ind w:left="408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4 ведущий: </w:t>
      </w:r>
    </w:p>
    <w:p w:rsidR="005F7484" w:rsidRDefault="005F7484" w:rsidP="005F7484">
      <w:pPr>
        <w:widowControl w:val="0"/>
        <w:numPr>
          <w:ilvl w:val="0"/>
          <w:numId w:val="10"/>
        </w:numPr>
        <w:tabs>
          <w:tab w:val="left" w:pos="420"/>
        </w:tabs>
        <w:suppressAutoHyphens/>
        <w:autoSpaceDE w:val="0"/>
        <w:spacing w:after="0" w:line="240" w:lineRule="auto"/>
        <w:ind w:left="420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На балах не только танцевали...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    2 ведущий: 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  Знаю, знаю. На балах были специальные столики, за которыми играли в шашки,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шахматы...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1 ведущий: 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- А ещё на балах пели романсы</w:t>
      </w:r>
    </w:p>
    <w:p w:rsidR="005F7484" w:rsidRPr="000F3985" w:rsidRDefault="005F7484" w:rsidP="005F7484">
      <w:pPr>
        <w:autoSpaceDE w:val="0"/>
        <w:ind w:left="11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Исполняется романс</w:t>
      </w:r>
    </w:p>
    <w:p w:rsidR="005F7484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00000"/>
          <w:sz w:val="28"/>
          <w:szCs w:val="28"/>
        </w:rPr>
      </w:pPr>
    </w:p>
    <w:p w:rsidR="005F7484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Arial" w:hAnsi="Times New Roman" w:cs="Arial"/>
          <w:b/>
          <w:bCs/>
          <w:i/>
          <w:iCs/>
          <w:color w:val="000000"/>
          <w:sz w:val="28"/>
          <w:szCs w:val="28"/>
        </w:rPr>
        <w:t>СЦЕНА № 12</w:t>
      </w:r>
    </w:p>
    <w:p w:rsidR="005F7484" w:rsidRDefault="005F7484" w:rsidP="005F7484">
      <w:pPr>
        <w:autoSpaceDE w:val="0"/>
        <w:ind w:left="-349" w:right="-660"/>
        <w:jc w:val="center"/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>Выходят 2 пары ведущих и встают перед сценой</w:t>
      </w:r>
      <w:proofErr w:type="gramStart"/>
      <w:r>
        <w:rPr>
          <w:rFonts w:ascii="Times New Roman" w:eastAsia="Arial" w:hAnsi="Times New Roman" w:cs="Arial"/>
          <w:b/>
          <w:bCs/>
          <w:i/>
          <w:iCs/>
          <w:color w:val="008000"/>
          <w:sz w:val="28"/>
          <w:szCs w:val="28"/>
        </w:rPr>
        <w:t xml:space="preserve"> .</w:t>
      </w:r>
      <w:proofErr w:type="gramEnd"/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8000"/>
          <w:sz w:val="28"/>
          <w:szCs w:val="28"/>
        </w:rPr>
        <w:t xml:space="preserve">  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1 ведущий: </w:t>
      </w:r>
    </w:p>
    <w:p w:rsidR="005F7484" w:rsidRDefault="005F7484" w:rsidP="005F7484">
      <w:pPr>
        <w:widowControl w:val="0"/>
        <w:numPr>
          <w:ilvl w:val="0"/>
          <w:numId w:val="11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Подходит к концу наш сказочный бал. При Петре 1 балы заканчивались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фейерверками.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2 ведущий:</w:t>
      </w:r>
    </w:p>
    <w:p w:rsidR="005F7484" w:rsidRDefault="005F7484" w:rsidP="005F7484">
      <w:pPr>
        <w:widowControl w:val="0"/>
        <w:numPr>
          <w:ilvl w:val="0"/>
          <w:numId w:val="11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Вот кончен бал,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Погасли свечи!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И пушки радостно палят! 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3 ведущий: </w:t>
      </w:r>
    </w:p>
    <w:p w:rsidR="005F7484" w:rsidRDefault="005F7484" w:rsidP="005F7484">
      <w:pPr>
        <w:widowControl w:val="0"/>
        <w:numPr>
          <w:ilvl w:val="0"/>
          <w:numId w:val="11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Надеюсь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мы не будем палить из пушек.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4 ведущий: </w:t>
      </w:r>
    </w:p>
    <w:p w:rsidR="005F7484" w:rsidRDefault="005F7484" w:rsidP="005F7484">
      <w:pPr>
        <w:widowControl w:val="0"/>
        <w:numPr>
          <w:ilvl w:val="0"/>
          <w:numId w:val="11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Конечно же, нет! Но, к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сожалению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наше путешествие на бал завершается. 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1 ведущий: </w:t>
      </w:r>
    </w:p>
    <w:p w:rsidR="005F7484" w:rsidRDefault="005F7484" w:rsidP="005F7484">
      <w:pPr>
        <w:widowControl w:val="0"/>
        <w:numPr>
          <w:ilvl w:val="0"/>
          <w:numId w:val="11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Музыка и танец словно разделяют нашу радость и грусть...</w:t>
      </w: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  2 ведущий: </w:t>
      </w:r>
    </w:p>
    <w:p w:rsidR="005F7484" w:rsidRDefault="005F7484" w:rsidP="005F7484">
      <w:pPr>
        <w:widowControl w:val="0"/>
        <w:numPr>
          <w:ilvl w:val="0"/>
          <w:numId w:val="12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С нами они плачут и смеются....</w:t>
      </w:r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3 ведущий: </w:t>
      </w:r>
    </w:p>
    <w:p w:rsidR="005F7484" w:rsidRDefault="005F7484" w:rsidP="005F7484">
      <w:pPr>
        <w:widowControl w:val="0"/>
        <w:numPr>
          <w:ilvl w:val="0"/>
          <w:numId w:val="12"/>
        </w:numPr>
        <w:tabs>
          <w:tab w:val="left" w:pos="-12"/>
        </w:tabs>
        <w:suppressAutoHyphens/>
        <w:autoSpaceDE w:val="0"/>
        <w:spacing w:after="0" w:line="240" w:lineRule="auto"/>
        <w:ind w:left="-12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И поэтому они бессмертны!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 4 ведущий: </w:t>
      </w:r>
    </w:p>
    <w:p w:rsidR="005F7484" w:rsidRDefault="005F7484" w:rsidP="005F7484">
      <w:pPr>
        <w:widowControl w:val="0"/>
        <w:numPr>
          <w:ilvl w:val="0"/>
          <w:numId w:val="13"/>
        </w:numPr>
        <w:tabs>
          <w:tab w:val="left" w:pos="11"/>
        </w:tabs>
        <w:suppressAutoHyphens/>
        <w:autoSpaceDE w:val="0"/>
        <w:spacing w:after="0" w:line="240" w:lineRule="auto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Мы хотим, чтобы каждый участник сегодняшнего бала унёс с собой 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</w:rPr>
        <w:t>чудесное</w:t>
      </w:r>
      <w:proofErr w:type="gramEnd"/>
    </w:p>
    <w:p w:rsidR="005F7484" w:rsidRDefault="005F7484" w:rsidP="005F7484">
      <w:pPr>
        <w:autoSpaceDE w:val="0"/>
        <w:ind w:left="11" w:right="-660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настроение и светлое воспоминание.</w:t>
      </w:r>
    </w:p>
    <w:p w:rsidR="005F7484" w:rsidRDefault="005F7484" w:rsidP="005F7484">
      <w:pPr>
        <w:autoSpaceDE w:val="0"/>
        <w:ind w:left="-349" w:right="-660"/>
        <w:rPr>
          <w:rFonts w:ascii="Times New Roman" w:eastAsia="Arial" w:hAnsi="Times New Roman" w:cs="Arial"/>
          <w:color w:val="FF0000"/>
          <w:sz w:val="28"/>
          <w:szCs w:val="28"/>
        </w:rPr>
      </w:pPr>
      <w:r>
        <w:rPr>
          <w:rFonts w:ascii="Times New Roman" w:eastAsia="Arial" w:hAnsi="Times New Roman" w:cs="Arial"/>
          <w:color w:val="FF0000"/>
          <w:sz w:val="28"/>
          <w:szCs w:val="28"/>
        </w:rPr>
        <w:t xml:space="preserve">    ВСЕ ведущие: </w:t>
      </w:r>
    </w:p>
    <w:p w:rsidR="005F7484" w:rsidRDefault="005F7484" w:rsidP="005F7484">
      <w:pPr>
        <w:autoSpaceDE w:val="0"/>
        <w:ind w:left="-349" w:right="-660"/>
      </w:pPr>
      <w:r>
        <w:rPr>
          <w:rFonts w:ascii="Times New Roman" w:eastAsia="Arial" w:hAnsi="Times New Roman" w:cs="Arial"/>
          <w:color w:val="000000"/>
          <w:sz w:val="28"/>
          <w:szCs w:val="28"/>
        </w:rPr>
        <w:t>- До встречи на балу в следующем году</w:t>
      </w:r>
    </w:p>
    <w:p w:rsidR="005F7484" w:rsidRDefault="005F7484" w:rsidP="005F7484">
      <w:pPr>
        <w:autoSpaceDE w:val="0"/>
        <w:ind w:right="-660"/>
      </w:pPr>
    </w:p>
    <w:p w:rsidR="007230CA" w:rsidRDefault="007230CA"/>
    <w:sectPr w:rsidR="007230CA" w:rsidSect="0072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8"/>
        </w:tabs>
        <w:ind w:left="87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55"/>
        </w:tabs>
        <w:ind w:left="16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73"/>
        </w:tabs>
        <w:ind w:left="217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32"/>
        </w:tabs>
        <w:ind w:left="243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7"/>
        </w:tabs>
        <w:ind w:left="155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54"/>
        </w:tabs>
        <w:ind w:left="27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84"/>
    <w:rsid w:val="005F7484"/>
    <w:rsid w:val="0072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изотова</cp:lastModifiedBy>
  <cp:revision>1</cp:revision>
  <dcterms:created xsi:type="dcterms:W3CDTF">2012-11-09T11:25:00Z</dcterms:created>
  <dcterms:modified xsi:type="dcterms:W3CDTF">2012-11-09T11:26:00Z</dcterms:modified>
</cp:coreProperties>
</file>