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C5" w:rsidRPr="00486432" w:rsidRDefault="00A458C5" w:rsidP="00A458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86432">
        <w:rPr>
          <w:rFonts w:ascii="Times New Roman" w:hAnsi="Times New Roman" w:cs="Times New Roman"/>
          <w:b/>
          <w:sz w:val="32"/>
          <w:szCs w:val="32"/>
          <w:lang w:val="ru-RU"/>
        </w:rPr>
        <w:t>Тема самообразования</w:t>
      </w:r>
    </w:p>
    <w:p w:rsidR="00A458C5" w:rsidRPr="001450BB" w:rsidRDefault="00A458C5" w:rsidP="00A458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450BB">
        <w:rPr>
          <w:rFonts w:ascii="Times New Roman" w:hAnsi="Times New Roman" w:cs="Times New Roman"/>
          <w:sz w:val="32"/>
          <w:szCs w:val="32"/>
          <w:lang w:val="ru-RU"/>
        </w:rPr>
        <w:t xml:space="preserve">«Развитие чувства ритма в процессе </w:t>
      </w:r>
    </w:p>
    <w:p w:rsidR="00A458C5" w:rsidRPr="001450BB" w:rsidRDefault="00A458C5" w:rsidP="004864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450BB">
        <w:rPr>
          <w:rFonts w:ascii="Times New Roman" w:hAnsi="Times New Roman" w:cs="Times New Roman"/>
          <w:sz w:val="32"/>
          <w:szCs w:val="32"/>
          <w:lang w:val="ru-RU"/>
        </w:rPr>
        <w:t xml:space="preserve">организованной деятельности на основе игры» </w:t>
      </w:r>
    </w:p>
    <w:tbl>
      <w:tblPr>
        <w:tblStyle w:val="a3"/>
        <w:tblpPr w:leftFromText="180" w:rightFromText="180" w:vertAnchor="text" w:horzAnchor="page" w:tblpX="922" w:tblpY="1250"/>
        <w:tblW w:w="11023" w:type="dxa"/>
        <w:tblLook w:val="04A0"/>
      </w:tblPr>
      <w:tblGrid>
        <w:gridCol w:w="466"/>
        <w:gridCol w:w="2228"/>
        <w:gridCol w:w="2409"/>
        <w:gridCol w:w="2410"/>
        <w:gridCol w:w="2268"/>
        <w:gridCol w:w="1242"/>
      </w:tblGrid>
      <w:tr w:rsidR="00CA7F17" w:rsidRPr="00F1068A" w:rsidTr="001450BB">
        <w:tc>
          <w:tcPr>
            <w:tcW w:w="466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228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</w:p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2409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детьми</w:t>
            </w:r>
          </w:p>
        </w:tc>
        <w:tc>
          <w:tcPr>
            <w:tcW w:w="2410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родителями</w:t>
            </w:r>
          </w:p>
        </w:tc>
        <w:tc>
          <w:tcPr>
            <w:tcW w:w="2268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педагогами</w:t>
            </w:r>
          </w:p>
        </w:tc>
        <w:tc>
          <w:tcPr>
            <w:tcW w:w="1242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</w:p>
        </w:tc>
      </w:tr>
      <w:tr w:rsidR="00CA7F17" w:rsidRPr="00F1068A" w:rsidTr="001450BB">
        <w:tc>
          <w:tcPr>
            <w:tcW w:w="466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28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Н.Г. Кононова</w:t>
            </w:r>
          </w:p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«Музыкально-дидактические игры для дошкольников»</w:t>
            </w:r>
          </w:p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мониторинг, целью которого является – определить особенности </w:t>
            </w:r>
            <w:proofErr w:type="gramStart"/>
            <w:r w:rsidRPr="00F40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чувства ритма детей дошкольного возраста</w:t>
            </w:r>
            <w:proofErr w:type="gramEnd"/>
          </w:p>
        </w:tc>
        <w:tc>
          <w:tcPr>
            <w:tcW w:w="2410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Консультация для  воспитателей по организации музыкальной деятельности детей в группах</w:t>
            </w:r>
          </w:p>
        </w:tc>
        <w:tc>
          <w:tcPr>
            <w:tcW w:w="1242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CA7F17" w:rsidRPr="00F1068A" w:rsidTr="001450BB">
        <w:tc>
          <w:tcPr>
            <w:tcW w:w="466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28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И.А. </w:t>
            </w:r>
            <w:proofErr w:type="spellStart"/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Выродова</w:t>
            </w:r>
            <w:proofErr w:type="spellEnd"/>
          </w:p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«Музыкальные игры для самых маленьких»</w:t>
            </w:r>
          </w:p>
        </w:tc>
        <w:tc>
          <w:tcPr>
            <w:tcW w:w="2409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родителей «Ритм в музыкальном развитии детей»</w:t>
            </w:r>
          </w:p>
        </w:tc>
        <w:tc>
          <w:tcPr>
            <w:tcW w:w="2268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2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CA7F17" w:rsidRPr="00F1068A" w:rsidTr="001450BB">
        <w:tc>
          <w:tcPr>
            <w:tcW w:w="466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28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З.Я. </w:t>
            </w:r>
            <w:proofErr w:type="spellStart"/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Роот</w:t>
            </w:r>
            <w:proofErr w:type="spellEnd"/>
          </w:p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«Музыкально-дидактические игры для детей дошкольного возраста»</w:t>
            </w:r>
          </w:p>
        </w:tc>
        <w:tc>
          <w:tcPr>
            <w:tcW w:w="2409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Изготовление </w:t>
            </w:r>
            <w:r w:rsidRPr="00F40B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музыкально-</w:t>
            </w:r>
            <w:r w:rsidRPr="00F40B26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дидактических игр</w:t>
            </w:r>
          </w:p>
        </w:tc>
        <w:tc>
          <w:tcPr>
            <w:tcW w:w="2410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музыкально-дидактических игр</w:t>
            </w:r>
          </w:p>
        </w:tc>
        <w:tc>
          <w:tcPr>
            <w:tcW w:w="2268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/>
                <w:sz w:val="24"/>
                <w:szCs w:val="24"/>
                <w:lang w:val="ru-RU"/>
              </w:rPr>
              <w:t>Открытое занятие</w:t>
            </w:r>
          </w:p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/>
                <w:sz w:val="24"/>
                <w:szCs w:val="24"/>
                <w:lang w:val="ru-RU"/>
              </w:rPr>
              <w:t>«Волшебные звуки музыки»</w:t>
            </w:r>
          </w:p>
        </w:tc>
        <w:tc>
          <w:tcPr>
            <w:tcW w:w="1242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декабрь</w:t>
            </w:r>
          </w:p>
        </w:tc>
      </w:tr>
      <w:tr w:rsidR="00CA7F17" w:rsidRPr="00F1068A" w:rsidTr="001450BB">
        <w:tc>
          <w:tcPr>
            <w:tcW w:w="466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28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Н. Зимина</w:t>
            </w:r>
          </w:p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играем, сочиняем!»</w:t>
            </w:r>
          </w:p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воспитание детей 5-7 лет»</w:t>
            </w:r>
          </w:p>
        </w:tc>
        <w:tc>
          <w:tcPr>
            <w:tcW w:w="2409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иллюстративного материала по развитию чувства ритма</w:t>
            </w:r>
          </w:p>
        </w:tc>
        <w:tc>
          <w:tcPr>
            <w:tcW w:w="2410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игр для развития чувства ритма</w:t>
            </w:r>
          </w:p>
        </w:tc>
        <w:tc>
          <w:tcPr>
            <w:tcW w:w="2268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2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- февраль</w:t>
            </w:r>
          </w:p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7F17" w:rsidRPr="00F1068A" w:rsidTr="001450BB">
        <w:tc>
          <w:tcPr>
            <w:tcW w:w="466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28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 В. </w:t>
            </w:r>
            <w:proofErr w:type="spellStart"/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Бутенко</w:t>
            </w:r>
            <w:proofErr w:type="spellEnd"/>
          </w:p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А. Якименко</w:t>
            </w:r>
          </w:p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«Музыкальные игры с элементами </w:t>
            </w:r>
            <w:proofErr w:type="spellStart"/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логоритмики</w:t>
            </w:r>
            <w:proofErr w:type="spellEnd"/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09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Музыкально-дидактическая игра «Львёнок и ритмы»</w:t>
            </w:r>
          </w:p>
        </w:tc>
        <w:tc>
          <w:tcPr>
            <w:tcW w:w="2410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игр на развитие чувства в праздниках и развлечениях.</w:t>
            </w:r>
          </w:p>
        </w:tc>
        <w:tc>
          <w:tcPr>
            <w:tcW w:w="2268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2" w:type="dxa"/>
          </w:tcPr>
          <w:p w:rsidR="00CA7F17" w:rsidRPr="00F40B26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</w:tr>
      <w:tr w:rsidR="00CA7F17" w:rsidRPr="00F1068A" w:rsidTr="001450BB">
        <w:tc>
          <w:tcPr>
            <w:tcW w:w="466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28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 Комиссарова «Наглядные средства в музыкальном воспитании дошкольников»</w:t>
            </w:r>
          </w:p>
        </w:tc>
        <w:tc>
          <w:tcPr>
            <w:tcW w:w="2409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картотеки музыкально-дидактических игр для развития чувства ритма</w:t>
            </w:r>
          </w:p>
        </w:tc>
        <w:tc>
          <w:tcPr>
            <w:tcW w:w="2410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«Развитие чувства ритма на основе игры»</w:t>
            </w:r>
          </w:p>
        </w:tc>
        <w:tc>
          <w:tcPr>
            <w:tcW w:w="1242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CA7F17" w:rsidRPr="00F1068A" w:rsidTr="001450BB">
        <w:tc>
          <w:tcPr>
            <w:tcW w:w="466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228" w:type="dxa"/>
          </w:tcPr>
          <w:p w:rsidR="00CA7F17" w:rsidRPr="00F1068A" w:rsidRDefault="00CA7F17" w:rsidP="001450BB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1068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Г. И.Анисимова</w:t>
            </w:r>
          </w:p>
          <w:p w:rsidR="00CA7F17" w:rsidRPr="00F1068A" w:rsidRDefault="00CA7F17" w:rsidP="001450BB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1068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«100 музыкальных игр для развития дошкольников»</w:t>
            </w:r>
          </w:p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итоговый мониторинг</w:t>
            </w:r>
          </w:p>
        </w:tc>
        <w:tc>
          <w:tcPr>
            <w:tcW w:w="2410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</w:t>
            </w:r>
            <w:r w:rsidR="00F01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ации родителям «Игры на развитие</w:t>
            </w: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внимания»</w:t>
            </w:r>
          </w:p>
        </w:tc>
        <w:tc>
          <w:tcPr>
            <w:tcW w:w="2268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2" w:type="dxa"/>
          </w:tcPr>
          <w:p w:rsidR="00CA7F17" w:rsidRPr="00F1068A" w:rsidRDefault="00CA7F17" w:rsidP="001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</w:tbl>
    <w:p w:rsidR="00A458C5" w:rsidRPr="001450BB" w:rsidRDefault="00A458C5" w:rsidP="00486432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50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  <w:r w:rsidRPr="001450BB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Повысить уровень компетентности педагогов ДОУ и родителей в музыкальном развитии дошкольников.</w:t>
      </w:r>
      <w:r w:rsidRPr="001450BB">
        <w:rPr>
          <w:rStyle w:val="a4"/>
          <w:rFonts w:ascii="Times New Roman" w:hAnsi="Times New Roman"/>
          <w:sz w:val="28"/>
          <w:szCs w:val="28"/>
          <w:lang w:val="ru-RU"/>
        </w:rPr>
        <w:t xml:space="preserve"> </w:t>
      </w:r>
      <w:r w:rsidRPr="001450BB">
        <w:rPr>
          <w:rFonts w:ascii="Times New Roman" w:hAnsi="Times New Roman" w:cs="Times New Roman"/>
          <w:sz w:val="28"/>
          <w:szCs w:val="28"/>
          <w:lang w:val="ru-RU"/>
        </w:rPr>
        <w:t>Развить у детей  чувство ритма.</w:t>
      </w:r>
      <w:r w:rsidRPr="001450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450BB" w:rsidRPr="00BE746E" w:rsidRDefault="001450BB" w:rsidP="00486432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458C5" w:rsidRPr="00BE746E" w:rsidRDefault="00A458C5" w:rsidP="00A458C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486432" w:rsidRDefault="00486432" w:rsidP="006C45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86432" w:rsidRDefault="00486432" w:rsidP="006C45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B046D" w:rsidRDefault="004B046D" w:rsidP="00BC61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ru-RU"/>
        </w:rPr>
      </w:pPr>
    </w:p>
    <w:p w:rsidR="004B046D" w:rsidRDefault="004B046D" w:rsidP="00BC61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ru-RU"/>
        </w:rPr>
      </w:pPr>
    </w:p>
    <w:p w:rsidR="004B046D" w:rsidRDefault="004B046D" w:rsidP="00BC61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ru-RU"/>
        </w:rPr>
      </w:pPr>
    </w:p>
    <w:p w:rsidR="004B046D" w:rsidRDefault="004B046D" w:rsidP="00BC61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ru-RU"/>
        </w:rPr>
      </w:pPr>
    </w:p>
    <w:p w:rsidR="004B046D" w:rsidRDefault="004B046D" w:rsidP="00BC61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ru-RU"/>
        </w:rPr>
      </w:pPr>
    </w:p>
    <w:p w:rsidR="004B046D" w:rsidRDefault="004B046D" w:rsidP="00BC61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ru-RU"/>
        </w:rPr>
      </w:pPr>
    </w:p>
    <w:p w:rsidR="004B046D" w:rsidRDefault="004B046D" w:rsidP="00BC61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ru-RU"/>
        </w:rPr>
      </w:pPr>
    </w:p>
    <w:p w:rsidR="004B046D" w:rsidRDefault="004B046D" w:rsidP="00BC61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ru-RU"/>
        </w:rPr>
      </w:pPr>
    </w:p>
    <w:p w:rsidR="004B046D" w:rsidRDefault="004B046D" w:rsidP="00BC61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ru-RU"/>
        </w:rPr>
      </w:pPr>
    </w:p>
    <w:p w:rsidR="004B046D" w:rsidRDefault="004B046D" w:rsidP="00BC61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ru-RU"/>
        </w:rPr>
      </w:pPr>
    </w:p>
    <w:p w:rsidR="004B046D" w:rsidRDefault="004B046D" w:rsidP="00BC61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ru-RU"/>
        </w:rPr>
      </w:pPr>
    </w:p>
    <w:p w:rsidR="004B046D" w:rsidRDefault="004B046D" w:rsidP="00BC61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ru-RU"/>
        </w:rPr>
      </w:pPr>
    </w:p>
    <w:p w:rsidR="004B046D" w:rsidRDefault="004B046D" w:rsidP="00BC61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ru-RU"/>
        </w:rPr>
      </w:pPr>
    </w:p>
    <w:p w:rsidR="004B046D" w:rsidRDefault="004B046D" w:rsidP="00BC61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ru-RU"/>
        </w:rPr>
      </w:pPr>
    </w:p>
    <w:p w:rsidR="004B046D" w:rsidRDefault="004B046D" w:rsidP="00BC61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ru-RU"/>
        </w:rPr>
      </w:pPr>
    </w:p>
    <w:sectPr w:rsidR="004B046D" w:rsidSect="006C4533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BC619B"/>
    <w:rsid w:val="000E55D0"/>
    <w:rsid w:val="001450BB"/>
    <w:rsid w:val="00157CAA"/>
    <w:rsid w:val="00166A1A"/>
    <w:rsid w:val="0017488D"/>
    <w:rsid w:val="001F7FB0"/>
    <w:rsid w:val="00351DF6"/>
    <w:rsid w:val="0036790D"/>
    <w:rsid w:val="003A76DF"/>
    <w:rsid w:val="004125EB"/>
    <w:rsid w:val="00486432"/>
    <w:rsid w:val="004B046D"/>
    <w:rsid w:val="0052602F"/>
    <w:rsid w:val="0058718F"/>
    <w:rsid w:val="005A4496"/>
    <w:rsid w:val="005F724E"/>
    <w:rsid w:val="006158A0"/>
    <w:rsid w:val="0062102F"/>
    <w:rsid w:val="006757AC"/>
    <w:rsid w:val="00680E93"/>
    <w:rsid w:val="00696B23"/>
    <w:rsid w:val="006C4533"/>
    <w:rsid w:val="006D3C99"/>
    <w:rsid w:val="007429F0"/>
    <w:rsid w:val="00751CE8"/>
    <w:rsid w:val="00830BB1"/>
    <w:rsid w:val="00830BEB"/>
    <w:rsid w:val="00891FD0"/>
    <w:rsid w:val="00892C6A"/>
    <w:rsid w:val="008E386F"/>
    <w:rsid w:val="00922F8A"/>
    <w:rsid w:val="009C55C9"/>
    <w:rsid w:val="00A44B42"/>
    <w:rsid w:val="00A458C5"/>
    <w:rsid w:val="00A979EA"/>
    <w:rsid w:val="00AA7969"/>
    <w:rsid w:val="00AC086F"/>
    <w:rsid w:val="00B11C8C"/>
    <w:rsid w:val="00B84B83"/>
    <w:rsid w:val="00BC619B"/>
    <w:rsid w:val="00CA7F17"/>
    <w:rsid w:val="00E05B24"/>
    <w:rsid w:val="00E35985"/>
    <w:rsid w:val="00E4317D"/>
    <w:rsid w:val="00E56E34"/>
    <w:rsid w:val="00E964F2"/>
    <w:rsid w:val="00EC1ECD"/>
    <w:rsid w:val="00EC75CB"/>
    <w:rsid w:val="00ED44BB"/>
    <w:rsid w:val="00F01D88"/>
    <w:rsid w:val="00F1068A"/>
    <w:rsid w:val="00F4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85"/>
  </w:style>
  <w:style w:type="paragraph" w:styleId="1">
    <w:name w:val="heading 1"/>
    <w:basedOn w:val="a"/>
    <w:link w:val="10"/>
    <w:uiPriority w:val="9"/>
    <w:qFormat/>
    <w:rsid w:val="00E96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58C5"/>
  </w:style>
  <w:style w:type="table" w:styleId="a3">
    <w:name w:val="Table Grid"/>
    <w:basedOn w:val="a1"/>
    <w:uiPriority w:val="59"/>
    <w:rsid w:val="00A45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A458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64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E9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cp:lastPrinted>2013-11-08T07:49:00Z</cp:lastPrinted>
  <dcterms:created xsi:type="dcterms:W3CDTF">2013-10-18T11:20:00Z</dcterms:created>
  <dcterms:modified xsi:type="dcterms:W3CDTF">2015-05-13T11:34:00Z</dcterms:modified>
</cp:coreProperties>
</file>