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101" w:rsidRPr="00925638" w:rsidRDefault="00605101" w:rsidP="00605101">
      <w:pPr>
        <w:widowControl w:val="0"/>
        <w:suppressAutoHyphens/>
        <w:jc w:val="center"/>
        <w:rPr>
          <w:rFonts w:eastAsia="DejaVu Sans"/>
          <w:b/>
          <w:kern w:val="1"/>
          <w:sz w:val="28"/>
          <w:lang/>
        </w:rPr>
      </w:pPr>
      <w:r w:rsidRPr="00925638">
        <w:rPr>
          <w:rFonts w:eastAsia="DejaVu Sans"/>
          <w:b/>
          <w:kern w:val="1"/>
          <w:sz w:val="28"/>
          <w:lang/>
        </w:rPr>
        <w:t>Анализ  воспитательной работы «семьи» №2</w:t>
      </w:r>
    </w:p>
    <w:p w:rsidR="00605101" w:rsidRPr="00925638" w:rsidRDefault="00605101" w:rsidP="00605101">
      <w:pPr>
        <w:widowControl w:val="0"/>
        <w:suppressAutoHyphens/>
        <w:ind w:firstLine="567"/>
        <w:jc w:val="center"/>
        <w:rPr>
          <w:rFonts w:eastAsia="DejaVu Sans"/>
          <w:b/>
          <w:kern w:val="1"/>
          <w:sz w:val="28"/>
          <w:lang/>
        </w:rPr>
      </w:pPr>
      <w:r w:rsidRPr="00925638">
        <w:rPr>
          <w:rFonts w:eastAsia="DejaVu Sans"/>
          <w:b/>
          <w:kern w:val="1"/>
          <w:sz w:val="28"/>
          <w:lang/>
        </w:rPr>
        <w:t>за 2013-2014 учебный год.</w:t>
      </w:r>
    </w:p>
    <w:p w:rsidR="00605101" w:rsidRPr="00925638" w:rsidRDefault="00605101" w:rsidP="00605101">
      <w:pPr>
        <w:widowControl w:val="0"/>
        <w:suppressAutoHyphens/>
        <w:ind w:firstLine="567"/>
        <w:jc w:val="both"/>
        <w:rPr>
          <w:rFonts w:eastAsia="DejaVu Sans"/>
          <w:kern w:val="1"/>
          <w:u w:val="single"/>
          <w:lang/>
        </w:rPr>
      </w:pPr>
      <w:r w:rsidRPr="00925638">
        <w:rPr>
          <w:rFonts w:eastAsia="DejaVu Sans"/>
          <w:kern w:val="1"/>
          <w:u w:val="single"/>
          <w:lang/>
        </w:rPr>
        <w:t>Краткая характеристика группы.</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В «семье» №2 в 2013-2014 учебном году воспитывались 26 воспитанников, из них 14  девочек и 12 мальчиков. 54% воспитанники начального звена, 35% - среднего и 11% старшего учебного звена.   Трое воспитанников прибыли в этом учебном году из предшкольной группы, это: Сэротэтто Денис, Пырирко Антон, Пырирко Ксения. Каждый из прибывших имеет в «семье» старшую сестру или брата, что облегчило процесс адаптации к новым условиям. Дети активны, с удовольствием принимают участие в делах «семьи», имеют 100% успеваемость, общаются как со сверстниками, так и с воспитанниками других возрастов. Исходя из этого, можно говорить об их успешной адаптации.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В 2013-2014 учебном году проходила адаптация учащихся 5 класса к процессу обучения в средней школе. Это Пырирко Едэйне, Пырирко Арина, Хороля Арина, Вэнго Богдан, Пырирко Никита, Хороля Игнат. Главной задачей было обеспечение естественного протекания процесса адаптации и благополучных результатов.</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Переход из начальной школы в среднюю связан у пятиклассников с появлением новых учителей, разнообразием их требований, занятиями в разных кабинетах, необходимостью вступать в контакты со старшеклассниками.</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По обеспечению нетравматического перехода учащихся начальной школы в 5 класс ребята вовлекались в подготовку и организацию совместных со старшеклассниками мероприятий, праздников, соревнований, конкурсов.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   По состоянию здоровья в начале учебного года отправлена в Салехардскую санаторно-лесную школу Сэротэтто Анна (3Б).</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 96% воспитанников из малообеспеченных и многодетных семей. Семьи всех воспитанников проживают в тундре и дети не имеют возможности частого общения с родителями. Поэтому в «семье» организовано распределение детей по комнатам в соответствии с гендерным делением и родственными связями.</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Наличие воспитанников разного возраста обуславливает и особенности воспитательной работы в «семье».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Воспитательные цели и задачи, поставленные в прошлом году являются целесообразными, так как они способствуют развитию ключевых компетенций воспитанников на основе нравственных ценностей, направленных на формирование активной жизненной позиции детей.</w:t>
      </w:r>
    </w:p>
    <w:p w:rsidR="00605101" w:rsidRPr="00925638" w:rsidRDefault="00605101" w:rsidP="00605101">
      <w:pPr>
        <w:widowControl w:val="0"/>
        <w:suppressAutoHyphens/>
        <w:ind w:firstLine="567"/>
        <w:jc w:val="both"/>
        <w:rPr>
          <w:rFonts w:eastAsia="DejaVu Sans"/>
          <w:kern w:val="1"/>
          <w:u w:val="single"/>
          <w:lang/>
        </w:rPr>
      </w:pPr>
      <w:r w:rsidRPr="00925638">
        <w:rPr>
          <w:rFonts w:eastAsia="DejaVu Sans"/>
          <w:kern w:val="1"/>
          <w:u w:val="single"/>
          <w:lang/>
        </w:rPr>
        <w:t>Цели и задачи, поставленные на 2013-2014 учебный год.</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Цель: развивать ключевые компетенции обучающихся на основе нравственных ценностей, направленные на формирование активной жизненной позиции ребенка.</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Задачи:</w:t>
      </w:r>
    </w:p>
    <w:p w:rsidR="00605101" w:rsidRPr="00925638" w:rsidRDefault="00605101" w:rsidP="00605101">
      <w:pPr>
        <w:widowControl w:val="0"/>
        <w:numPr>
          <w:ilvl w:val="0"/>
          <w:numId w:val="1"/>
        </w:numPr>
        <w:suppressAutoHyphens/>
        <w:jc w:val="both"/>
        <w:rPr>
          <w:rFonts w:eastAsia="DejaVu Sans"/>
          <w:kern w:val="1"/>
          <w:lang/>
        </w:rPr>
      </w:pPr>
      <w:r w:rsidRPr="00925638">
        <w:rPr>
          <w:rFonts w:eastAsia="DejaVu Sans"/>
          <w:kern w:val="1"/>
          <w:lang/>
        </w:rPr>
        <w:t>Организация содержательной досуговой деятельности в соответствии с интересами  и потребностями учащихся и воспитанников.</w:t>
      </w:r>
    </w:p>
    <w:p w:rsidR="00605101" w:rsidRPr="00925638" w:rsidRDefault="00605101" w:rsidP="00605101">
      <w:pPr>
        <w:widowControl w:val="0"/>
        <w:numPr>
          <w:ilvl w:val="0"/>
          <w:numId w:val="1"/>
        </w:numPr>
        <w:suppressAutoHyphens/>
        <w:jc w:val="both"/>
        <w:rPr>
          <w:rFonts w:eastAsia="DejaVu Sans"/>
          <w:kern w:val="1"/>
          <w:lang/>
        </w:rPr>
      </w:pPr>
      <w:r w:rsidRPr="00925638">
        <w:rPr>
          <w:rFonts w:eastAsia="DejaVu Sans"/>
          <w:kern w:val="1"/>
          <w:lang/>
        </w:rPr>
        <w:t>Выбор и применение при организации УВП оптимальных средств сохранения и укрепления здоровья учащихся и воспитанников школы-интерната, создание наиболее благоприятных условий для формирования у школьников отношения к здоровому образу жизни как к одному из главных путей в достижении успеха.</w:t>
      </w:r>
    </w:p>
    <w:p w:rsidR="00605101" w:rsidRPr="00925638" w:rsidRDefault="00605101" w:rsidP="00605101">
      <w:pPr>
        <w:widowControl w:val="0"/>
        <w:numPr>
          <w:ilvl w:val="0"/>
          <w:numId w:val="1"/>
        </w:numPr>
        <w:suppressAutoHyphens/>
        <w:jc w:val="both"/>
        <w:rPr>
          <w:rFonts w:eastAsia="DejaVu Sans"/>
          <w:kern w:val="1"/>
          <w:lang/>
        </w:rPr>
      </w:pPr>
      <w:r w:rsidRPr="00925638">
        <w:rPr>
          <w:rFonts w:eastAsia="DejaVu Sans"/>
          <w:kern w:val="1"/>
          <w:lang/>
        </w:rPr>
        <w:t xml:space="preserve">Реализация системы гражданско-патриотического, нравственно-правового воспитания учащихся, способствующей осознанию </w:t>
      </w:r>
      <w:r w:rsidRPr="00925638">
        <w:rPr>
          <w:rFonts w:eastAsia="DejaVu Sans"/>
          <w:kern w:val="1"/>
          <w:lang/>
        </w:rPr>
        <w:lastRenderedPageBreak/>
        <w:t>школьниками их принадлежности к судьбе Отечества, увековечиванию подвига народа в годы Великой Отечественной войны.</w:t>
      </w:r>
    </w:p>
    <w:p w:rsidR="00605101" w:rsidRPr="00925638" w:rsidRDefault="00605101" w:rsidP="00605101">
      <w:pPr>
        <w:widowControl w:val="0"/>
        <w:numPr>
          <w:ilvl w:val="0"/>
          <w:numId w:val="1"/>
        </w:numPr>
        <w:suppressAutoHyphens/>
        <w:jc w:val="both"/>
        <w:rPr>
          <w:rFonts w:eastAsia="DejaVu Sans"/>
          <w:kern w:val="1"/>
          <w:lang/>
        </w:rPr>
      </w:pPr>
      <w:r w:rsidRPr="00925638">
        <w:rPr>
          <w:rFonts w:eastAsia="DejaVu Sans"/>
          <w:kern w:val="1"/>
          <w:lang/>
        </w:rPr>
        <w:t>Оказание помощи подросткам в жизненном и профессиональном самоопределении.</w:t>
      </w:r>
    </w:p>
    <w:p w:rsidR="00605101" w:rsidRPr="00925638" w:rsidRDefault="00605101" w:rsidP="00605101">
      <w:pPr>
        <w:widowControl w:val="0"/>
        <w:numPr>
          <w:ilvl w:val="0"/>
          <w:numId w:val="1"/>
        </w:numPr>
        <w:suppressAutoHyphens/>
        <w:jc w:val="both"/>
        <w:rPr>
          <w:rFonts w:eastAsia="DejaVu Sans"/>
          <w:kern w:val="1"/>
          <w:lang/>
        </w:rPr>
      </w:pPr>
      <w:r w:rsidRPr="00925638">
        <w:rPr>
          <w:rFonts w:eastAsia="DejaVu Sans"/>
          <w:kern w:val="1"/>
          <w:lang/>
        </w:rPr>
        <w:t>Усиление роли семьи в воспитании детей и привлечение семьи для организации воспитательного процесса в школе-интернате.</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Основные направления, методы и средства педагогического влияния соответствовали возрастным и психологическим особенностям воспитанников. Разновозрастной состав группы определяет дифференциацию средств и форм воспитательной работы.   В прошедшем году воспитателями семьи проводились часы общения, экскурсии, беседы, викторины, акции, практические занятия, конкурсы. В ходе работы у воспитанников формировались новые знания, формировались стимулы к обучению, умения работать в группах, навыки самостоятельной работы, самообслуживания.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В процессе работы использовались различные методы: убеждение, требование, стимулирование, разъяснение, игра. Разнообразие форм и методов работы педагогов обеспечивало выполнение поставленных задач. Но нельзя говорить о том, что цели, поставленные педагогами, достигнуты.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Уровень познавательной и учебной мотивации в целом по семье невысокий. К собственному учению не все дети подходят ответственно. Есть случаи пропуска уроков без уважительных причин, невыполнение домашних заданий.</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Интеллектуальный уровень воспитанников в семье низкий. В среднем в каждой четверти на 4-5 заканчивают обучение 4-5 воспитанников. Что составляет 16% от всех воспитанников семьи.  В учебной деятельности отличаются высоким уровнем работоспособности и самостоятельности Сэротэтто Ганна, Вэнго Богдан. К выполнению домашнего задания не все  воспитанники подходят с осознанием важности их выполнения. Вовлечены во внешкольную интеллектуальную деятельность те дети, которые учатся на 4 и 5: это воспитанники начального и среднего звена. Эти воспитанники при содействии учителей-предметников, участвуют в олимпиадах, исследовательских работах, проектах. Под руководством воспитателей принимают участие в конкурсах различной направленности: литературные, творческие, фотоконкурсы. По итогам участия  ребята становятся призерами, победителями и участниками конкурсов  различных уровней: институционального, муниципального, регионального и всероссийского. Под руководством Лабутиной Ирины Леонидовны, обучающаяся 3Б класса  Пырирко Августина подготовила исследовательскую работу «Почему не всегда можно слепить снеговика?» в рамках </w:t>
      </w:r>
      <w:r w:rsidRPr="00925638">
        <w:rPr>
          <w:rFonts w:eastAsia="DejaVu Sans"/>
          <w:kern w:val="1"/>
          <w:lang w:val="en-US"/>
        </w:rPr>
        <w:t>XII</w:t>
      </w:r>
      <w:r w:rsidRPr="00925638">
        <w:rPr>
          <w:rFonts w:eastAsia="DejaVu Sans"/>
          <w:kern w:val="1"/>
          <w:lang/>
        </w:rPr>
        <w:t xml:space="preserve"> школьной научно-практической конференции  школьников «Мир, в котором мы живем!». Пырико Августина стала лауреатом конференции.</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Практически все воспитанники «семьи» за исключение тех, кто не посещает занятия дополнительным образование по уважительной причине,  охвачены дополнительным образованием. Некоторые дети посещают по несколько кружков разной направленности (спортивные, музыкальные, краеведческие, исследовательские).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В семье можно выделить несколько микрогрупп, это дети среднего звена (6-7 классы), начальная школа (1-4 классы), и старшие ребята (8-9 класс) такое распределение определяется различными интересами воспитанников.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В целом дети открытые, доброжелательные, умеющие сопереживать. Степень конфликтности в коллективе низкая, в основном это незначительные конфликты среди учащихся начальной школы, что  допустимо для их возраста. Серьезных конфликтов между воспитанниками, воспитанниками и педагогами не наблюдается.  Все дети настроены на сотрудничество с педагогами и друг другом.</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Положительные моменты: активность воспитанников в проводимых общеинтернатных и семейных мероприятиях. Наблюдается </w:t>
      </w:r>
      <w:r w:rsidRPr="00925638">
        <w:rPr>
          <w:rFonts w:eastAsia="DejaVu Sans"/>
          <w:kern w:val="1"/>
          <w:lang/>
        </w:rPr>
        <w:lastRenderedPageBreak/>
        <w:t xml:space="preserve">заинтересованность в участии.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Воспитанники «семьи» активно контактируют с окружающим их социумом: учащимися школы, учителями. У детей сформированы ценностные ориентации, они позитивно относятся к людям, труду, учёбе, школе, классу, учителям. Произошло изменение круга наиболее значимых людей, окружения учащихся класса. Родители продолжают занимать важное место в их жизни, однако общение с одноклассниками и ровесниками становится всё более значимым и важным для принятия решений. Классное сообщество играет большую роль в социальном развитии школьников, на формирование их личностных качеств, творческих, интеллектуальных, физических, организаторских и других способностей и дарований.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Воспитанники «семьи» принимали участие в подготовке и проведении мероприятий в группе и интернате: Новогоднее представление, Неделя толерантности «Мы разные, но мы равные!», конкурсы рисунков. В целом коллектив сформированный, целостный с достаточными показателями уровня воспитанности на конец 2013-2014 учебного года.</w:t>
      </w:r>
    </w:p>
    <w:p w:rsidR="00605101" w:rsidRPr="00925638" w:rsidRDefault="00605101" w:rsidP="00605101">
      <w:pPr>
        <w:widowControl w:val="0"/>
        <w:suppressAutoHyphens/>
        <w:ind w:firstLine="567"/>
        <w:jc w:val="center"/>
        <w:rPr>
          <w:rFonts w:eastAsia="DejaVu Sans"/>
          <w:kern w:val="1"/>
          <w:lang/>
        </w:rPr>
      </w:pPr>
      <w:r w:rsidRPr="00925638">
        <w:rPr>
          <w:rFonts w:eastAsia="DejaVu Sans"/>
          <w:kern w:val="1"/>
          <w:lang/>
        </w:rPr>
        <w:t>Мониторинг уровня воспитанности «семьи» №2</w:t>
      </w:r>
    </w:p>
    <w:p w:rsidR="00605101" w:rsidRPr="00925638" w:rsidRDefault="00605101" w:rsidP="00605101">
      <w:pPr>
        <w:widowControl w:val="0"/>
        <w:suppressAutoHyphens/>
        <w:ind w:firstLine="567"/>
        <w:jc w:val="center"/>
        <w:rPr>
          <w:rFonts w:eastAsia="DejaVu Sans"/>
          <w:kern w:val="1"/>
          <w:lang/>
        </w:rPr>
      </w:pPr>
      <w:r w:rsidRPr="00925638">
        <w:rPr>
          <w:rFonts w:eastAsia="DejaVu Sans"/>
          <w:kern w:val="1"/>
          <w:lang/>
        </w:rPr>
        <w:t>2013-2014 уч. год.</w:t>
      </w:r>
    </w:p>
    <w:tbl>
      <w:tblPr>
        <w:tblW w:w="16020"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041"/>
        <w:gridCol w:w="1041"/>
        <w:gridCol w:w="1042"/>
        <w:gridCol w:w="1041"/>
        <w:gridCol w:w="1042"/>
        <w:gridCol w:w="1041"/>
        <w:gridCol w:w="1042"/>
        <w:gridCol w:w="1041"/>
        <w:gridCol w:w="1041"/>
        <w:gridCol w:w="1042"/>
        <w:gridCol w:w="1041"/>
        <w:gridCol w:w="1042"/>
        <w:gridCol w:w="1041"/>
        <w:gridCol w:w="1042"/>
      </w:tblGrid>
      <w:tr w:rsidR="00605101" w:rsidRPr="00925638" w:rsidTr="00065F96">
        <w:tc>
          <w:tcPr>
            <w:tcW w:w="1440" w:type="dxa"/>
            <w:vMerge w:val="restart"/>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Учебный год</w:t>
            </w:r>
          </w:p>
        </w:tc>
        <w:tc>
          <w:tcPr>
            <w:tcW w:w="2082" w:type="dxa"/>
            <w:gridSpan w:val="2"/>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Поведение в группе</w:t>
            </w:r>
          </w:p>
        </w:tc>
        <w:tc>
          <w:tcPr>
            <w:tcW w:w="2083" w:type="dxa"/>
            <w:gridSpan w:val="2"/>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Отношение к учебе</w:t>
            </w:r>
          </w:p>
        </w:tc>
        <w:tc>
          <w:tcPr>
            <w:tcW w:w="2083" w:type="dxa"/>
            <w:gridSpan w:val="2"/>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Отношение к взрослым</w:t>
            </w:r>
          </w:p>
        </w:tc>
        <w:tc>
          <w:tcPr>
            <w:tcW w:w="2083" w:type="dxa"/>
            <w:gridSpan w:val="2"/>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Отношение со сверстниками, членами семьи</w:t>
            </w:r>
          </w:p>
        </w:tc>
        <w:tc>
          <w:tcPr>
            <w:tcW w:w="2083" w:type="dxa"/>
            <w:gridSpan w:val="2"/>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Поведение на улице, в общественных местах</w:t>
            </w:r>
          </w:p>
        </w:tc>
        <w:tc>
          <w:tcPr>
            <w:tcW w:w="2083" w:type="dxa"/>
            <w:gridSpan w:val="2"/>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Отношение к самому себе</w:t>
            </w:r>
          </w:p>
        </w:tc>
        <w:tc>
          <w:tcPr>
            <w:tcW w:w="2083" w:type="dxa"/>
            <w:gridSpan w:val="2"/>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Итоговая оценка</w:t>
            </w:r>
          </w:p>
        </w:tc>
      </w:tr>
      <w:tr w:rsidR="00605101" w:rsidRPr="00925638" w:rsidTr="00065F96">
        <w:tc>
          <w:tcPr>
            <w:tcW w:w="1440" w:type="dxa"/>
            <w:vMerge/>
          </w:tcPr>
          <w:p w:rsidR="00605101" w:rsidRPr="00925638" w:rsidRDefault="00605101" w:rsidP="00065F96">
            <w:pPr>
              <w:widowControl w:val="0"/>
              <w:suppressAutoHyphens/>
              <w:ind w:firstLine="567"/>
              <w:jc w:val="both"/>
              <w:rPr>
                <w:rFonts w:eastAsia="DejaVu Sans"/>
                <w:kern w:val="1"/>
                <w:lang/>
              </w:rPr>
            </w:pPr>
          </w:p>
        </w:tc>
        <w:tc>
          <w:tcPr>
            <w:tcW w:w="1041" w:type="dxa"/>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на начало года</w:t>
            </w:r>
          </w:p>
        </w:tc>
        <w:tc>
          <w:tcPr>
            <w:tcW w:w="1041" w:type="dxa"/>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на конец года</w:t>
            </w:r>
          </w:p>
        </w:tc>
        <w:tc>
          <w:tcPr>
            <w:tcW w:w="1042" w:type="dxa"/>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на начало года</w:t>
            </w:r>
          </w:p>
        </w:tc>
        <w:tc>
          <w:tcPr>
            <w:tcW w:w="1041" w:type="dxa"/>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на конец года</w:t>
            </w:r>
          </w:p>
        </w:tc>
        <w:tc>
          <w:tcPr>
            <w:tcW w:w="1042" w:type="dxa"/>
            <w:tcBorders>
              <w:bottom w:val="single" w:sz="4" w:space="0" w:color="auto"/>
            </w:tcBorders>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на начало года</w:t>
            </w:r>
          </w:p>
        </w:tc>
        <w:tc>
          <w:tcPr>
            <w:tcW w:w="1041" w:type="dxa"/>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на конец года</w:t>
            </w:r>
          </w:p>
        </w:tc>
        <w:tc>
          <w:tcPr>
            <w:tcW w:w="1042" w:type="dxa"/>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на начало года</w:t>
            </w:r>
          </w:p>
        </w:tc>
        <w:tc>
          <w:tcPr>
            <w:tcW w:w="1041" w:type="dxa"/>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на конец года</w:t>
            </w:r>
          </w:p>
        </w:tc>
        <w:tc>
          <w:tcPr>
            <w:tcW w:w="1041" w:type="dxa"/>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на начало года</w:t>
            </w:r>
          </w:p>
        </w:tc>
        <w:tc>
          <w:tcPr>
            <w:tcW w:w="1042" w:type="dxa"/>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на конец года</w:t>
            </w:r>
          </w:p>
        </w:tc>
        <w:tc>
          <w:tcPr>
            <w:tcW w:w="1041" w:type="dxa"/>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на начало года</w:t>
            </w:r>
          </w:p>
        </w:tc>
        <w:tc>
          <w:tcPr>
            <w:tcW w:w="1042" w:type="dxa"/>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на конец года</w:t>
            </w:r>
          </w:p>
        </w:tc>
        <w:tc>
          <w:tcPr>
            <w:tcW w:w="1041" w:type="dxa"/>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на начало года</w:t>
            </w:r>
          </w:p>
        </w:tc>
        <w:tc>
          <w:tcPr>
            <w:tcW w:w="1042" w:type="dxa"/>
          </w:tcPr>
          <w:p w:rsidR="00605101" w:rsidRPr="00925638" w:rsidRDefault="00605101" w:rsidP="00065F96">
            <w:pPr>
              <w:widowControl w:val="0"/>
              <w:suppressAutoHyphens/>
              <w:ind w:firstLine="567"/>
              <w:jc w:val="both"/>
              <w:rPr>
                <w:rFonts w:eastAsia="DejaVu Sans"/>
                <w:kern w:val="1"/>
                <w:lang/>
              </w:rPr>
            </w:pPr>
            <w:r w:rsidRPr="00925638">
              <w:rPr>
                <w:rFonts w:eastAsia="DejaVu Sans"/>
                <w:kern w:val="1"/>
                <w:lang/>
              </w:rPr>
              <w:t>на конец года</w:t>
            </w:r>
          </w:p>
        </w:tc>
      </w:tr>
      <w:tr w:rsidR="00605101" w:rsidRPr="00925638" w:rsidTr="00065F96">
        <w:tc>
          <w:tcPr>
            <w:tcW w:w="1440" w:type="dxa"/>
          </w:tcPr>
          <w:p w:rsidR="00605101" w:rsidRPr="00925638" w:rsidRDefault="00605101" w:rsidP="00065F96">
            <w:pPr>
              <w:widowControl w:val="0"/>
              <w:suppressAutoHyphens/>
              <w:jc w:val="both"/>
              <w:rPr>
                <w:rFonts w:eastAsia="DejaVu Sans"/>
                <w:kern w:val="1"/>
                <w:lang/>
              </w:rPr>
            </w:pPr>
            <w:r w:rsidRPr="00925638">
              <w:rPr>
                <w:rFonts w:eastAsia="DejaVu Sans"/>
                <w:kern w:val="1"/>
                <w:lang/>
              </w:rPr>
              <w:t>2013-2014</w:t>
            </w:r>
          </w:p>
        </w:tc>
        <w:tc>
          <w:tcPr>
            <w:tcW w:w="1041" w:type="dxa"/>
          </w:tcPr>
          <w:p w:rsidR="00605101" w:rsidRPr="00925638" w:rsidRDefault="00605101" w:rsidP="00065F96">
            <w:pPr>
              <w:widowControl w:val="0"/>
              <w:suppressAutoHyphens/>
              <w:jc w:val="both"/>
              <w:rPr>
                <w:rFonts w:eastAsia="DejaVu Sans"/>
                <w:kern w:val="1"/>
                <w:lang/>
              </w:rPr>
            </w:pPr>
            <w:r w:rsidRPr="00925638">
              <w:rPr>
                <w:rFonts w:eastAsia="DejaVu Sans"/>
                <w:kern w:val="1"/>
                <w:lang/>
              </w:rPr>
              <w:t>3,6</w:t>
            </w:r>
          </w:p>
        </w:tc>
        <w:tc>
          <w:tcPr>
            <w:tcW w:w="1041" w:type="dxa"/>
          </w:tcPr>
          <w:p w:rsidR="00605101" w:rsidRPr="00925638" w:rsidRDefault="00605101" w:rsidP="00065F96">
            <w:pPr>
              <w:widowControl w:val="0"/>
              <w:suppressAutoHyphens/>
              <w:jc w:val="both"/>
              <w:rPr>
                <w:rFonts w:eastAsia="DejaVu Sans"/>
                <w:kern w:val="1"/>
                <w:lang/>
              </w:rPr>
            </w:pPr>
            <w:r w:rsidRPr="00925638">
              <w:rPr>
                <w:rFonts w:eastAsia="DejaVu Sans"/>
                <w:kern w:val="1"/>
                <w:lang/>
              </w:rPr>
              <w:t>4,0</w:t>
            </w:r>
          </w:p>
        </w:tc>
        <w:tc>
          <w:tcPr>
            <w:tcW w:w="1042" w:type="dxa"/>
          </w:tcPr>
          <w:p w:rsidR="00605101" w:rsidRPr="00925638" w:rsidRDefault="00605101" w:rsidP="00065F96">
            <w:pPr>
              <w:widowControl w:val="0"/>
              <w:suppressAutoHyphens/>
              <w:ind w:firstLine="91"/>
              <w:jc w:val="both"/>
              <w:rPr>
                <w:rFonts w:eastAsia="DejaVu Sans"/>
                <w:kern w:val="1"/>
                <w:lang/>
              </w:rPr>
            </w:pPr>
            <w:r w:rsidRPr="00925638">
              <w:rPr>
                <w:rFonts w:eastAsia="DejaVu Sans"/>
                <w:kern w:val="1"/>
                <w:lang/>
              </w:rPr>
              <w:t>3,7</w:t>
            </w:r>
          </w:p>
        </w:tc>
        <w:tc>
          <w:tcPr>
            <w:tcW w:w="1041" w:type="dxa"/>
          </w:tcPr>
          <w:p w:rsidR="00605101" w:rsidRPr="00925638" w:rsidRDefault="00605101" w:rsidP="00065F96">
            <w:pPr>
              <w:widowControl w:val="0"/>
              <w:suppressAutoHyphens/>
              <w:ind w:firstLine="41"/>
              <w:jc w:val="both"/>
              <w:rPr>
                <w:rFonts w:eastAsia="DejaVu Sans"/>
                <w:kern w:val="1"/>
                <w:lang/>
              </w:rPr>
            </w:pPr>
            <w:r w:rsidRPr="00925638">
              <w:rPr>
                <w:rFonts w:eastAsia="DejaVu Sans"/>
                <w:kern w:val="1"/>
                <w:lang/>
              </w:rPr>
              <w:t>4,0</w:t>
            </w:r>
          </w:p>
        </w:tc>
        <w:tc>
          <w:tcPr>
            <w:tcW w:w="1042" w:type="dxa"/>
          </w:tcPr>
          <w:p w:rsidR="00605101" w:rsidRPr="00925638" w:rsidRDefault="00605101" w:rsidP="00065F96">
            <w:pPr>
              <w:widowControl w:val="0"/>
              <w:suppressAutoHyphens/>
              <w:ind w:firstLine="134"/>
              <w:jc w:val="both"/>
              <w:rPr>
                <w:rFonts w:eastAsia="DejaVu Sans"/>
                <w:kern w:val="1"/>
                <w:lang/>
              </w:rPr>
            </w:pPr>
            <w:r w:rsidRPr="00925638">
              <w:rPr>
                <w:rFonts w:eastAsia="DejaVu Sans"/>
                <w:kern w:val="1"/>
                <w:lang/>
              </w:rPr>
              <w:t>3,8</w:t>
            </w:r>
          </w:p>
        </w:tc>
        <w:tc>
          <w:tcPr>
            <w:tcW w:w="1041" w:type="dxa"/>
          </w:tcPr>
          <w:p w:rsidR="00605101" w:rsidRPr="00925638" w:rsidRDefault="00605101" w:rsidP="00065F96">
            <w:pPr>
              <w:widowControl w:val="0"/>
              <w:suppressAutoHyphens/>
              <w:ind w:firstLine="84"/>
              <w:jc w:val="both"/>
              <w:rPr>
                <w:rFonts w:eastAsia="DejaVu Sans"/>
                <w:kern w:val="1"/>
                <w:lang/>
              </w:rPr>
            </w:pPr>
            <w:r w:rsidRPr="00925638">
              <w:rPr>
                <w:rFonts w:eastAsia="DejaVu Sans"/>
                <w:kern w:val="1"/>
                <w:lang/>
              </w:rPr>
              <w:t>4,2</w:t>
            </w:r>
          </w:p>
        </w:tc>
        <w:tc>
          <w:tcPr>
            <w:tcW w:w="1042" w:type="dxa"/>
          </w:tcPr>
          <w:p w:rsidR="00605101" w:rsidRPr="00925638" w:rsidRDefault="00605101" w:rsidP="00065F96">
            <w:pPr>
              <w:widowControl w:val="0"/>
              <w:suppressAutoHyphens/>
              <w:ind w:firstLine="177"/>
              <w:jc w:val="both"/>
              <w:rPr>
                <w:rFonts w:eastAsia="DejaVu Sans"/>
                <w:kern w:val="1"/>
                <w:lang/>
              </w:rPr>
            </w:pPr>
            <w:r w:rsidRPr="00925638">
              <w:rPr>
                <w:rFonts w:eastAsia="DejaVu Sans"/>
                <w:kern w:val="1"/>
                <w:lang/>
              </w:rPr>
              <w:t>3,7</w:t>
            </w:r>
          </w:p>
        </w:tc>
        <w:tc>
          <w:tcPr>
            <w:tcW w:w="1041" w:type="dxa"/>
          </w:tcPr>
          <w:p w:rsidR="00605101" w:rsidRPr="00925638" w:rsidRDefault="00605101" w:rsidP="00065F96">
            <w:pPr>
              <w:widowControl w:val="0"/>
              <w:suppressAutoHyphens/>
              <w:ind w:firstLine="128"/>
              <w:jc w:val="both"/>
              <w:rPr>
                <w:rFonts w:eastAsia="DejaVu Sans"/>
                <w:kern w:val="1"/>
                <w:lang/>
              </w:rPr>
            </w:pPr>
            <w:r w:rsidRPr="00925638">
              <w:rPr>
                <w:rFonts w:eastAsia="DejaVu Sans"/>
                <w:kern w:val="1"/>
                <w:lang/>
              </w:rPr>
              <w:t>4,1</w:t>
            </w:r>
          </w:p>
        </w:tc>
        <w:tc>
          <w:tcPr>
            <w:tcW w:w="1041" w:type="dxa"/>
          </w:tcPr>
          <w:p w:rsidR="00605101" w:rsidRPr="00925638" w:rsidRDefault="00605101" w:rsidP="00065F96">
            <w:pPr>
              <w:widowControl w:val="0"/>
              <w:suppressAutoHyphens/>
              <w:ind w:firstLine="221"/>
              <w:jc w:val="both"/>
              <w:rPr>
                <w:rFonts w:eastAsia="DejaVu Sans"/>
                <w:kern w:val="1"/>
                <w:lang/>
              </w:rPr>
            </w:pPr>
            <w:r w:rsidRPr="00925638">
              <w:rPr>
                <w:rFonts w:eastAsia="DejaVu Sans"/>
                <w:kern w:val="1"/>
                <w:lang/>
              </w:rPr>
              <w:t>3,8</w:t>
            </w:r>
          </w:p>
        </w:tc>
        <w:tc>
          <w:tcPr>
            <w:tcW w:w="1042" w:type="dxa"/>
          </w:tcPr>
          <w:p w:rsidR="00605101" w:rsidRPr="00925638" w:rsidRDefault="00605101" w:rsidP="00065F96">
            <w:pPr>
              <w:widowControl w:val="0"/>
              <w:suppressAutoHyphens/>
              <w:ind w:firstLine="30"/>
              <w:jc w:val="both"/>
              <w:rPr>
                <w:rFonts w:eastAsia="DejaVu Sans"/>
                <w:kern w:val="1"/>
                <w:lang/>
              </w:rPr>
            </w:pPr>
            <w:r w:rsidRPr="00925638">
              <w:rPr>
                <w:rFonts w:eastAsia="DejaVu Sans"/>
                <w:kern w:val="1"/>
                <w:lang/>
              </w:rPr>
              <w:t>4,1</w:t>
            </w:r>
          </w:p>
        </w:tc>
        <w:tc>
          <w:tcPr>
            <w:tcW w:w="1041" w:type="dxa"/>
          </w:tcPr>
          <w:p w:rsidR="00605101" w:rsidRPr="00925638" w:rsidRDefault="00605101" w:rsidP="00065F96">
            <w:pPr>
              <w:widowControl w:val="0"/>
              <w:suppressAutoHyphens/>
              <w:jc w:val="both"/>
              <w:rPr>
                <w:rFonts w:eastAsia="DejaVu Sans"/>
                <w:kern w:val="1"/>
                <w:lang/>
              </w:rPr>
            </w:pPr>
            <w:r w:rsidRPr="00925638">
              <w:rPr>
                <w:rFonts w:eastAsia="DejaVu Sans"/>
                <w:kern w:val="1"/>
                <w:lang/>
              </w:rPr>
              <w:t>3,8</w:t>
            </w:r>
          </w:p>
        </w:tc>
        <w:tc>
          <w:tcPr>
            <w:tcW w:w="1042" w:type="dxa"/>
          </w:tcPr>
          <w:p w:rsidR="00605101" w:rsidRPr="00925638" w:rsidRDefault="00605101" w:rsidP="00065F96">
            <w:pPr>
              <w:widowControl w:val="0"/>
              <w:suppressAutoHyphens/>
              <w:ind w:firstLine="73"/>
              <w:jc w:val="both"/>
              <w:rPr>
                <w:rFonts w:eastAsia="DejaVu Sans"/>
                <w:kern w:val="1"/>
                <w:lang/>
              </w:rPr>
            </w:pPr>
            <w:r w:rsidRPr="00925638">
              <w:rPr>
                <w:rFonts w:eastAsia="DejaVu Sans"/>
                <w:kern w:val="1"/>
                <w:lang/>
              </w:rPr>
              <w:t>4,2</w:t>
            </w:r>
          </w:p>
        </w:tc>
        <w:tc>
          <w:tcPr>
            <w:tcW w:w="1041" w:type="dxa"/>
          </w:tcPr>
          <w:p w:rsidR="00605101" w:rsidRPr="00925638" w:rsidRDefault="00605101" w:rsidP="00065F96">
            <w:pPr>
              <w:widowControl w:val="0"/>
              <w:suppressAutoHyphens/>
              <w:ind w:firstLine="165"/>
              <w:jc w:val="both"/>
              <w:rPr>
                <w:rFonts w:eastAsia="DejaVu Sans"/>
                <w:kern w:val="1"/>
                <w:lang/>
              </w:rPr>
            </w:pPr>
            <w:r w:rsidRPr="00925638">
              <w:rPr>
                <w:rFonts w:eastAsia="DejaVu Sans"/>
                <w:kern w:val="1"/>
                <w:lang/>
              </w:rPr>
              <w:t>3,6</w:t>
            </w:r>
          </w:p>
        </w:tc>
        <w:tc>
          <w:tcPr>
            <w:tcW w:w="1042" w:type="dxa"/>
          </w:tcPr>
          <w:p w:rsidR="00605101" w:rsidRPr="00925638" w:rsidRDefault="00605101" w:rsidP="00065F96">
            <w:pPr>
              <w:widowControl w:val="0"/>
              <w:suppressAutoHyphens/>
              <w:ind w:firstLine="117"/>
              <w:jc w:val="both"/>
              <w:rPr>
                <w:rFonts w:eastAsia="DejaVu Sans"/>
                <w:kern w:val="1"/>
                <w:lang/>
              </w:rPr>
            </w:pPr>
            <w:r w:rsidRPr="00925638">
              <w:rPr>
                <w:rFonts w:eastAsia="DejaVu Sans"/>
                <w:kern w:val="1"/>
                <w:lang/>
              </w:rPr>
              <w:t>4,1</w:t>
            </w:r>
          </w:p>
        </w:tc>
      </w:tr>
    </w:tbl>
    <w:p w:rsidR="00605101" w:rsidRPr="00925638" w:rsidRDefault="00605101" w:rsidP="00605101">
      <w:pPr>
        <w:widowControl w:val="0"/>
        <w:suppressAutoHyphens/>
        <w:ind w:firstLine="567"/>
        <w:jc w:val="both"/>
        <w:rPr>
          <w:rFonts w:eastAsia="DejaVu Sans"/>
          <w:kern w:val="1"/>
          <w:lang/>
        </w:rPr>
      </w:pPr>
    </w:p>
    <w:p w:rsidR="00605101" w:rsidRPr="00925638" w:rsidRDefault="00605101" w:rsidP="00605101">
      <w:pPr>
        <w:widowControl w:val="0"/>
        <w:suppressAutoHyphens/>
        <w:ind w:firstLine="567"/>
        <w:jc w:val="center"/>
        <w:rPr>
          <w:rFonts w:eastAsia="DejaVu Sans"/>
          <w:kern w:val="1"/>
          <w:lang/>
        </w:rPr>
      </w:pPr>
      <w:r w:rsidRPr="00925638">
        <w:rPr>
          <w:rFonts w:eastAsia="DejaVu Sans"/>
          <w:kern w:val="1"/>
          <w:lang/>
        </w:rPr>
        <w:t>Сравнительная диаграмма уровня воспитанности «семьи» №2</w:t>
      </w:r>
    </w:p>
    <w:p w:rsidR="00605101" w:rsidRPr="00925638" w:rsidRDefault="00605101" w:rsidP="00605101">
      <w:pPr>
        <w:widowControl w:val="0"/>
        <w:suppressAutoHyphens/>
        <w:ind w:firstLine="567"/>
        <w:jc w:val="center"/>
        <w:rPr>
          <w:rFonts w:eastAsia="DejaVu Sans"/>
          <w:kern w:val="1"/>
          <w:lang/>
        </w:rPr>
      </w:pPr>
      <w:r w:rsidRPr="00925638">
        <w:rPr>
          <w:rFonts w:eastAsia="DejaVu Sans"/>
          <w:kern w:val="1"/>
          <w:lang/>
        </w:rPr>
        <w:t>2013-2014 учебного года</w:t>
      </w:r>
    </w:p>
    <w:p w:rsidR="00605101" w:rsidRPr="00925638" w:rsidRDefault="00605101" w:rsidP="00605101">
      <w:pPr>
        <w:widowControl w:val="0"/>
        <w:suppressAutoHyphens/>
        <w:ind w:firstLine="567"/>
        <w:jc w:val="both"/>
        <w:rPr>
          <w:rFonts w:eastAsia="DejaVu Sans"/>
          <w:kern w:val="1"/>
          <w:lang/>
        </w:rPr>
      </w:pPr>
      <w:r>
        <w:rPr>
          <w:rFonts w:eastAsia="DejaVu Sans"/>
          <w:noProof/>
          <w:kern w:val="1"/>
        </w:rPr>
        <w:drawing>
          <wp:anchor distT="0" distB="0" distL="114300" distR="114300" simplePos="0" relativeHeight="251659264" behindDoc="0" locked="0" layoutInCell="1" allowOverlap="1">
            <wp:simplePos x="0" y="0"/>
            <wp:positionH relativeFrom="column">
              <wp:posOffset>109220</wp:posOffset>
            </wp:positionH>
            <wp:positionV relativeFrom="paragraph">
              <wp:posOffset>66040</wp:posOffset>
            </wp:positionV>
            <wp:extent cx="6896735" cy="2113280"/>
            <wp:effectExtent l="635" t="635" r="0" b="635"/>
            <wp:wrapNone/>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 </w:t>
      </w:r>
    </w:p>
    <w:p w:rsidR="00605101" w:rsidRPr="00925638" w:rsidRDefault="00605101" w:rsidP="00605101">
      <w:pPr>
        <w:widowControl w:val="0"/>
        <w:suppressAutoHyphens/>
        <w:ind w:firstLine="567"/>
        <w:jc w:val="both"/>
        <w:rPr>
          <w:rFonts w:eastAsia="DejaVu Sans"/>
          <w:kern w:val="1"/>
          <w:lang/>
        </w:rPr>
      </w:pPr>
    </w:p>
    <w:p w:rsidR="00605101" w:rsidRPr="00925638" w:rsidRDefault="00605101" w:rsidP="00605101">
      <w:pPr>
        <w:widowControl w:val="0"/>
        <w:suppressAutoHyphens/>
        <w:ind w:firstLine="567"/>
        <w:jc w:val="both"/>
        <w:rPr>
          <w:rFonts w:eastAsia="DejaVu Sans"/>
          <w:kern w:val="1"/>
          <w:u w:val="single"/>
          <w:lang/>
        </w:rPr>
      </w:pPr>
    </w:p>
    <w:p w:rsidR="00605101" w:rsidRPr="00925638" w:rsidRDefault="00605101" w:rsidP="00605101">
      <w:pPr>
        <w:widowControl w:val="0"/>
        <w:suppressAutoHyphens/>
        <w:ind w:firstLine="567"/>
        <w:jc w:val="both"/>
        <w:rPr>
          <w:rFonts w:eastAsia="DejaVu Sans"/>
          <w:kern w:val="1"/>
          <w:u w:val="single"/>
          <w:lang/>
        </w:rPr>
      </w:pPr>
    </w:p>
    <w:p w:rsidR="00605101" w:rsidRPr="00925638" w:rsidRDefault="00605101" w:rsidP="00605101">
      <w:pPr>
        <w:widowControl w:val="0"/>
        <w:suppressAutoHyphens/>
        <w:ind w:firstLine="567"/>
        <w:jc w:val="both"/>
        <w:rPr>
          <w:rFonts w:eastAsia="DejaVu Sans"/>
          <w:kern w:val="1"/>
          <w:u w:val="single"/>
          <w:lang/>
        </w:rPr>
      </w:pPr>
    </w:p>
    <w:p w:rsidR="00605101" w:rsidRPr="00925638" w:rsidRDefault="00605101" w:rsidP="00605101">
      <w:pPr>
        <w:widowControl w:val="0"/>
        <w:suppressAutoHyphens/>
        <w:ind w:firstLine="567"/>
        <w:jc w:val="both"/>
        <w:rPr>
          <w:rFonts w:eastAsia="DejaVu Sans"/>
          <w:kern w:val="1"/>
          <w:u w:val="single"/>
          <w:lang/>
        </w:rPr>
      </w:pPr>
    </w:p>
    <w:p w:rsidR="00605101" w:rsidRPr="00925638" w:rsidRDefault="00605101" w:rsidP="00605101">
      <w:pPr>
        <w:widowControl w:val="0"/>
        <w:suppressAutoHyphens/>
        <w:ind w:firstLine="567"/>
        <w:jc w:val="both"/>
        <w:rPr>
          <w:rFonts w:eastAsia="DejaVu Sans"/>
          <w:kern w:val="1"/>
          <w:u w:val="single"/>
          <w:lang/>
        </w:rPr>
      </w:pPr>
    </w:p>
    <w:p w:rsidR="00605101" w:rsidRPr="00925638" w:rsidRDefault="00605101" w:rsidP="00605101">
      <w:pPr>
        <w:widowControl w:val="0"/>
        <w:suppressAutoHyphens/>
        <w:ind w:firstLine="567"/>
        <w:jc w:val="both"/>
        <w:rPr>
          <w:rFonts w:eastAsia="DejaVu Sans"/>
          <w:kern w:val="1"/>
          <w:u w:val="single"/>
          <w:lang/>
        </w:rPr>
      </w:pPr>
    </w:p>
    <w:p w:rsidR="00605101" w:rsidRPr="00925638" w:rsidRDefault="00605101" w:rsidP="00605101">
      <w:pPr>
        <w:widowControl w:val="0"/>
        <w:suppressAutoHyphens/>
        <w:ind w:firstLine="567"/>
        <w:jc w:val="both"/>
        <w:rPr>
          <w:rFonts w:eastAsia="DejaVu Sans"/>
          <w:kern w:val="1"/>
          <w:lang/>
        </w:rPr>
      </w:pPr>
    </w:p>
    <w:p w:rsidR="00605101" w:rsidRPr="00925638" w:rsidRDefault="00605101" w:rsidP="00605101">
      <w:pPr>
        <w:widowControl w:val="0"/>
        <w:suppressAutoHyphens/>
        <w:ind w:firstLine="567"/>
        <w:jc w:val="both"/>
        <w:rPr>
          <w:rFonts w:eastAsia="DejaVu Sans"/>
          <w:kern w:val="1"/>
          <w:lang/>
        </w:rPr>
      </w:pPr>
    </w:p>
    <w:p w:rsidR="00605101" w:rsidRPr="00925638" w:rsidRDefault="00605101" w:rsidP="00605101">
      <w:pPr>
        <w:widowControl w:val="0"/>
        <w:suppressAutoHyphens/>
        <w:ind w:firstLine="567"/>
        <w:jc w:val="both"/>
        <w:rPr>
          <w:rFonts w:eastAsia="DejaVu Sans"/>
          <w:bCs/>
          <w:kern w:val="1"/>
          <w:lang/>
        </w:rPr>
      </w:pPr>
    </w:p>
    <w:p w:rsidR="00605101" w:rsidRDefault="00605101" w:rsidP="00605101">
      <w:pPr>
        <w:widowControl w:val="0"/>
        <w:suppressAutoHyphens/>
        <w:ind w:firstLine="567"/>
        <w:jc w:val="both"/>
        <w:rPr>
          <w:rFonts w:eastAsia="DejaVu Sans"/>
          <w:bCs/>
          <w:kern w:val="1"/>
          <w:lang/>
        </w:rPr>
      </w:pPr>
    </w:p>
    <w:p w:rsidR="00605101" w:rsidRDefault="00605101" w:rsidP="00605101">
      <w:pPr>
        <w:widowControl w:val="0"/>
        <w:suppressAutoHyphens/>
        <w:ind w:firstLine="567"/>
        <w:jc w:val="both"/>
        <w:rPr>
          <w:rFonts w:eastAsia="DejaVu Sans"/>
          <w:bCs/>
          <w:kern w:val="1"/>
          <w:lang/>
        </w:rPr>
      </w:pPr>
    </w:p>
    <w:p w:rsidR="00605101" w:rsidRDefault="00605101" w:rsidP="00605101">
      <w:pPr>
        <w:widowControl w:val="0"/>
        <w:suppressAutoHyphens/>
        <w:ind w:firstLine="567"/>
        <w:jc w:val="both"/>
        <w:rPr>
          <w:rFonts w:eastAsia="DejaVu Sans"/>
          <w:bCs/>
          <w:kern w:val="1"/>
          <w:lang/>
        </w:rPr>
      </w:pPr>
    </w:p>
    <w:p w:rsidR="00605101" w:rsidRDefault="00605101" w:rsidP="00605101">
      <w:pPr>
        <w:widowControl w:val="0"/>
        <w:suppressAutoHyphens/>
        <w:ind w:firstLine="567"/>
        <w:jc w:val="both"/>
        <w:rPr>
          <w:rFonts w:eastAsia="DejaVu Sans"/>
          <w:bCs/>
          <w:kern w:val="1"/>
          <w:lang/>
        </w:rPr>
      </w:pPr>
    </w:p>
    <w:p w:rsidR="00605101" w:rsidRDefault="00605101" w:rsidP="00605101">
      <w:pPr>
        <w:widowControl w:val="0"/>
        <w:suppressAutoHyphens/>
        <w:ind w:firstLine="567"/>
        <w:jc w:val="both"/>
        <w:rPr>
          <w:rFonts w:eastAsia="DejaVu Sans"/>
          <w:bCs/>
          <w:kern w:val="1"/>
          <w:lang/>
        </w:rPr>
      </w:pPr>
    </w:p>
    <w:p w:rsidR="00605101" w:rsidRPr="00925638" w:rsidRDefault="00605101" w:rsidP="00605101">
      <w:pPr>
        <w:widowControl w:val="0"/>
        <w:suppressAutoHyphens/>
        <w:ind w:firstLine="567"/>
        <w:jc w:val="both"/>
        <w:rPr>
          <w:rFonts w:eastAsia="DejaVu Sans"/>
          <w:bCs/>
          <w:kern w:val="1"/>
          <w:lang/>
        </w:rPr>
      </w:pPr>
    </w:p>
    <w:p w:rsidR="00605101" w:rsidRDefault="00605101" w:rsidP="00605101">
      <w:pPr>
        <w:widowControl w:val="0"/>
        <w:suppressAutoHyphens/>
        <w:ind w:firstLine="567"/>
        <w:jc w:val="both"/>
        <w:rPr>
          <w:rFonts w:eastAsia="DejaVu Sans"/>
          <w:bCs/>
          <w:kern w:val="1"/>
          <w:lang/>
        </w:rPr>
      </w:pPr>
    </w:p>
    <w:p w:rsidR="00605101" w:rsidRPr="00925638" w:rsidRDefault="00605101" w:rsidP="00605101">
      <w:pPr>
        <w:widowControl w:val="0"/>
        <w:suppressAutoHyphens/>
        <w:ind w:firstLine="567"/>
        <w:jc w:val="both"/>
        <w:rPr>
          <w:rFonts w:eastAsia="DejaVu Sans"/>
          <w:bCs/>
          <w:kern w:val="1"/>
          <w:lang/>
        </w:rPr>
      </w:pPr>
      <w:r w:rsidRPr="00925638">
        <w:rPr>
          <w:rFonts w:eastAsia="DejaVu Sans"/>
          <w:bCs/>
          <w:kern w:val="1"/>
          <w:lang/>
        </w:rPr>
        <w:t xml:space="preserve">Выводы: </w:t>
      </w:r>
    </w:p>
    <w:p w:rsidR="00605101" w:rsidRPr="00925638" w:rsidRDefault="00605101" w:rsidP="00605101">
      <w:pPr>
        <w:widowControl w:val="0"/>
        <w:numPr>
          <w:ilvl w:val="0"/>
          <w:numId w:val="2"/>
        </w:numPr>
        <w:suppressAutoHyphens/>
        <w:jc w:val="both"/>
        <w:rPr>
          <w:rFonts w:eastAsia="DejaVu Sans"/>
          <w:kern w:val="1"/>
          <w:lang/>
        </w:rPr>
      </w:pPr>
      <w:r w:rsidRPr="00925638">
        <w:rPr>
          <w:rFonts w:eastAsia="DejaVu Sans"/>
          <w:kern w:val="1"/>
          <w:lang/>
        </w:rPr>
        <w:t>В новом учебном году необходимо усилить работу, направленную на активизацию познавательной деятельности;</w:t>
      </w:r>
    </w:p>
    <w:p w:rsidR="00605101" w:rsidRPr="00925638" w:rsidRDefault="00605101" w:rsidP="00605101">
      <w:pPr>
        <w:widowControl w:val="0"/>
        <w:numPr>
          <w:ilvl w:val="0"/>
          <w:numId w:val="2"/>
        </w:numPr>
        <w:suppressAutoHyphens/>
        <w:jc w:val="both"/>
        <w:rPr>
          <w:rFonts w:eastAsia="DejaVu Sans"/>
          <w:kern w:val="1"/>
          <w:lang/>
        </w:rPr>
      </w:pPr>
      <w:r w:rsidRPr="00925638">
        <w:rPr>
          <w:rFonts w:eastAsia="DejaVu Sans"/>
          <w:kern w:val="1"/>
          <w:lang/>
        </w:rPr>
        <w:t>Необходимо продолжать совместную работу с учителями-предметниками, классными руководителями;</w:t>
      </w:r>
    </w:p>
    <w:p w:rsidR="00605101" w:rsidRPr="00925638" w:rsidRDefault="00605101" w:rsidP="00605101">
      <w:pPr>
        <w:widowControl w:val="0"/>
        <w:numPr>
          <w:ilvl w:val="0"/>
          <w:numId w:val="2"/>
        </w:numPr>
        <w:suppressAutoHyphens/>
        <w:jc w:val="both"/>
        <w:rPr>
          <w:rFonts w:eastAsia="DejaVu Sans"/>
          <w:kern w:val="1"/>
          <w:lang/>
        </w:rPr>
      </w:pPr>
      <w:r w:rsidRPr="00925638">
        <w:rPr>
          <w:rFonts w:eastAsia="DejaVu Sans"/>
          <w:kern w:val="1"/>
          <w:lang/>
        </w:rPr>
        <w:t>По возможности продолжать работу с родителями, привлекать их к воспитательному процессу;</w:t>
      </w:r>
    </w:p>
    <w:p w:rsidR="00605101" w:rsidRPr="00925638" w:rsidRDefault="00605101" w:rsidP="00605101">
      <w:pPr>
        <w:widowControl w:val="0"/>
        <w:numPr>
          <w:ilvl w:val="0"/>
          <w:numId w:val="2"/>
        </w:numPr>
        <w:suppressAutoHyphens/>
        <w:jc w:val="both"/>
        <w:rPr>
          <w:rFonts w:eastAsia="DejaVu Sans"/>
          <w:kern w:val="1"/>
          <w:lang/>
        </w:rPr>
      </w:pPr>
      <w:r w:rsidRPr="00925638">
        <w:rPr>
          <w:rFonts w:eastAsia="DejaVu Sans"/>
          <w:kern w:val="1"/>
          <w:lang/>
        </w:rPr>
        <w:t>Запланировать работу, направленную на профессиональное самоопределение воспитанников;</w:t>
      </w:r>
    </w:p>
    <w:p w:rsidR="00605101" w:rsidRPr="00925638" w:rsidRDefault="00605101" w:rsidP="00605101">
      <w:pPr>
        <w:widowControl w:val="0"/>
        <w:numPr>
          <w:ilvl w:val="0"/>
          <w:numId w:val="2"/>
        </w:numPr>
        <w:suppressAutoHyphens/>
        <w:jc w:val="both"/>
        <w:rPr>
          <w:rFonts w:eastAsia="DejaVu Sans"/>
          <w:kern w:val="1"/>
          <w:lang/>
        </w:rPr>
      </w:pPr>
      <w:r w:rsidRPr="00925638">
        <w:rPr>
          <w:rFonts w:eastAsia="DejaVu Sans"/>
          <w:kern w:val="1"/>
          <w:lang/>
        </w:rPr>
        <w:t>Продолжать работу по сплочению коллектива.</w:t>
      </w:r>
    </w:p>
    <w:p w:rsidR="00605101" w:rsidRPr="00925638" w:rsidRDefault="00605101" w:rsidP="00605101">
      <w:pPr>
        <w:widowControl w:val="0"/>
        <w:suppressAutoHyphens/>
        <w:ind w:firstLine="567"/>
        <w:jc w:val="both"/>
        <w:rPr>
          <w:rFonts w:eastAsia="DejaVu Sans"/>
          <w:kern w:val="1"/>
          <w:lang/>
        </w:rPr>
      </w:pPr>
    </w:p>
    <w:p w:rsidR="00605101" w:rsidRDefault="00605101" w:rsidP="00605101">
      <w:pPr>
        <w:widowControl w:val="0"/>
        <w:suppressAutoHyphens/>
        <w:ind w:firstLine="567"/>
        <w:jc w:val="both"/>
        <w:rPr>
          <w:rFonts w:eastAsia="DejaVu Sans"/>
          <w:kern w:val="1"/>
          <w:u w:val="single"/>
          <w:lang/>
        </w:rPr>
      </w:pPr>
      <w:r w:rsidRPr="00925638">
        <w:rPr>
          <w:rFonts w:eastAsia="DejaVu Sans"/>
          <w:kern w:val="1"/>
          <w:u w:val="single"/>
          <w:lang/>
        </w:rPr>
        <w:t xml:space="preserve">Анализ воспитательной  работы семьи по направлениям. </w:t>
      </w:r>
    </w:p>
    <w:p w:rsidR="00605101" w:rsidRPr="00DD756E" w:rsidRDefault="00605101" w:rsidP="00605101">
      <w:pPr>
        <w:widowControl w:val="0"/>
        <w:suppressAutoHyphens/>
        <w:ind w:firstLine="567"/>
        <w:jc w:val="both"/>
        <w:rPr>
          <w:rFonts w:eastAsia="DejaVu Sans"/>
          <w:kern w:val="1"/>
          <w:u w:val="single"/>
          <w:lang/>
        </w:rPr>
      </w:pPr>
      <w:r w:rsidRPr="00925638">
        <w:rPr>
          <w:rFonts w:eastAsia="DejaVu Sans"/>
          <w:kern w:val="1"/>
          <w:lang/>
        </w:rPr>
        <w:t>1. «В здоровом теле — здоровый дух».</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Мероприятия, проводимые в рамках данного направления, имеют целью формирование здоровьесберегающей компетенции воспитанников, пропаганду здорового образа жизни, привитие навыков сохранения жизни и здоровья.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В рамках «семьи» проводились следующие мероприятия: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Экскурсии на реку.</w:t>
      </w:r>
    </w:p>
    <w:p w:rsidR="00605101" w:rsidRPr="00925638" w:rsidRDefault="00605101" w:rsidP="00605101">
      <w:pPr>
        <w:widowControl w:val="0"/>
        <w:numPr>
          <w:ilvl w:val="0"/>
          <w:numId w:val="3"/>
        </w:numPr>
        <w:suppressAutoHyphens/>
        <w:jc w:val="both"/>
        <w:rPr>
          <w:rFonts w:eastAsia="DejaVu Sans"/>
          <w:kern w:val="1"/>
          <w:lang/>
        </w:rPr>
      </w:pPr>
      <w:r w:rsidRPr="00925638">
        <w:rPr>
          <w:rFonts w:eastAsia="DejaVu Sans"/>
          <w:kern w:val="1"/>
          <w:lang/>
        </w:rPr>
        <w:t>Беседы о здоровье и как его сохранить.</w:t>
      </w:r>
    </w:p>
    <w:p w:rsidR="00605101" w:rsidRPr="00925638" w:rsidRDefault="00605101" w:rsidP="00605101">
      <w:pPr>
        <w:widowControl w:val="0"/>
        <w:numPr>
          <w:ilvl w:val="0"/>
          <w:numId w:val="3"/>
        </w:numPr>
        <w:suppressAutoHyphens/>
        <w:jc w:val="both"/>
        <w:rPr>
          <w:rFonts w:eastAsia="DejaVu Sans"/>
          <w:kern w:val="1"/>
          <w:lang/>
        </w:rPr>
      </w:pPr>
      <w:r w:rsidRPr="00925638">
        <w:rPr>
          <w:rFonts w:eastAsia="DejaVu Sans"/>
          <w:kern w:val="1"/>
          <w:lang/>
        </w:rPr>
        <w:t>Подвижные игры, спортивные соревнования.</w:t>
      </w:r>
    </w:p>
    <w:p w:rsidR="00605101" w:rsidRPr="00925638" w:rsidRDefault="00605101" w:rsidP="00605101">
      <w:pPr>
        <w:widowControl w:val="0"/>
        <w:numPr>
          <w:ilvl w:val="0"/>
          <w:numId w:val="3"/>
        </w:numPr>
        <w:suppressAutoHyphens/>
        <w:jc w:val="both"/>
        <w:rPr>
          <w:rFonts w:eastAsia="DejaVu Sans"/>
          <w:kern w:val="1"/>
          <w:lang/>
        </w:rPr>
      </w:pPr>
      <w:r w:rsidRPr="00925638">
        <w:rPr>
          <w:rFonts w:eastAsia="DejaVu Sans"/>
          <w:kern w:val="1"/>
          <w:lang/>
        </w:rPr>
        <w:t>Часы общения о вредных привычках и мерах их профилактики.</w:t>
      </w:r>
    </w:p>
    <w:p w:rsidR="00605101" w:rsidRPr="00925638" w:rsidRDefault="00605101" w:rsidP="00605101">
      <w:pPr>
        <w:widowControl w:val="0"/>
        <w:numPr>
          <w:ilvl w:val="0"/>
          <w:numId w:val="3"/>
        </w:numPr>
        <w:suppressAutoHyphens/>
        <w:jc w:val="both"/>
        <w:rPr>
          <w:rFonts w:eastAsia="DejaVu Sans"/>
          <w:kern w:val="1"/>
          <w:lang/>
        </w:rPr>
      </w:pPr>
      <w:r w:rsidRPr="00925638">
        <w:rPr>
          <w:rFonts w:eastAsia="DejaVu Sans"/>
          <w:kern w:val="1"/>
          <w:lang/>
        </w:rPr>
        <w:t>Конкурсы рисунков и стенгазет «Мы за ЗОЖ».</w:t>
      </w:r>
    </w:p>
    <w:p w:rsidR="00605101" w:rsidRPr="00925638" w:rsidRDefault="00605101" w:rsidP="00605101">
      <w:pPr>
        <w:widowControl w:val="0"/>
        <w:numPr>
          <w:ilvl w:val="0"/>
          <w:numId w:val="3"/>
        </w:numPr>
        <w:suppressAutoHyphens/>
        <w:jc w:val="both"/>
        <w:rPr>
          <w:rFonts w:eastAsia="DejaVu Sans"/>
          <w:kern w:val="1"/>
          <w:lang/>
        </w:rPr>
      </w:pPr>
      <w:r w:rsidRPr="00925638">
        <w:rPr>
          <w:rFonts w:eastAsia="DejaVu Sans"/>
          <w:kern w:val="1"/>
          <w:lang/>
        </w:rPr>
        <w:t>Анкетирование на выявление отношения к ПАВ.</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Все проведенные мероприятия направлены на формирование положительного отношения к ЗОЖ,  развитие физических данных.</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В семье выполняются требования мед.работников: контролируется и систематически ведется работа дезара, увлажнителя, очистителя воздуха. Регулярно проводятся влажные уборки комнат и помещений  как работниками интерната, так и самими детьми.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Количество больных детодней на 2013-2014 уч.г — 6.</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2. «Служба спасения»</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Целями работы по данному направлению:</w:t>
      </w:r>
    </w:p>
    <w:p w:rsidR="00605101" w:rsidRPr="00925638" w:rsidRDefault="00605101" w:rsidP="00605101">
      <w:pPr>
        <w:widowControl w:val="0"/>
        <w:numPr>
          <w:ilvl w:val="0"/>
          <w:numId w:val="4"/>
        </w:numPr>
        <w:suppressAutoHyphens/>
        <w:jc w:val="both"/>
        <w:rPr>
          <w:rFonts w:eastAsia="DejaVu Sans"/>
          <w:kern w:val="1"/>
          <w:lang/>
        </w:rPr>
      </w:pPr>
      <w:r w:rsidRPr="00925638">
        <w:rPr>
          <w:rFonts w:eastAsia="DejaVu Sans"/>
          <w:kern w:val="1"/>
          <w:lang/>
        </w:rPr>
        <w:lastRenderedPageBreak/>
        <w:t>формирование навыков безопасного поведения;</w:t>
      </w:r>
    </w:p>
    <w:p w:rsidR="00605101" w:rsidRPr="00925638" w:rsidRDefault="00605101" w:rsidP="00605101">
      <w:pPr>
        <w:widowControl w:val="0"/>
        <w:numPr>
          <w:ilvl w:val="0"/>
          <w:numId w:val="4"/>
        </w:numPr>
        <w:suppressAutoHyphens/>
        <w:jc w:val="both"/>
        <w:rPr>
          <w:rFonts w:eastAsia="DejaVu Sans"/>
          <w:kern w:val="1"/>
          <w:lang/>
        </w:rPr>
      </w:pPr>
      <w:r w:rsidRPr="00925638">
        <w:rPr>
          <w:rFonts w:eastAsia="DejaVu Sans"/>
          <w:kern w:val="1"/>
          <w:lang/>
        </w:rPr>
        <w:t>формирование активной жизненной позиции детей;</w:t>
      </w:r>
    </w:p>
    <w:p w:rsidR="00605101" w:rsidRPr="00925638" w:rsidRDefault="00605101" w:rsidP="00605101">
      <w:pPr>
        <w:widowControl w:val="0"/>
        <w:numPr>
          <w:ilvl w:val="0"/>
          <w:numId w:val="4"/>
        </w:numPr>
        <w:suppressAutoHyphens/>
        <w:jc w:val="both"/>
        <w:rPr>
          <w:rFonts w:eastAsia="DejaVu Sans"/>
          <w:kern w:val="1"/>
          <w:lang/>
        </w:rPr>
      </w:pPr>
      <w:r w:rsidRPr="00925638">
        <w:rPr>
          <w:rFonts w:eastAsia="DejaVu Sans"/>
          <w:kern w:val="1"/>
          <w:lang/>
        </w:rPr>
        <w:t>формирование знаний о правилах поведения в чрезвычайных ситуациях;</w:t>
      </w:r>
    </w:p>
    <w:p w:rsidR="00605101" w:rsidRPr="00925638" w:rsidRDefault="00605101" w:rsidP="00605101">
      <w:pPr>
        <w:widowControl w:val="0"/>
        <w:numPr>
          <w:ilvl w:val="0"/>
          <w:numId w:val="4"/>
        </w:numPr>
        <w:suppressAutoHyphens/>
        <w:jc w:val="both"/>
        <w:rPr>
          <w:rFonts w:eastAsia="DejaVu Sans"/>
          <w:kern w:val="1"/>
          <w:lang/>
        </w:rPr>
      </w:pPr>
      <w:r w:rsidRPr="00925638">
        <w:rPr>
          <w:rFonts w:eastAsia="DejaVu Sans"/>
          <w:kern w:val="1"/>
          <w:lang/>
        </w:rPr>
        <w:t xml:space="preserve">обучение навыкам оказания первой помощи пострадавшим.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События, происходящие в современном обществе, определяют данное направление в работе педагога как обязательное. Ведь воспитанник интерната, попавший в «большой мир» должен быть «подкован» теоретически и практически в области сохранения жизни, своей и окружающих. И наша задача, как педагогов, состояла в том, чтобы расширить знания воспитанников о том, какие ситуации могут угрожать их жизни, и как действовать в таких случаях. В настоящее время актуальной являются темы «терроризма», «теракта». В течении года с ребятами обсуждалась эта тематика, и возможные варианты поведения. Основной задачей педагога было внушить воспитанникам осознание ценности и значимости собственной жизни, и необходимости ее сохранения.</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Данное направление реализовано через беседы – инструктажи, часы общения: «Месячник защиты детей», «Месячник гражданской защиты», «Спасатель от слова спасать», «Игры по ПДД», «Как не стать жертвой преступления», «Служба МЧС»,  «Если ты оказался в заложниках», «Путешествие со службой 01».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Ребята с интересом просматривали презентации, где наглядно были представлены последствия чрезвычайных ситуаций, активно обсуждали, как нужно действовать, демонстрировали знания о правилах эвакуации в школе и интернате.</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Все проведенные мероприятия направлены на формирование у воспитанников знаний о правил поведения в опасных ситуациях, так же они являются элементами профориентации воспитанников.</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3. «Россия – родина моя»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Целью работы в данном направлении является:</w:t>
      </w:r>
    </w:p>
    <w:p w:rsidR="00605101" w:rsidRPr="00925638" w:rsidRDefault="00605101" w:rsidP="00605101">
      <w:pPr>
        <w:widowControl w:val="0"/>
        <w:numPr>
          <w:ilvl w:val="0"/>
          <w:numId w:val="5"/>
        </w:numPr>
        <w:suppressAutoHyphens/>
        <w:jc w:val="both"/>
        <w:rPr>
          <w:rFonts w:eastAsia="DejaVu Sans"/>
          <w:kern w:val="1"/>
          <w:lang/>
        </w:rPr>
      </w:pPr>
      <w:r w:rsidRPr="00925638">
        <w:rPr>
          <w:rFonts w:eastAsia="DejaVu Sans"/>
          <w:kern w:val="1"/>
          <w:lang/>
        </w:rPr>
        <w:t>формирование патриотических чувств, любви к родине, стране.</w:t>
      </w:r>
    </w:p>
    <w:p w:rsidR="00605101" w:rsidRPr="00925638" w:rsidRDefault="00605101" w:rsidP="00605101">
      <w:pPr>
        <w:widowControl w:val="0"/>
        <w:numPr>
          <w:ilvl w:val="0"/>
          <w:numId w:val="5"/>
        </w:numPr>
        <w:suppressAutoHyphens/>
        <w:jc w:val="both"/>
        <w:rPr>
          <w:rFonts w:eastAsia="DejaVu Sans"/>
          <w:kern w:val="1"/>
          <w:lang/>
        </w:rPr>
      </w:pPr>
      <w:r w:rsidRPr="00925638">
        <w:rPr>
          <w:rFonts w:eastAsia="DejaVu Sans"/>
          <w:kern w:val="1"/>
          <w:lang/>
        </w:rPr>
        <w:t>осознание причастности каждого человека к судьбам Родины;</w:t>
      </w:r>
    </w:p>
    <w:p w:rsidR="00605101" w:rsidRPr="00925638" w:rsidRDefault="00605101" w:rsidP="00605101">
      <w:pPr>
        <w:widowControl w:val="0"/>
        <w:numPr>
          <w:ilvl w:val="0"/>
          <w:numId w:val="5"/>
        </w:numPr>
        <w:suppressAutoHyphens/>
        <w:jc w:val="both"/>
        <w:rPr>
          <w:rFonts w:eastAsia="DejaVu Sans"/>
          <w:kern w:val="1"/>
          <w:lang/>
        </w:rPr>
      </w:pPr>
      <w:r w:rsidRPr="00925638">
        <w:rPr>
          <w:rFonts w:eastAsia="DejaVu Sans"/>
          <w:kern w:val="1"/>
          <w:lang/>
        </w:rPr>
        <w:t>углубление знаний об истории своей страны, края, биографии знаменитых людей Ямала.</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Формирование патриотизма у подрастающего поколения является приоритетным направлением образовательной политики государства, и мы в свою очередь, через воспитательную работу  старались пробудить в воспитанниках высоконравственные качества личности, прививать толерантность взглядов. Вовлекались ребята в конкурсы спортивно-массовой направленности: «Я бы в армию пошел», «Рыцарский турнир». Дети охотно принимали участие в соревнованиях, проявляли смекалку, находчивость, показывали физические данные, умение сплоченно работать в команде.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Патриотизм – не только любовь к Родине, но и глубокие познания ее истории. Для расширения кругозора воспитанников педагогами проводились интеллектуальные и исторические, географические игры и викторины: «Флаг России – символ государственности», «Турнир интеллектуалов», познавательная игра «Геовикторина», «Семь чудес Росии», «Семь чудес Ямала».</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Особое внимание в работе по данному направлению педагоги уделяли тематике Великой Отечественной войны. Ведь очень важно для молодого поколения сохранение памяти о людях, героях, сложивших свои головы на полях сражений  ради будущей жизни. Ребятам демонстрировались видеохроники событий того времени,  видеофрагменты о героях войны, проводились часы общения, беседы: «Города- </w:t>
      </w:r>
      <w:r w:rsidRPr="00925638">
        <w:rPr>
          <w:rFonts w:eastAsia="DejaVu Sans"/>
          <w:kern w:val="1"/>
          <w:lang/>
        </w:rPr>
        <w:lastRenderedPageBreak/>
        <w:t>герои», «Таня Савичева», «Города воинской славы», «Что такое патриотизм, как я его понимаю», «Великие победы россиян», «Дети и война», «Вечная память героям войны», «Пионер- герои».</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            4. «Север мой прекрасный»</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В рамках данного направления дети принимали участие в проведении </w:t>
      </w:r>
      <w:r w:rsidRPr="00925638">
        <w:rPr>
          <w:rFonts w:eastAsia="DejaVu Sans"/>
          <w:kern w:val="1"/>
          <w:lang w:val="en-US"/>
        </w:rPr>
        <w:t>X</w:t>
      </w:r>
      <w:r w:rsidRPr="00925638">
        <w:rPr>
          <w:rFonts w:eastAsia="DejaVu Sans"/>
          <w:kern w:val="1"/>
          <w:lang/>
        </w:rPr>
        <w:t xml:space="preserve"> районной выставке-конкурсе декоративно-прикладного творчества воспитанников интернатных учреждений, посвящённой 80-летию Е.Г. Сусой «Мама Ямала»: Сэротэтто Дана, Хороля Арина.</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Организовывался просмотр документальных фильмов о природе Ямала, и жизни кочевого народа.  Девочки в семье занимаются  бисероплетением, изготовлением одежды для кукол нухуко. Вэнго Богдан, Хороля Игнат, Хороля Арина посещают секцию «Национальные виды спорта».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В семье регулярно проводятся беседы, часы общения, экскурсии, чтение сказок на родном языке, игры, направленные на формирование уважения к культуре своего народа, любви к малой родине: «Город на полярном круге», «Игры народов Севера», «Самый умный на Ямале», «Семь чудес Ямала», «Поэты Ямала», спортивные соревнования «Северное многоборье», «Как дают имена в тундре», «Сердце Ямала», «Ягоды Севера», «Панаевск – наш дом», «Лекарственные растения Севера».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В ходе проводимых бесед дети с увлечение делятся своими знаниями о тундре, ее флоре и фауне, о быте и жизни кочевого народа, искренне рассказывают о своей любви к родителям, тундре, оленям, природе. Это является показателем сформированности уважительного отношения к культуре, обычаям и традициям своего народа, любви к малой родине.</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            5. «Ярмарка досуга»</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Реализация данного направления осуществляется через интеллектуальную и творческую деятельность воспитанников. Дети с  большим желанием принимают участие в игровых программах, выполняют задания, направленные на развитие логического мышления, активизацию познавательных способностей: «Это мы не проходили» «Что за прелесть эти сказки»,  викторина « На все случаи жизни», «Своя игра», «Это мы не проходили», «Хочу все знать. Проводимые викторины и игры были направлены на формирование познавательной компетенции, развитие интеллектуальных способностей воспитанников. В рамках данного направления реализовывался окружной проект «Этнокалендарь. ЯНАО 20154» в целях активации патриотического воспитания и формирование толерантных взглядов обучающихся. В соответствии с календарем в семье проводились беседы, часы общения, посвященные знаменательным датам мира, страны, региона и поселка: «Международный день заповедников», «Всемирный день земли»,  «Международный день матери»,  «День Победы»,  «международный день толерантности». Организация досуговой деятельности   является связующим звеном в воспитательной  работе, позволяет решать социальные проблемы (незанятость подростков) и воспитывать разностороннюю развитую личность.</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Воспитанники «семьи» под руководством воспитателей принимали участие в творческих конкурсах различного уровня.</w:t>
      </w:r>
    </w:p>
    <w:p w:rsidR="00605101" w:rsidRPr="00925638" w:rsidRDefault="00605101" w:rsidP="00605101">
      <w:pPr>
        <w:widowControl w:val="0"/>
        <w:numPr>
          <w:ilvl w:val="0"/>
          <w:numId w:val="6"/>
        </w:numPr>
        <w:suppressAutoHyphens/>
        <w:jc w:val="both"/>
        <w:rPr>
          <w:rFonts w:eastAsia="DejaVu Sans"/>
          <w:kern w:val="1"/>
          <w:lang/>
        </w:rPr>
      </w:pPr>
      <w:r w:rsidRPr="00925638">
        <w:rPr>
          <w:rFonts w:eastAsia="DejaVu Sans"/>
          <w:kern w:val="1"/>
          <w:lang/>
        </w:rPr>
        <w:t>Районный конкурс фотографий «Экология. Безопасность. Жизнь».</w:t>
      </w:r>
    </w:p>
    <w:p w:rsidR="00605101" w:rsidRPr="00925638" w:rsidRDefault="00605101" w:rsidP="00605101">
      <w:pPr>
        <w:widowControl w:val="0"/>
        <w:numPr>
          <w:ilvl w:val="0"/>
          <w:numId w:val="6"/>
        </w:numPr>
        <w:suppressAutoHyphens/>
        <w:jc w:val="both"/>
        <w:rPr>
          <w:rFonts w:eastAsia="DejaVu Sans"/>
          <w:kern w:val="1"/>
          <w:lang/>
        </w:rPr>
      </w:pPr>
      <w:r w:rsidRPr="00925638">
        <w:rPr>
          <w:rFonts w:eastAsia="DejaVu Sans"/>
          <w:kern w:val="1"/>
          <w:lang/>
        </w:rPr>
        <w:t>Районный конкурс творческих работ «Новогодняя ярмарка талантов».</w:t>
      </w:r>
    </w:p>
    <w:p w:rsidR="00605101" w:rsidRPr="00925638" w:rsidRDefault="00605101" w:rsidP="00605101">
      <w:pPr>
        <w:widowControl w:val="0"/>
        <w:numPr>
          <w:ilvl w:val="0"/>
          <w:numId w:val="6"/>
        </w:numPr>
        <w:suppressAutoHyphens/>
        <w:jc w:val="both"/>
        <w:rPr>
          <w:rFonts w:eastAsia="DejaVu Sans"/>
          <w:kern w:val="1"/>
          <w:lang/>
        </w:rPr>
      </w:pPr>
      <w:r w:rsidRPr="00925638">
        <w:rPr>
          <w:rFonts w:eastAsia="DejaVu Sans"/>
          <w:kern w:val="1"/>
          <w:lang/>
        </w:rPr>
        <w:t>Районный конкурс для детей с ограниченными возможностями здоровья «Я Автор».</w:t>
      </w:r>
    </w:p>
    <w:p w:rsidR="00605101" w:rsidRPr="00925638" w:rsidRDefault="00605101" w:rsidP="00605101">
      <w:pPr>
        <w:widowControl w:val="0"/>
        <w:numPr>
          <w:ilvl w:val="0"/>
          <w:numId w:val="6"/>
        </w:numPr>
        <w:suppressAutoHyphens/>
        <w:jc w:val="both"/>
        <w:rPr>
          <w:rFonts w:eastAsia="DejaVu Sans"/>
          <w:kern w:val="1"/>
          <w:lang/>
        </w:rPr>
      </w:pPr>
      <w:r w:rsidRPr="00925638">
        <w:rPr>
          <w:rFonts w:eastAsia="DejaVu Sans"/>
          <w:kern w:val="1"/>
          <w:lang/>
        </w:rPr>
        <w:t xml:space="preserve">Муниципальный тур </w:t>
      </w:r>
      <w:r w:rsidRPr="00925638">
        <w:rPr>
          <w:rFonts w:eastAsia="DejaVu Sans"/>
          <w:kern w:val="1"/>
          <w:lang w:val="en-US"/>
        </w:rPr>
        <w:t>X</w:t>
      </w:r>
      <w:r w:rsidRPr="00925638">
        <w:rPr>
          <w:rFonts w:eastAsia="DejaVu Sans"/>
          <w:kern w:val="1"/>
          <w:lang/>
        </w:rPr>
        <w:t xml:space="preserve"> международного литературно-художественного конкурса для детей и юношества «Гренадёры, вперёд!».</w:t>
      </w:r>
    </w:p>
    <w:p w:rsidR="00605101" w:rsidRPr="00925638" w:rsidRDefault="00605101" w:rsidP="00605101">
      <w:pPr>
        <w:widowControl w:val="0"/>
        <w:numPr>
          <w:ilvl w:val="0"/>
          <w:numId w:val="6"/>
        </w:numPr>
        <w:suppressAutoHyphens/>
        <w:jc w:val="both"/>
        <w:rPr>
          <w:rFonts w:eastAsia="DejaVu Sans"/>
          <w:kern w:val="1"/>
          <w:lang/>
        </w:rPr>
      </w:pPr>
      <w:r w:rsidRPr="00925638">
        <w:rPr>
          <w:rFonts w:eastAsia="DejaVu Sans"/>
          <w:kern w:val="1"/>
          <w:lang/>
        </w:rPr>
        <w:t>Окружной конкурс фоторабот «В России моя судьба».</w:t>
      </w:r>
    </w:p>
    <w:p w:rsidR="00605101" w:rsidRPr="00925638" w:rsidRDefault="00605101" w:rsidP="00605101">
      <w:pPr>
        <w:widowControl w:val="0"/>
        <w:numPr>
          <w:ilvl w:val="0"/>
          <w:numId w:val="6"/>
        </w:numPr>
        <w:suppressAutoHyphens/>
        <w:jc w:val="both"/>
        <w:rPr>
          <w:rFonts w:eastAsia="DejaVu Sans"/>
          <w:kern w:val="1"/>
          <w:lang/>
        </w:rPr>
      </w:pPr>
      <w:r w:rsidRPr="00925638">
        <w:rPr>
          <w:rFonts w:eastAsia="DejaVu Sans"/>
          <w:kern w:val="1"/>
          <w:lang/>
        </w:rPr>
        <w:t>Проект для одарённых детей «Алые паруса»</w:t>
      </w:r>
    </w:p>
    <w:p w:rsidR="00605101" w:rsidRPr="00925638" w:rsidRDefault="00605101" w:rsidP="00605101">
      <w:pPr>
        <w:widowControl w:val="0"/>
        <w:numPr>
          <w:ilvl w:val="0"/>
          <w:numId w:val="6"/>
        </w:numPr>
        <w:suppressAutoHyphens/>
        <w:jc w:val="both"/>
        <w:rPr>
          <w:rFonts w:eastAsia="DejaVu Sans"/>
          <w:kern w:val="1"/>
          <w:lang/>
        </w:rPr>
      </w:pPr>
      <w:r w:rsidRPr="00925638">
        <w:rPr>
          <w:rFonts w:eastAsia="DejaVu Sans"/>
          <w:kern w:val="1"/>
          <w:lang/>
        </w:rPr>
        <w:lastRenderedPageBreak/>
        <w:t>Международный фестиваль детского творчества «Звёзды нового века»</w:t>
      </w:r>
    </w:p>
    <w:p w:rsidR="00605101" w:rsidRPr="00925638" w:rsidRDefault="00605101" w:rsidP="00605101">
      <w:pPr>
        <w:widowControl w:val="0"/>
        <w:numPr>
          <w:ilvl w:val="0"/>
          <w:numId w:val="6"/>
        </w:numPr>
        <w:suppressAutoHyphens/>
        <w:jc w:val="both"/>
        <w:rPr>
          <w:rFonts w:eastAsia="DejaVu Sans"/>
          <w:kern w:val="1"/>
          <w:lang/>
        </w:rPr>
      </w:pPr>
      <w:r w:rsidRPr="00925638">
        <w:rPr>
          <w:rFonts w:eastAsia="DejaVu Sans"/>
          <w:kern w:val="1"/>
          <w:lang/>
        </w:rPr>
        <w:t>Международный детский творческий фестиваль «Апельсин»</w:t>
      </w:r>
    </w:p>
    <w:p w:rsidR="00605101" w:rsidRPr="00925638" w:rsidRDefault="00605101" w:rsidP="00605101">
      <w:pPr>
        <w:widowControl w:val="0"/>
        <w:numPr>
          <w:ilvl w:val="0"/>
          <w:numId w:val="6"/>
        </w:numPr>
        <w:suppressAutoHyphens/>
        <w:jc w:val="both"/>
        <w:rPr>
          <w:rFonts w:eastAsia="DejaVu Sans"/>
          <w:kern w:val="1"/>
          <w:lang/>
        </w:rPr>
      </w:pPr>
      <w:r w:rsidRPr="00925638">
        <w:rPr>
          <w:rFonts w:eastAsia="DejaVu Sans"/>
          <w:kern w:val="1"/>
          <w:lang/>
        </w:rPr>
        <w:t>Международный детский конкурс «Фестиваль «Южный полюс»</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6. «Сами с усами»</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В начале учебного года в семье всеобщим голосованием избирается староста семьи (Пырирко Алла) и актив (Сэротэтто Ганна, Сэротэтто Дана , Сэротэтто Георгий, Пырирко Тангна, Сядай Альберт), который в течении года осуществляет управленческие функции. Наиболее активно проявили себя, и подошли ответственно к выполнению обязанностей ребята начальной школы.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Все воспитанники принимали участие во всех проводимых интернате мероприятиях и конкурсах. Актив семьи принимал активное участие  в подготовке концертных номеров  и проведении мероприятий.   В преддверии Нового года открывалась в семье Мастерская Деда Мороза, где все дети с увлечением изготавливали игрушки, гирлянды, украшали комнаты и игровую.  . Все проводимые мероприятия освещаются активом семьи, по итогам оформляется стенд.   Пресс – центр семьи организовывал выпуск стенгазет к праздникам: 1 сентября, День учителя, День воспитателя, Новый год,  8 марта.</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Систематически проводится работа по формированию автономизационных  компетенций воспитанников, детям  прививается навыки самообслуживания, соблюдение гигиенических норм и требований, старшие дети помогают младшим в освоении элементарных правил проживания в «семье».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          7. «Работа по профилактике ПАВ и асоциального поведения»</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В семье регулярно и систематически проводятся мероприятия направленные на формирование устойчивого предубеждения к спиртным напиткам, курению, потребности в здоровом образе жизни.</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В начале года составляется социальный паспорт семьи, на основании которого корректируется работа с воспитанниками. В течение учебного года осуществляется контроль посещаемости, текущей успеваемости. Так же воспитанники привлекаются к посещению кружков и секций спортивной и творческой направленности.</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С детьми  регулярно и систематически проводятся индивидуальные беседы, инструктажи: «Соблюдение режима дня», «Правила поведения в школе-интернате», «Культура поведения в школе, во время самоподготовки», «Недопустимость употребления спиртных напитков», «Недопустимость пропуска уроков без уважительной причины», «Поведение в семье»,  «Соблюдение режима дня», «О соблюдении режима дня, работы интерната, правил проживания в интернате». В течении года зафиксирован единичный случай пропуска уроков без уважительной причины (Вэнго Родион). Проведены беседы администрацией интерната, воспитателями.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Со всеми воспитанниками семьи регулярно и систематически проводятся часы общения о вреде алкоголя, наркотиков, курения, о правилах поведения, соблюдении режима дня,  беседы, инструктажи.</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Также зафиксирован один случай самовольного ухода из интерната. Пырирко Едейне (5Б) и Пырирко Алена (1Б) ушли из интерната, не поставив в известность воспитателя. По возвращении детей, выяснилось, что они были в чуме, у отца. Во время отсутствия детей была организована поисковая группа в составе воспитателей «семьи» №2, №4. Но дети появились в интернате до начала поиска. Проведены беседы, инструктажи.</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8. «Спеши делать добро»</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lastRenderedPageBreak/>
        <w:t xml:space="preserve">Работа по данному направлению подразумевает формирование у воспитанников высших моральных качеств: доброты, отзывчивости, умению соболезновать, готовности прийти на помощь, социальной компетенции.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Проживание совместно с младшими братьями и сестрами обеспечивает формирование таких качеств как забота о младшем, любовь к людям. В ходе проводимых часов общения, бесед ребята узнают о том, как можно строить отношения с окружающими их людьми, законы общения, высказываются о своем видении правил поведения и сути понятий «доброта», «любовь», «отзывчивость» и т.д.</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В течени</w:t>
      </w:r>
      <w:r>
        <w:rPr>
          <w:rFonts w:eastAsia="DejaVu Sans"/>
          <w:kern w:val="1"/>
          <w:lang/>
        </w:rPr>
        <w:t>е</w:t>
      </w:r>
      <w:r w:rsidRPr="00925638">
        <w:rPr>
          <w:rFonts w:eastAsia="DejaVu Sans"/>
          <w:kern w:val="1"/>
          <w:lang/>
        </w:rPr>
        <w:t xml:space="preserve"> года проведены часы общения, беседы, акции: «Из истории этикета», «Помоги сестренке», «День толерантности», «День Святого Валентина», «Что такое доброта», «Ежели вы вежливы», «По дорогам доброты».</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В целом в «семье» создана благоприятная психологическая атмосфера, дети доброжелательны по отношению друг к другу и к взрослым.</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9. «Мир спасется красотой»</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В течение года в семье проводится ряд мероприятий направленных на расширение кругозора воспитанников, формирования у них чувства прекрасного, эстетического вкуса, нравственной компетенции.</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 Систематически проводятся беседы и классные часы: «Семь чудес света», «Семь чудес Ямала», «Чудеса России», «Леонардо Да Винчи», «Микеланджело»,  «Сто великих скульптур мира», заочная экскурсия «Культура Японии». Организуется прослушивание аудио сказок, рассказов классиков литературы, часы чтения, инсценировки сказок с младшими воспитанниками.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10.  Система работы с родителями и в социуме.</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По причине проживания родителей в тундре и встречи с воспитателем только в период каникул работа с родителями в основном состоит из бесед и разъяснительной работы по вопросам воспитания. Проводятся беседы следующей тематики: «Содействие родителей в вопросах воспитания». «Успехи ребенка в школе», «Соблюдение детьми режима дня интерната», «Итоги обучения», «Как помочь учиться младшему школьнику».  Так как родители не могут присутствовать на мероприятиях, проводимых в семье, то по возможности педагоги знакомят их с летописью семьи, где каждый из родителей может увидеть общественную жизнь ребенка, чем он занимается в свободное от учебы время.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ab/>
        <w:t xml:space="preserve">Воспитанники «семьи» приняли участие в создании выставки творческих работ на юбилей школы, где родители наглядно видели, чем занимаются ребята, результаты труда.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ab/>
      </w:r>
    </w:p>
    <w:p w:rsidR="00605101" w:rsidRPr="00925638" w:rsidRDefault="00605101" w:rsidP="00605101">
      <w:pPr>
        <w:widowControl w:val="0"/>
        <w:suppressAutoHyphens/>
        <w:ind w:firstLine="567"/>
        <w:jc w:val="both"/>
        <w:rPr>
          <w:rFonts w:eastAsia="DejaVu Sans"/>
          <w:kern w:val="1"/>
          <w:u w:val="single"/>
          <w:lang/>
        </w:rPr>
      </w:pPr>
      <w:r w:rsidRPr="00925638">
        <w:rPr>
          <w:rFonts w:eastAsia="DejaVu Sans"/>
          <w:kern w:val="1"/>
          <w:u w:val="single"/>
          <w:lang/>
        </w:rPr>
        <w:t>Выводы и над чем следует работать в будущем 2014-2015 уч. году.</w:t>
      </w:r>
    </w:p>
    <w:p w:rsidR="00605101" w:rsidRPr="00925638" w:rsidRDefault="00605101" w:rsidP="00605101">
      <w:pPr>
        <w:widowControl w:val="0"/>
        <w:suppressAutoHyphens/>
        <w:ind w:firstLine="567"/>
        <w:jc w:val="both"/>
        <w:rPr>
          <w:rFonts w:eastAsia="DejaVu Sans"/>
          <w:kern w:val="1"/>
          <w:u w:val="single"/>
          <w:lang/>
        </w:rPr>
      </w:pP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 xml:space="preserve">Таким образом, систематически проводимые воспитательные мероприятия реализуют поставленные перед педагогами задачи. Цели и задачи,  поставленные в прошлом учебном году,  реализовывались через вовлечение детей  в различные мероприятия, беседы, часы общения, игры, экскурсии. </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Основные направления, методы и средства педагогического влияния соответствовали возрастным и психологическим особенностям детей. Результаты воспитательной работы наглядно просматриваются в динамике показателя среднего уровня воспитанности по семье за учебный год.</w:t>
      </w:r>
    </w:p>
    <w:p w:rsidR="00605101" w:rsidRPr="00925638" w:rsidRDefault="00605101" w:rsidP="00605101">
      <w:pPr>
        <w:widowControl w:val="0"/>
        <w:suppressAutoHyphens/>
        <w:ind w:firstLine="567"/>
        <w:jc w:val="both"/>
        <w:rPr>
          <w:rFonts w:eastAsia="DejaVu Sans"/>
          <w:kern w:val="1"/>
          <w:lang/>
        </w:rPr>
      </w:pPr>
    </w:p>
    <w:p w:rsidR="00605101" w:rsidRPr="00925638" w:rsidRDefault="00605101" w:rsidP="00605101">
      <w:pPr>
        <w:widowControl w:val="0"/>
        <w:suppressAutoHyphens/>
        <w:ind w:firstLine="567"/>
        <w:jc w:val="center"/>
        <w:rPr>
          <w:rFonts w:eastAsia="DejaVu Sans"/>
          <w:kern w:val="1"/>
          <w:lang/>
        </w:rPr>
      </w:pPr>
      <w:r w:rsidRPr="00925638">
        <w:rPr>
          <w:rFonts w:eastAsia="DejaVu Sans"/>
          <w:kern w:val="1"/>
          <w:lang/>
        </w:rPr>
        <w:t>Средний показатель уровня воспитанности на начало и конец 2013-2014 уч.г</w:t>
      </w:r>
      <w:r>
        <w:rPr>
          <w:rFonts w:eastAsia="DejaVu Sans"/>
          <w:kern w:val="1"/>
          <w:lang/>
        </w:rPr>
        <w:t>.</w:t>
      </w:r>
    </w:p>
    <w:p w:rsidR="00605101" w:rsidRPr="00925638" w:rsidRDefault="00605101" w:rsidP="00605101">
      <w:pPr>
        <w:widowControl w:val="0"/>
        <w:suppressAutoHyphens/>
        <w:ind w:firstLine="567"/>
        <w:jc w:val="both"/>
        <w:rPr>
          <w:rFonts w:eastAsia="DejaVu Sans"/>
          <w:kern w:val="1"/>
          <w:lang/>
        </w:rPr>
      </w:pPr>
    </w:p>
    <w:p w:rsidR="00605101" w:rsidRPr="00925638" w:rsidRDefault="00605101" w:rsidP="00605101">
      <w:pPr>
        <w:widowControl w:val="0"/>
        <w:suppressAutoHyphens/>
        <w:ind w:firstLine="567"/>
        <w:jc w:val="center"/>
        <w:rPr>
          <w:rFonts w:eastAsia="DejaVu Sans"/>
          <w:kern w:val="1"/>
          <w:lang/>
        </w:rPr>
      </w:pPr>
      <w:r>
        <w:rPr>
          <w:rFonts w:eastAsia="DejaVu Sans"/>
          <w:noProof/>
          <w:kern w:val="1"/>
        </w:rPr>
        <w:drawing>
          <wp:inline distT="0" distB="0" distL="0" distR="0">
            <wp:extent cx="5429250" cy="129540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05101" w:rsidRPr="00925638" w:rsidRDefault="00605101" w:rsidP="00605101">
      <w:pPr>
        <w:widowControl w:val="0"/>
        <w:suppressAutoHyphens/>
        <w:jc w:val="both"/>
        <w:rPr>
          <w:rFonts w:eastAsia="DejaVu Sans"/>
          <w:kern w:val="1"/>
          <w:lang/>
        </w:rPr>
      </w:pPr>
      <w:r>
        <w:rPr>
          <w:rFonts w:eastAsia="DejaVu Sans"/>
          <w:kern w:val="1"/>
          <w:lang/>
        </w:rPr>
        <w:t xml:space="preserve">         </w:t>
      </w:r>
      <w:r w:rsidRPr="00925638">
        <w:rPr>
          <w:rFonts w:eastAsia="DejaVu Sans"/>
          <w:kern w:val="1"/>
          <w:lang/>
        </w:rPr>
        <w:t xml:space="preserve">Проведя </w:t>
      </w:r>
      <w:bookmarkStart w:id="0" w:name="YANDEX_17"/>
      <w:bookmarkEnd w:id="0"/>
      <w:r w:rsidRPr="00925638">
        <w:rPr>
          <w:rFonts w:eastAsia="DejaVu Sans"/>
          <w:kern w:val="1"/>
          <w:lang/>
        </w:rPr>
        <w:t xml:space="preserve"> анализ  </w:t>
      </w:r>
      <w:bookmarkStart w:id="1" w:name="YANDEX_18"/>
      <w:bookmarkEnd w:id="1"/>
      <w:r w:rsidRPr="00925638">
        <w:rPr>
          <w:rFonts w:eastAsia="DejaVu Sans"/>
          <w:kern w:val="1"/>
          <w:lang/>
        </w:rPr>
        <w:t xml:space="preserve"> воспитательной  </w:t>
      </w:r>
      <w:bookmarkStart w:id="2" w:name="YANDEX_19"/>
      <w:bookmarkEnd w:id="2"/>
      <w:r w:rsidRPr="00925638">
        <w:rPr>
          <w:rFonts w:eastAsia="DejaVu Sans"/>
          <w:kern w:val="1"/>
          <w:lang/>
        </w:rPr>
        <w:t xml:space="preserve"> работы  можно сказать, что </w:t>
      </w:r>
      <w:bookmarkStart w:id="3" w:name="YANDEX_20"/>
      <w:bookmarkEnd w:id="3"/>
      <w:r w:rsidRPr="00925638">
        <w:rPr>
          <w:rFonts w:eastAsia="DejaVu Sans"/>
          <w:kern w:val="1"/>
          <w:lang/>
        </w:rPr>
        <w:t> работа  проводилась  в полном объеме и  все поставленные задачи были реализованы полностью. Но, мала активность работы с семьями воспитанников, что является следствием малодоступности контактов с родителями, по причине их проживания в тундре. Следует, по возможности,  привлекать родителей в проведение мероприятий в каникулярный период, когда они проживают в поселке.</w:t>
      </w:r>
    </w:p>
    <w:p w:rsidR="00605101" w:rsidRPr="00925638" w:rsidRDefault="00605101" w:rsidP="00605101">
      <w:pPr>
        <w:widowControl w:val="0"/>
        <w:suppressAutoHyphens/>
        <w:ind w:firstLine="567"/>
        <w:jc w:val="both"/>
        <w:rPr>
          <w:rFonts w:eastAsia="DejaVu Sans"/>
          <w:kern w:val="1"/>
          <w:lang/>
        </w:rPr>
      </w:pPr>
      <w:r w:rsidRPr="00925638">
        <w:rPr>
          <w:rFonts w:eastAsia="DejaVu Sans"/>
          <w:kern w:val="1"/>
          <w:lang/>
        </w:rPr>
        <w:t>Такие признаки развития детского коллектива, как: самоуправление, самодисциплина и самоконтроль, требовательность к себе проявляются слабо. Следует предусмотреть ряд мероприятий (беседы, тренинги) направленных на формирование данных качеств. Развивать нравственную самооценку воспитанников, готовить их к самовоспитанию и самоанализу. Продолжить работу по сплочению коллектива. Исходя из результатов анализа работы в этом учебном году, в 2014-2015уч.г  следует продолжать системную работу по текущим направлениям. И запланировать выполнение следующих задач:</w:t>
      </w:r>
    </w:p>
    <w:p w:rsidR="00605101" w:rsidRPr="00925638" w:rsidRDefault="00605101" w:rsidP="00605101">
      <w:pPr>
        <w:widowControl w:val="0"/>
        <w:numPr>
          <w:ilvl w:val="0"/>
          <w:numId w:val="7"/>
        </w:numPr>
        <w:suppressAutoHyphens/>
        <w:jc w:val="both"/>
        <w:rPr>
          <w:rFonts w:eastAsia="DejaVu Sans"/>
          <w:kern w:val="1"/>
          <w:lang/>
        </w:rPr>
      </w:pPr>
      <w:r w:rsidRPr="00925638">
        <w:rPr>
          <w:rFonts w:eastAsia="DejaVu Sans"/>
          <w:kern w:val="1"/>
          <w:lang/>
        </w:rPr>
        <w:t>Направить работу на повышение и активизацию познавательной деятельности воспитанников.</w:t>
      </w:r>
    </w:p>
    <w:p w:rsidR="00605101" w:rsidRPr="00925638" w:rsidRDefault="00605101" w:rsidP="00605101">
      <w:pPr>
        <w:widowControl w:val="0"/>
        <w:numPr>
          <w:ilvl w:val="0"/>
          <w:numId w:val="7"/>
        </w:numPr>
        <w:suppressAutoHyphens/>
        <w:jc w:val="both"/>
        <w:rPr>
          <w:rFonts w:eastAsia="DejaVu Sans"/>
          <w:kern w:val="1"/>
          <w:lang/>
        </w:rPr>
      </w:pPr>
      <w:r w:rsidRPr="00925638">
        <w:rPr>
          <w:rFonts w:eastAsia="DejaVu Sans"/>
          <w:kern w:val="1"/>
          <w:lang/>
        </w:rPr>
        <w:t>Продолжить работу, направленную на становление и развитие коллектива «семьи».</w:t>
      </w:r>
    </w:p>
    <w:p w:rsidR="00605101" w:rsidRPr="00925638" w:rsidRDefault="00605101" w:rsidP="00605101">
      <w:pPr>
        <w:widowControl w:val="0"/>
        <w:numPr>
          <w:ilvl w:val="0"/>
          <w:numId w:val="7"/>
        </w:numPr>
        <w:suppressAutoHyphens/>
        <w:jc w:val="both"/>
        <w:rPr>
          <w:rFonts w:eastAsia="DejaVu Sans"/>
          <w:kern w:val="1"/>
          <w:lang/>
        </w:rPr>
      </w:pPr>
      <w:r w:rsidRPr="00925638">
        <w:rPr>
          <w:rFonts w:eastAsia="DejaVu Sans"/>
          <w:kern w:val="1"/>
          <w:lang/>
        </w:rPr>
        <w:t>Привлекать воспитанников к подготовке и проведению интернатных и школьных мероприятий.</w:t>
      </w:r>
    </w:p>
    <w:p w:rsidR="00605101" w:rsidRPr="00925638" w:rsidRDefault="00605101" w:rsidP="00605101">
      <w:pPr>
        <w:widowControl w:val="0"/>
        <w:numPr>
          <w:ilvl w:val="0"/>
          <w:numId w:val="7"/>
        </w:numPr>
        <w:suppressAutoHyphens/>
        <w:jc w:val="both"/>
        <w:rPr>
          <w:rFonts w:eastAsia="DejaVu Sans"/>
          <w:kern w:val="1"/>
          <w:lang/>
        </w:rPr>
      </w:pPr>
      <w:r>
        <w:rPr>
          <w:rFonts w:eastAsia="DejaVu Sans"/>
          <w:kern w:val="1"/>
          <w:lang/>
        </w:rPr>
        <w:t xml:space="preserve"> Т</w:t>
      </w:r>
      <w:r w:rsidRPr="00925638">
        <w:rPr>
          <w:rFonts w:eastAsia="DejaVu Sans"/>
          <w:kern w:val="1"/>
          <w:lang/>
        </w:rPr>
        <w:t>есно сотрудничать с классными руководителями, социальным педагогом, психологом школы-интерната.</w:t>
      </w:r>
    </w:p>
    <w:p w:rsidR="003226F7" w:rsidRDefault="00605101">
      <w:bookmarkStart w:id="4" w:name="_GoBack"/>
      <w:bookmarkEnd w:id="4"/>
    </w:p>
    <w:sectPr w:rsidR="003226F7" w:rsidSect="006051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MS Mincho"/>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64F2"/>
    <w:multiLevelType w:val="hybridMultilevel"/>
    <w:tmpl w:val="B2FC2502"/>
    <w:lvl w:ilvl="0" w:tplc="04190001">
      <w:start w:val="1"/>
      <w:numFmt w:val="bullet"/>
      <w:lvlText w:val=""/>
      <w:lvlJc w:val="left"/>
      <w:pPr>
        <w:ind w:left="1827" w:hanging="360"/>
      </w:pPr>
      <w:rPr>
        <w:rFonts w:ascii="Symbol" w:hAnsi="Symbol" w:hint="default"/>
      </w:rPr>
    </w:lvl>
    <w:lvl w:ilvl="1" w:tplc="04190003" w:tentative="1">
      <w:start w:val="1"/>
      <w:numFmt w:val="bullet"/>
      <w:lvlText w:val="o"/>
      <w:lvlJc w:val="left"/>
      <w:pPr>
        <w:ind w:left="2547" w:hanging="360"/>
      </w:pPr>
      <w:rPr>
        <w:rFonts w:ascii="Courier New" w:hAnsi="Courier New" w:cs="Courier New" w:hint="default"/>
      </w:rPr>
    </w:lvl>
    <w:lvl w:ilvl="2" w:tplc="04190005" w:tentative="1">
      <w:start w:val="1"/>
      <w:numFmt w:val="bullet"/>
      <w:lvlText w:val=""/>
      <w:lvlJc w:val="left"/>
      <w:pPr>
        <w:ind w:left="3267" w:hanging="360"/>
      </w:pPr>
      <w:rPr>
        <w:rFonts w:ascii="Wingdings" w:hAnsi="Wingdings" w:hint="default"/>
      </w:rPr>
    </w:lvl>
    <w:lvl w:ilvl="3" w:tplc="04190001" w:tentative="1">
      <w:start w:val="1"/>
      <w:numFmt w:val="bullet"/>
      <w:lvlText w:val=""/>
      <w:lvlJc w:val="left"/>
      <w:pPr>
        <w:ind w:left="3987" w:hanging="360"/>
      </w:pPr>
      <w:rPr>
        <w:rFonts w:ascii="Symbol" w:hAnsi="Symbol" w:hint="default"/>
      </w:rPr>
    </w:lvl>
    <w:lvl w:ilvl="4" w:tplc="04190003" w:tentative="1">
      <w:start w:val="1"/>
      <w:numFmt w:val="bullet"/>
      <w:lvlText w:val="o"/>
      <w:lvlJc w:val="left"/>
      <w:pPr>
        <w:ind w:left="4707" w:hanging="360"/>
      </w:pPr>
      <w:rPr>
        <w:rFonts w:ascii="Courier New" w:hAnsi="Courier New" w:cs="Courier New" w:hint="default"/>
      </w:rPr>
    </w:lvl>
    <w:lvl w:ilvl="5" w:tplc="04190005" w:tentative="1">
      <w:start w:val="1"/>
      <w:numFmt w:val="bullet"/>
      <w:lvlText w:val=""/>
      <w:lvlJc w:val="left"/>
      <w:pPr>
        <w:ind w:left="5427" w:hanging="360"/>
      </w:pPr>
      <w:rPr>
        <w:rFonts w:ascii="Wingdings" w:hAnsi="Wingdings" w:hint="default"/>
      </w:rPr>
    </w:lvl>
    <w:lvl w:ilvl="6" w:tplc="04190001" w:tentative="1">
      <w:start w:val="1"/>
      <w:numFmt w:val="bullet"/>
      <w:lvlText w:val=""/>
      <w:lvlJc w:val="left"/>
      <w:pPr>
        <w:ind w:left="6147" w:hanging="360"/>
      </w:pPr>
      <w:rPr>
        <w:rFonts w:ascii="Symbol" w:hAnsi="Symbol" w:hint="default"/>
      </w:rPr>
    </w:lvl>
    <w:lvl w:ilvl="7" w:tplc="04190003" w:tentative="1">
      <w:start w:val="1"/>
      <w:numFmt w:val="bullet"/>
      <w:lvlText w:val="o"/>
      <w:lvlJc w:val="left"/>
      <w:pPr>
        <w:ind w:left="6867" w:hanging="360"/>
      </w:pPr>
      <w:rPr>
        <w:rFonts w:ascii="Courier New" w:hAnsi="Courier New" w:cs="Courier New" w:hint="default"/>
      </w:rPr>
    </w:lvl>
    <w:lvl w:ilvl="8" w:tplc="04190005" w:tentative="1">
      <w:start w:val="1"/>
      <w:numFmt w:val="bullet"/>
      <w:lvlText w:val=""/>
      <w:lvlJc w:val="left"/>
      <w:pPr>
        <w:ind w:left="7587" w:hanging="360"/>
      </w:pPr>
      <w:rPr>
        <w:rFonts w:ascii="Wingdings" w:hAnsi="Wingdings" w:hint="default"/>
      </w:rPr>
    </w:lvl>
  </w:abstractNum>
  <w:abstractNum w:abstractNumId="1">
    <w:nsid w:val="06CE3191"/>
    <w:multiLevelType w:val="hybridMultilevel"/>
    <w:tmpl w:val="A6B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41800E6"/>
    <w:multiLevelType w:val="hybridMultilevel"/>
    <w:tmpl w:val="35C63D0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32534552"/>
    <w:multiLevelType w:val="hybridMultilevel"/>
    <w:tmpl w:val="55AAB8E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
    <w:nsid w:val="3C683412"/>
    <w:multiLevelType w:val="hybridMultilevel"/>
    <w:tmpl w:val="B64AB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27C412D"/>
    <w:multiLevelType w:val="hybridMultilevel"/>
    <w:tmpl w:val="439046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4E3A60"/>
    <w:multiLevelType w:val="hybridMultilevel"/>
    <w:tmpl w:val="B302FDE0"/>
    <w:lvl w:ilvl="0" w:tplc="38428B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5"/>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48A"/>
    <w:rsid w:val="0044548A"/>
    <w:rsid w:val="00605101"/>
    <w:rsid w:val="006673C0"/>
    <w:rsid w:val="00E64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1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101"/>
    <w:rPr>
      <w:rFonts w:ascii="Tahoma" w:hAnsi="Tahoma" w:cs="Tahoma"/>
      <w:sz w:val="16"/>
      <w:szCs w:val="16"/>
    </w:rPr>
  </w:style>
  <w:style w:type="character" w:customStyle="1" w:styleId="a4">
    <w:name w:val="Текст выноски Знак"/>
    <w:basedOn w:val="a0"/>
    <w:link w:val="a3"/>
    <w:uiPriority w:val="99"/>
    <w:semiHidden/>
    <w:rsid w:val="0060510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10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101"/>
    <w:rPr>
      <w:rFonts w:ascii="Tahoma" w:hAnsi="Tahoma" w:cs="Tahoma"/>
      <w:sz w:val="16"/>
      <w:szCs w:val="16"/>
    </w:rPr>
  </w:style>
  <w:style w:type="character" w:customStyle="1" w:styleId="a4">
    <w:name w:val="Текст выноски Знак"/>
    <w:basedOn w:val="a0"/>
    <w:link w:val="a3"/>
    <w:uiPriority w:val="99"/>
    <w:semiHidden/>
    <w:rsid w:val="0060510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39"/>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7460978147762752E-2"/>
          <c:y val="3.0303030303030311E-2"/>
          <c:w val="0.95349302157419602"/>
          <c:h val="0.77296454844552887"/>
        </c:manualLayout>
      </c:layout>
      <c:bar3DChart>
        <c:barDir val="col"/>
        <c:grouping val="clustered"/>
        <c:varyColors val="0"/>
        <c:ser>
          <c:idx val="0"/>
          <c:order val="0"/>
          <c:tx>
            <c:strRef>
              <c:f>Sheet1!$A$2</c:f>
              <c:strCache>
                <c:ptCount val="1"/>
                <c:pt idx="0">
                  <c:v>начало года</c:v>
                </c:pt>
              </c:strCache>
            </c:strRef>
          </c:tx>
          <c:spPr>
            <a:solidFill>
              <a:srgbClr val="9999FF"/>
            </a:solidFill>
            <a:ln w="7576">
              <a:solidFill>
                <a:srgbClr val="000000"/>
              </a:solidFill>
              <a:prstDash val="solid"/>
            </a:ln>
          </c:spPr>
          <c:invertIfNegative val="0"/>
          <c:cat>
            <c:strRef>
              <c:f>Sheet1!$B$1:$I$1</c:f>
              <c:strCache>
                <c:ptCount val="7"/>
                <c:pt idx="0">
                  <c:v>поведение в группе</c:v>
                </c:pt>
                <c:pt idx="1">
                  <c:v>отношение к учебе</c:v>
                </c:pt>
                <c:pt idx="2">
                  <c:v>отношение к взрослым</c:v>
                </c:pt>
                <c:pt idx="3">
                  <c:v>отношение со свертниками</c:v>
                </c:pt>
                <c:pt idx="4">
                  <c:v>поведение на улице</c:v>
                </c:pt>
                <c:pt idx="5">
                  <c:v>отношение к самому себе</c:v>
                </c:pt>
                <c:pt idx="6">
                  <c:v>итоговая</c:v>
                </c:pt>
              </c:strCache>
            </c:strRef>
          </c:cat>
          <c:val>
            <c:numRef>
              <c:f>Sheet1!$B$2:$I$2</c:f>
              <c:numCache>
                <c:formatCode>General</c:formatCode>
                <c:ptCount val="8"/>
                <c:pt idx="0">
                  <c:v>3.6</c:v>
                </c:pt>
                <c:pt idx="1">
                  <c:v>3.7</c:v>
                </c:pt>
                <c:pt idx="2">
                  <c:v>3.8</c:v>
                </c:pt>
                <c:pt idx="3">
                  <c:v>3.7</c:v>
                </c:pt>
                <c:pt idx="4">
                  <c:v>3.8</c:v>
                </c:pt>
                <c:pt idx="5">
                  <c:v>3.8</c:v>
                </c:pt>
                <c:pt idx="6">
                  <c:v>3.6</c:v>
                </c:pt>
              </c:numCache>
            </c:numRef>
          </c:val>
        </c:ser>
        <c:ser>
          <c:idx val="1"/>
          <c:order val="1"/>
          <c:tx>
            <c:strRef>
              <c:f>Sheet1!$A$3</c:f>
              <c:strCache>
                <c:ptCount val="1"/>
                <c:pt idx="0">
                  <c:v>конец года</c:v>
                </c:pt>
              </c:strCache>
            </c:strRef>
          </c:tx>
          <c:spPr>
            <a:solidFill>
              <a:srgbClr val="993366"/>
            </a:solidFill>
            <a:ln w="7576">
              <a:solidFill>
                <a:srgbClr val="000000"/>
              </a:solidFill>
              <a:prstDash val="solid"/>
            </a:ln>
          </c:spPr>
          <c:invertIfNegative val="0"/>
          <c:cat>
            <c:strRef>
              <c:f>Sheet1!$B$1:$I$1</c:f>
              <c:strCache>
                <c:ptCount val="7"/>
                <c:pt idx="0">
                  <c:v>поведение в группе</c:v>
                </c:pt>
                <c:pt idx="1">
                  <c:v>отношение к учебе</c:v>
                </c:pt>
                <c:pt idx="2">
                  <c:v>отношение к взрослым</c:v>
                </c:pt>
                <c:pt idx="3">
                  <c:v>отношение со свертниками</c:v>
                </c:pt>
                <c:pt idx="4">
                  <c:v>поведение на улице</c:v>
                </c:pt>
                <c:pt idx="5">
                  <c:v>отношение к самому себе</c:v>
                </c:pt>
                <c:pt idx="6">
                  <c:v>итоговая</c:v>
                </c:pt>
              </c:strCache>
            </c:strRef>
          </c:cat>
          <c:val>
            <c:numRef>
              <c:f>Sheet1!$B$3:$I$3</c:f>
              <c:numCache>
                <c:formatCode>General</c:formatCode>
                <c:ptCount val="8"/>
                <c:pt idx="0">
                  <c:v>4</c:v>
                </c:pt>
                <c:pt idx="1">
                  <c:v>4</c:v>
                </c:pt>
                <c:pt idx="2">
                  <c:v>4.2</c:v>
                </c:pt>
                <c:pt idx="3">
                  <c:v>4.0999999999999996</c:v>
                </c:pt>
                <c:pt idx="4">
                  <c:v>4.0999999999999996</c:v>
                </c:pt>
                <c:pt idx="5">
                  <c:v>4.2</c:v>
                </c:pt>
                <c:pt idx="6">
                  <c:v>4.0999999999999996</c:v>
                </c:pt>
              </c:numCache>
            </c:numRef>
          </c:val>
        </c:ser>
        <c:dLbls>
          <c:showLegendKey val="0"/>
          <c:showVal val="0"/>
          <c:showCatName val="0"/>
          <c:showSerName val="0"/>
          <c:showPercent val="0"/>
          <c:showBubbleSize val="0"/>
        </c:dLbls>
        <c:gapWidth val="150"/>
        <c:gapDepth val="0"/>
        <c:shape val="box"/>
        <c:axId val="27983872"/>
        <c:axId val="27985408"/>
        <c:axId val="0"/>
      </c:bar3DChart>
      <c:catAx>
        <c:axId val="27983872"/>
        <c:scaling>
          <c:orientation val="minMax"/>
        </c:scaling>
        <c:delete val="1"/>
        <c:axPos val="b"/>
        <c:majorTickMark val="out"/>
        <c:minorTickMark val="none"/>
        <c:tickLblPos val="nextTo"/>
        <c:crossAx val="27985408"/>
        <c:crosses val="autoZero"/>
        <c:auto val="1"/>
        <c:lblAlgn val="ctr"/>
        <c:lblOffset val="100"/>
        <c:noMultiLvlLbl val="0"/>
      </c:catAx>
      <c:valAx>
        <c:axId val="27985408"/>
        <c:scaling>
          <c:orientation val="minMax"/>
        </c:scaling>
        <c:delete val="0"/>
        <c:axPos val="l"/>
        <c:majorGridlines>
          <c:spPr>
            <a:ln w="1894">
              <a:solidFill>
                <a:srgbClr val="000000"/>
              </a:solidFill>
              <a:prstDash val="solid"/>
            </a:ln>
          </c:spPr>
        </c:majorGridlines>
        <c:numFmt formatCode="General" sourceLinked="1"/>
        <c:majorTickMark val="out"/>
        <c:minorTickMark val="none"/>
        <c:tickLblPos val="nextTo"/>
        <c:spPr>
          <a:ln w="1894">
            <a:solidFill>
              <a:srgbClr val="000000"/>
            </a:solidFill>
            <a:prstDash val="solid"/>
          </a:ln>
        </c:spPr>
        <c:txPr>
          <a:bodyPr rot="0" vert="horz"/>
          <a:lstStyle/>
          <a:p>
            <a:pPr>
              <a:defRPr sz="522" b="1" i="0" u="none" strike="noStrike" baseline="0">
                <a:solidFill>
                  <a:srgbClr val="000000"/>
                </a:solidFill>
                <a:latin typeface="Arial Cyr"/>
                <a:ea typeface="Arial Cyr"/>
                <a:cs typeface="Arial Cyr"/>
              </a:defRPr>
            </a:pPr>
            <a:endParaRPr lang="ru-RU"/>
          </a:p>
        </c:txPr>
        <c:crossAx val="27983872"/>
        <c:crosses val="autoZero"/>
        <c:crossBetween val="between"/>
      </c:valAx>
      <c:spPr>
        <a:noFill/>
        <a:ln w="15163">
          <a:noFill/>
        </a:ln>
      </c:spPr>
    </c:plotArea>
    <c:legend>
      <c:legendPos val="r"/>
      <c:layout/>
      <c:overlay val="0"/>
      <c:spPr>
        <a:noFill/>
        <a:ln w="1894">
          <a:solidFill>
            <a:srgbClr val="000000"/>
          </a:solidFill>
          <a:prstDash val="solid"/>
        </a:ln>
      </c:spPr>
      <c:txPr>
        <a:bodyPr/>
        <a:lstStyle/>
        <a:p>
          <a:pPr>
            <a:defRPr sz="1110" b="1"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a:noFill/>
    </a:ln>
  </c:spPr>
  <c:txPr>
    <a:bodyPr/>
    <a:lstStyle/>
    <a:p>
      <a:pPr>
        <a:defRPr sz="113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214285714285716E-2"/>
          <c:y val="0.14285714285714285"/>
          <c:w val="0.6785714285714286"/>
          <c:h val="0.6428571428571429"/>
        </c:manualLayout>
      </c:layout>
      <c:lineChart>
        <c:grouping val="standard"/>
        <c:varyColors val="0"/>
        <c:ser>
          <c:idx val="0"/>
          <c:order val="0"/>
          <c:tx>
            <c:strRef>
              <c:f>Sheet1!$A$2</c:f>
              <c:strCache>
                <c:ptCount val="1"/>
                <c:pt idx="0">
                  <c:v>Динамика уровня воспитанности </c:v>
                </c:pt>
              </c:strCache>
            </c:strRef>
          </c:tx>
          <c:spPr>
            <a:ln w="12699">
              <a:solidFill>
                <a:srgbClr val="000080"/>
              </a:solidFill>
              <a:prstDash val="solid"/>
            </a:ln>
          </c:spPr>
          <c:marker>
            <c:symbol val="diamond"/>
            <c:size val="4"/>
            <c:spPr>
              <a:solidFill>
                <a:srgbClr val="000080"/>
              </a:solidFill>
              <a:ln>
                <a:solidFill>
                  <a:srgbClr val="000080"/>
                </a:solidFill>
                <a:prstDash val="solid"/>
              </a:ln>
            </c:spPr>
          </c:marker>
          <c:cat>
            <c:strRef>
              <c:f>Sheet1!$B$1:$E$1</c:f>
              <c:strCache>
                <c:ptCount val="2"/>
                <c:pt idx="0">
                  <c:v>начало года</c:v>
                </c:pt>
                <c:pt idx="1">
                  <c:v>конец года</c:v>
                </c:pt>
              </c:strCache>
            </c:strRef>
          </c:cat>
          <c:val>
            <c:numRef>
              <c:f>Sheet1!$B$2:$E$2</c:f>
              <c:numCache>
                <c:formatCode>General</c:formatCode>
                <c:ptCount val="4"/>
                <c:pt idx="0">
                  <c:v>3.6</c:v>
                </c:pt>
                <c:pt idx="1">
                  <c:v>4.0999999999999996</c:v>
                </c:pt>
              </c:numCache>
            </c:numRef>
          </c:val>
          <c:smooth val="0"/>
        </c:ser>
        <c:dLbls>
          <c:showLegendKey val="0"/>
          <c:showVal val="0"/>
          <c:showCatName val="0"/>
          <c:showSerName val="0"/>
          <c:showPercent val="0"/>
          <c:showBubbleSize val="0"/>
        </c:dLbls>
        <c:marker val="1"/>
        <c:smooth val="0"/>
        <c:axId val="28656768"/>
        <c:axId val="28658688"/>
      </c:lineChart>
      <c:catAx>
        <c:axId val="28656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550" b="1" i="0" u="none" strike="noStrike" baseline="0">
                <a:solidFill>
                  <a:srgbClr val="000000"/>
                </a:solidFill>
                <a:latin typeface="Calibri"/>
                <a:ea typeface="Calibri"/>
                <a:cs typeface="Calibri"/>
              </a:defRPr>
            </a:pPr>
            <a:endParaRPr lang="ru-RU"/>
          </a:p>
        </c:txPr>
        <c:crossAx val="28658688"/>
        <c:crosses val="autoZero"/>
        <c:auto val="1"/>
        <c:lblAlgn val="ctr"/>
        <c:lblOffset val="100"/>
        <c:tickLblSkip val="1"/>
        <c:tickMarkSkip val="1"/>
        <c:noMultiLvlLbl val="0"/>
      </c:catAx>
      <c:valAx>
        <c:axId val="2865868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550" b="1" i="0" u="none" strike="noStrike" baseline="0">
                <a:solidFill>
                  <a:srgbClr val="000000"/>
                </a:solidFill>
                <a:latin typeface="Calibri"/>
                <a:ea typeface="Calibri"/>
                <a:cs typeface="Calibri"/>
              </a:defRPr>
            </a:pPr>
            <a:endParaRPr lang="ru-RU"/>
          </a:p>
        </c:txPr>
        <c:crossAx val="28656768"/>
        <c:crosses val="autoZero"/>
        <c:crossBetween val="between"/>
      </c:valAx>
      <c:spPr>
        <a:solidFill>
          <a:srgbClr val="C0C0C0"/>
        </a:solidFill>
        <a:ln w="12699">
          <a:solidFill>
            <a:srgbClr val="808080"/>
          </a:solidFill>
          <a:prstDash val="solid"/>
        </a:ln>
      </c:spPr>
    </c:plotArea>
    <c:legend>
      <c:legendPos val="r"/>
      <c:layout>
        <c:manualLayout>
          <c:xMode val="edge"/>
          <c:yMode val="edge"/>
          <c:x val="0.74464285714285716"/>
          <c:y val="0.40476190476190477"/>
          <c:w val="0.24464285714285713"/>
          <c:h val="0.10317460317460317"/>
        </c:manualLayout>
      </c:layout>
      <c:overlay val="0"/>
      <c:spPr>
        <a:solidFill>
          <a:srgbClr val="FFFFFF"/>
        </a:solidFill>
        <a:ln w="38096">
          <a:solidFill>
            <a:srgbClr val="FF00FF"/>
          </a:solidFill>
          <a:prstDash val="solid"/>
        </a:ln>
      </c:spPr>
      <c:txPr>
        <a:bodyPr/>
        <a:lstStyle/>
        <a:p>
          <a:pPr>
            <a:defRPr sz="50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55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3517</Words>
  <Characters>20047</Characters>
  <Application>Microsoft Office Word</Application>
  <DocSecurity>0</DocSecurity>
  <Lines>167</Lines>
  <Paragraphs>47</Paragraphs>
  <ScaleCrop>false</ScaleCrop>
  <Company/>
  <LinksUpToDate>false</LinksUpToDate>
  <CharactersWithSpaces>23517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воспитатель</dc:creator>
  <cp:keywords/>
  <dc:description/>
  <cp:lastModifiedBy>воспитатель</cp:lastModifiedBy>
  <cp:revision>2</cp:revision>
  <dcterms:created xsi:type="dcterms:W3CDTF">2015-05-07T12:31:00Z</dcterms:created>
  <dcterms:modified xsi:type="dcterms:W3CDTF">2015-05-07T12:32:00Z</dcterms:modified>
</cp:coreProperties>
</file>