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BB" w:rsidRDefault="00775EBB" w:rsidP="00775EBB">
      <w:pPr>
        <w:shd w:val="clear" w:color="auto" w:fill="FFFFF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  <w:r w:rsidRPr="00775EBB">
        <w:rPr>
          <w:rFonts w:ascii="Arial" w:eastAsia="Times New Roman" w:hAnsi="Arial" w:cs="Arial"/>
          <w:sz w:val="27"/>
          <w:szCs w:val="27"/>
          <w:lang w:eastAsia="ru-RU"/>
        </w:rPr>
        <w:t>За советом к логопеду</w:t>
      </w:r>
      <w:r w:rsidRPr="00775EBB">
        <w:rPr>
          <w:rFonts w:ascii="Arial" w:eastAsia="Times New Roman" w:hAnsi="Arial" w:cs="Arial"/>
          <w:color w:val="000066"/>
          <w:sz w:val="27"/>
          <w:lang w:eastAsia="ru-RU"/>
        </w:rPr>
        <w:t> </w:t>
      </w:r>
      <w:r w:rsidRPr="00775EBB">
        <w:rPr>
          <w:rFonts w:ascii="Arial" w:eastAsia="Times New Roman" w:hAnsi="Arial" w:cs="Arial"/>
          <w:color w:val="000066"/>
          <w:sz w:val="27"/>
          <w:szCs w:val="27"/>
          <w:lang w:eastAsia="ru-RU"/>
        </w:rPr>
        <w:br/>
        <w:t>Развитие движений пальцев и кисти ребёнка</w:t>
      </w:r>
      <w:r w:rsidRPr="00775EBB">
        <w:rPr>
          <w:rFonts w:ascii="Arial" w:eastAsia="Times New Roman" w:hAnsi="Arial" w:cs="Arial"/>
          <w:color w:val="000066"/>
          <w:sz w:val="27"/>
          <w:lang w:eastAsia="ru-RU"/>
        </w:rPr>
        <w:t> </w:t>
      </w:r>
      <w:r w:rsidRPr="00775EBB">
        <w:rPr>
          <w:rFonts w:ascii="Arial" w:eastAsia="Times New Roman" w:hAnsi="Arial" w:cs="Arial"/>
          <w:color w:val="000066"/>
          <w:sz w:val="27"/>
          <w:szCs w:val="27"/>
          <w:lang w:eastAsia="ru-RU"/>
        </w:rPr>
        <w:br/>
        <w:t>как один из методов развития речи</w:t>
      </w:r>
      <w:r>
        <w:rPr>
          <w:rFonts w:ascii="Arial" w:eastAsia="Times New Roman" w:hAnsi="Arial" w:cs="Arial"/>
          <w:color w:val="000066"/>
          <w:sz w:val="27"/>
          <w:szCs w:val="27"/>
          <w:lang w:eastAsia="ru-RU"/>
        </w:rPr>
        <w:t>.</w:t>
      </w:r>
      <w:r w:rsidRPr="00775EBB">
        <w:rPr>
          <w:rFonts w:ascii="Arial" w:eastAsia="Times New Roman" w:hAnsi="Arial" w:cs="Arial"/>
          <w:color w:val="000066"/>
          <w:sz w:val="27"/>
          <w:szCs w:val="27"/>
          <w:lang w:eastAsia="ru-RU"/>
        </w:rPr>
        <w:br/>
      </w:r>
      <w:r w:rsidRPr="00775EBB">
        <w:rPr>
          <w:rFonts w:ascii="Arial" w:eastAsia="Times New Roman" w:hAnsi="Arial" w:cs="Arial"/>
          <w:color w:val="000066"/>
          <w:sz w:val="27"/>
          <w:szCs w:val="27"/>
          <w:lang w:eastAsia="ru-RU"/>
        </w:rPr>
        <w:br/>
      </w:r>
      <w:r w:rsidRPr="00775EBB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Развитие графических навыков у детей 5-6 лет</w:t>
      </w:r>
      <w:r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.</w:t>
      </w:r>
    </w:p>
    <w:p w:rsidR="00775EBB" w:rsidRPr="00775EBB" w:rsidRDefault="00775EBB" w:rsidP="00775EBB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775EB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br/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Дорогие мамы и папы, бабушки и дедушки!</w:t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Вашему ре</w:t>
      </w:r>
      <w:r w:rsidR="003A41B9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бенку 5 лет. Скоро он пойдет</w:t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в школу. Для того</w:t>
      </w:r>
      <w:proofErr w:type="gramStart"/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,</w:t>
      </w:r>
      <w:proofErr w:type="gramEnd"/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чтобы продолжить подготовку его руки к письму, предлагаю задания по формированию графических навыков. Но прежде, чем приступить к занятиям, ознакомьтесь с методическими рекомендациями:</w:t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</w:p>
    <w:p w:rsidR="00775EBB" w:rsidRPr="00775EBB" w:rsidRDefault="00775EBB" w:rsidP="00775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EB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7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первом занятии научите ребенка ориентироваться в тетради (тетрадь с крупной клеткой), ребенок должен показывать правый верхний и правый нижний углы, левый верхний и левый нижний углы, середину тетради в крупную клетку;</w:t>
      </w:r>
    </w:p>
    <w:p w:rsidR="00775EBB" w:rsidRPr="00775EBB" w:rsidRDefault="00775EBB" w:rsidP="00775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EB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7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фломастер можно применять только на первых занятиях, а затем - только ручку;</w:t>
      </w:r>
    </w:p>
    <w:p w:rsidR="00775EBB" w:rsidRPr="00775EBB" w:rsidRDefault="00775EBB" w:rsidP="00775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EB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7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расстояние между строчками при письме должно быть равно двум клеточкам, а между элементами оно может быть разным;</w:t>
      </w:r>
    </w:p>
    <w:p w:rsidR="00775EBB" w:rsidRPr="00775EBB" w:rsidRDefault="00775EBB" w:rsidP="00775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EB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7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количество заполняемых строчек зависит от возможностей детей;</w:t>
      </w:r>
    </w:p>
    <w:p w:rsidR="00775EBB" w:rsidRPr="00775EBB" w:rsidRDefault="00775EBB" w:rsidP="00775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EB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7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образец следует давать в тетрадях, объяснять детально;</w:t>
      </w:r>
    </w:p>
    <w:p w:rsidR="00775EBB" w:rsidRPr="00775EBB" w:rsidRDefault="00775EBB" w:rsidP="00775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EB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7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сначала ребенок должен пальцем воспроизвести рисунок на столе, после чего обратным концом ручки обвести образец в тетради.</w:t>
      </w:r>
      <w:r w:rsidRPr="00775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EBB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shd w:val="clear" w:color="auto" w:fill="FFFFF0"/>
          <w:lang w:eastAsia="ru-RU"/>
        </w:rPr>
        <w:t>Эти задания помогут научить ребенка:</w:t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</w:p>
    <w:p w:rsidR="00775EBB" w:rsidRPr="00775EBB" w:rsidRDefault="00775EBB" w:rsidP="00775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EB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7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ориентироваться в тетради в крупную клетку;</w:t>
      </w:r>
    </w:p>
    <w:p w:rsidR="00775EBB" w:rsidRPr="00775EBB" w:rsidRDefault="00775EBB" w:rsidP="00775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EB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7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рисовать прямые линии, квадраты по точкам и без них;</w:t>
      </w:r>
    </w:p>
    <w:p w:rsidR="00775EBB" w:rsidRPr="00775EBB" w:rsidRDefault="00775EBB" w:rsidP="00775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EB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7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рисовать косые линии по точкам и без них, штриховать;</w:t>
      </w:r>
    </w:p>
    <w:p w:rsidR="00775EBB" w:rsidRPr="00775EBB" w:rsidRDefault="00775EBB" w:rsidP="00775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EB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7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рисовать дуги, овалы по точкам и без них.</w:t>
      </w:r>
      <w:r w:rsidRPr="00775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Ниже приводится практический материал по обучению детей графическим навыкам и зрительные диктанты.</w:t>
      </w:r>
      <w:r w:rsidRPr="00775EBB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</w:p>
    <w:p w:rsidR="00775EBB" w:rsidRPr="00775EBB" w:rsidRDefault="00775EBB" w:rsidP="00775EBB">
      <w:pPr>
        <w:shd w:val="clear" w:color="auto" w:fill="FFFFF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66"/>
          <w:sz w:val="27"/>
          <w:szCs w:val="27"/>
          <w:lang w:eastAsia="ru-RU"/>
        </w:rPr>
      </w:pPr>
      <w:r w:rsidRPr="00775EBB">
        <w:rPr>
          <w:rFonts w:ascii="Arial" w:eastAsia="Times New Roman" w:hAnsi="Arial" w:cs="Arial"/>
          <w:b/>
          <w:bCs/>
          <w:color w:val="000066"/>
          <w:sz w:val="27"/>
          <w:szCs w:val="27"/>
          <w:lang w:eastAsia="ru-RU"/>
        </w:rPr>
        <w:t>ПЕРВЫЙ ЭТАП</w:t>
      </w:r>
    </w:p>
    <w:p w:rsidR="00775EBB" w:rsidRDefault="00775EBB" w:rsidP="00775EBB">
      <w:pPr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shd w:val="clear" w:color="auto" w:fill="FFFFF0"/>
          <w:lang w:eastAsia="ru-RU"/>
        </w:rPr>
      </w:pPr>
      <w:r w:rsidRPr="00775EBB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shd w:val="clear" w:color="auto" w:fill="FFFFF0"/>
          <w:lang w:eastAsia="ru-RU"/>
        </w:rPr>
        <w:t>Первая стадия</w:t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Дети на занятиях должны научиться работать фломастером.</w:t>
      </w:r>
      <w:r w:rsidRPr="00775EBB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1. Проводить линии по точкам сверху вниз.</w:t>
      </w:r>
      <w:r w:rsidRPr="00775EBB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552450"/>
            <wp:effectExtent l="19050" t="0" r="0" b="0"/>
            <wp:docPr id="1" name="Рисунок 1" descr="http://www.solnet.ee/parents/pic/logop/p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lnet.ee/parents/pic/logop/p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Проводить линии от одной опорной точки до другой, сверху вниз.</w:t>
      </w:r>
      <w:r w:rsidRPr="00775EBB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714500" cy="552450"/>
            <wp:effectExtent l="19050" t="0" r="0" b="0"/>
            <wp:docPr id="2" name="Рисунок 2" descr="http://www.solnet.ee/parents/pic/logop/p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lnet.ee/parents/pic/logop/p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Самостоятельно проводить вертикальные линии в одной клетке по образцу.</w:t>
      </w:r>
      <w:r w:rsidRPr="00775EBB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552450"/>
            <wp:effectExtent l="19050" t="0" r="0" b="0"/>
            <wp:docPr id="3" name="Рисунок 3" descr="http://www.solnet.ee/parents/pic/logop/p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olnet.ee/parents/pic/logop/p0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2. Проводить линии по точкам слева направо в одной клетке, пропуская две клетки.</w:t>
      </w:r>
      <w:r w:rsidRPr="00775EBB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552450"/>
            <wp:effectExtent l="19050" t="0" r="0" b="0"/>
            <wp:docPr id="4" name="Рисунок 4" descr="http://www.solnet.ee/parents/pic/logop/p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olnet.ee/parents/pic/logop/p0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Проводить горизонтальные линии от одной точки до другой.</w:t>
      </w:r>
      <w:r w:rsidRPr="00775EBB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552450"/>
            <wp:effectExtent l="19050" t="0" r="0" b="0"/>
            <wp:docPr id="5" name="Рисунок 5" descr="http://www.solnet.ee/parents/pic/logop/p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olnet.ee/parents/pic/logop/p0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Самостоятельно проводить линии слева направо в одной клетке по образцу (</w:t>
      </w:r>
      <w:r w:rsidRPr="00775EBB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  <w:shd w:val="clear" w:color="auto" w:fill="FFFFF0"/>
          <w:lang w:eastAsia="ru-RU"/>
        </w:rPr>
        <w:t>количество строчек не ограничено</w:t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).</w:t>
      </w:r>
      <w:r w:rsidRPr="00775EBB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552450"/>
            <wp:effectExtent l="19050" t="0" r="0" b="0"/>
            <wp:docPr id="6" name="Рисунок 6" descr="http://www.solnet.ee/parents/pic/logop/p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olnet.ee/parents/pic/logop/p0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3. Рисовать уголки по поставленным точкам, пропуская между уголками две клетки.</w:t>
      </w:r>
      <w:r w:rsidRPr="00775EBB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552450"/>
            <wp:effectExtent l="19050" t="0" r="0" b="0"/>
            <wp:docPr id="7" name="Рисунок 7" descr="http://www.solnet.ee/parents/pic/logop/p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olnet.ee/parents/pic/logop/p0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Нарисовать уголок по опорным точкам.</w:t>
      </w:r>
      <w:r w:rsidRPr="00775EBB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552450"/>
            <wp:effectExtent l="19050" t="0" r="0" b="0"/>
            <wp:docPr id="8" name="Рисунок 8" descr="http://www.solnet.ee/parents/pic/logop/p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olnet.ee/parents/pic/logop/p08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Самостоятельно нарисовать уголок по образцу.</w:t>
      </w:r>
      <w:r w:rsidRPr="00775EBB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552450"/>
            <wp:effectExtent l="19050" t="0" r="0" b="0"/>
            <wp:docPr id="9" name="Рисунок 9" descr="http://www.solnet.ee/parents/pic/logop/p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olnet.ee/parents/pic/logop/p09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lastRenderedPageBreak/>
        <w:br/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4. Нарисовать бордюр, состоящий из вертикальных и горизонтальных линий, не отрывая фломастер от листа.</w:t>
      </w:r>
      <w:r w:rsidRPr="00775EBB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552450"/>
            <wp:effectExtent l="19050" t="0" r="0" b="0"/>
            <wp:docPr id="10" name="Рисунок 10" descr="http://www.solnet.ee/parents/pic/logop/p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olnet.ee/parents/pic/logop/p1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5. Нарисовать вертикальные палочки в двух клетках.</w:t>
      </w:r>
      <w:r w:rsidRPr="00775EBB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552450"/>
            <wp:effectExtent l="19050" t="0" r="0" b="0"/>
            <wp:docPr id="11" name="Рисунок 11" descr="http://www.solnet.ee/parents/pic/logop/p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olnet.ee/parents/pic/logop/p1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Нарисовать горизонтальные линии в двух клетках.</w:t>
      </w:r>
      <w:r w:rsidRPr="00775EBB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552450"/>
            <wp:effectExtent l="19050" t="0" r="0" b="0"/>
            <wp:docPr id="12" name="Рисунок 12" descr="http://www.solnet.ee/parents/pic/logop/p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olnet.ee/parents/pic/logop/p12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Нарисовать вертикальные и горизонтальные линии по образцу.</w:t>
      </w:r>
      <w:r w:rsidRPr="00775EBB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552450"/>
            <wp:effectExtent l="19050" t="0" r="0" b="0"/>
            <wp:docPr id="13" name="Рисунок 13" descr="http://www.solnet.ee/parents/pic/logop/p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olnet.ee/parents/pic/logop/p13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6. Нарисовать квадраты по точкам, пропуская две клетки.</w:t>
      </w:r>
      <w:r w:rsidRPr="00775EBB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552450"/>
            <wp:effectExtent l="19050" t="0" r="0" b="0"/>
            <wp:docPr id="14" name="Рисунок 14" descr="http://www.solnet.ee/parents/pic/logop/p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olnet.ee/parents/pic/logop/p14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Самостоятельно нарисовать квадраты.</w:t>
      </w:r>
      <w:r w:rsidRPr="00775EBB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552450"/>
            <wp:effectExtent l="19050" t="0" r="0" b="0"/>
            <wp:docPr id="15" name="Рисунок 15" descr="http://www.solnet.ee/parents/pic/logop/p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olnet.ee/parents/pic/logop/p15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7. Соединять квадраты, не отрывая фломастер от рисунка.</w:t>
      </w:r>
      <w:r w:rsidRPr="00775EBB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952500"/>
            <wp:effectExtent l="19050" t="0" r="0" b="0"/>
            <wp:docPr id="16" name="Рисунок 16" descr="http://www.solnet.ee/parents/pic/logop/p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olnet.ee/parents/pic/logop/p16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EBB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</w:p>
    <w:p w:rsidR="00775EBB" w:rsidRDefault="00775EBB" w:rsidP="00775EBB">
      <w:pPr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775EBB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shd w:val="clear" w:color="auto" w:fill="FFFFF0"/>
          <w:lang w:eastAsia="ru-RU"/>
        </w:rPr>
        <w:lastRenderedPageBreak/>
        <w:t>Вторая стадия</w:t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750" cy="7620000"/>
            <wp:effectExtent l="19050" t="0" r="0" b="0"/>
            <wp:docPr id="17" name="Рисунок 17" descr="http://www.solnet.ee/parents/pic/logop/p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olnet.ee/parents/pic/logop/p17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EBB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</w:p>
    <w:p w:rsidR="00775EBB" w:rsidRDefault="00775EBB" w:rsidP="00775EBB">
      <w:pPr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</w:p>
    <w:p w:rsidR="00775EBB" w:rsidRDefault="00775EBB" w:rsidP="00775EBB">
      <w:pPr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775EBB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shd w:val="clear" w:color="auto" w:fill="FFFFF0"/>
          <w:lang w:eastAsia="ru-RU"/>
        </w:rPr>
        <w:lastRenderedPageBreak/>
        <w:t>Третья стадия</w:t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8572500"/>
            <wp:effectExtent l="19050" t="0" r="0" b="0"/>
            <wp:docPr id="18" name="Рисунок 18" descr="http://www.solnet.ee/parents/pic/logop/p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solnet.ee/parents/pic/logop/p18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EBB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</w:p>
    <w:p w:rsidR="00BE6342" w:rsidRDefault="00775EBB" w:rsidP="00775EBB">
      <w:r w:rsidRPr="00775EBB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shd w:val="clear" w:color="auto" w:fill="FFFFF0"/>
          <w:lang w:eastAsia="ru-RU"/>
        </w:rPr>
        <w:lastRenderedPageBreak/>
        <w:t>Зрительные диктанты</w:t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0" cy="4572000"/>
            <wp:effectExtent l="19050" t="0" r="0" b="0"/>
            <wp:docPr id="19" name="Рисунок 19" descr="http://www.solnet.ee/parents/pic/logop/p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olnet.ee/parents/pic/logop/p19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EBB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775EB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</w:p>
    <w:sectPr w:rsidR="00BE6342" w:rsidSect="00BE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BB3"/>
    <w:rsid w:val="001F3DDD"/>
    <w:rsid w:val="00292BB3"/>
    <w:rsid w:val="003A41B9"/>
    <w:rsid w:val="00652551"/>
    <w:rsid w:val="00775EBB"/>
    <w:rsid w:val="00BE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2B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5EBB"/>
  </w:style>
  <w:style w:type="paragraph" w:customStyle="1" w:styleId="nav7">
    <w:name w:val="nav7"/>
    <w:basedOn w:val="a"/>
    <w:rsid w:val="0077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1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fontTable" Target="fontTable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2265</Characters>
  <Application>Microsoft Office Word</Application>
  <DocSecurity>0</DocSecurity>
  <Lines>18</Lines>
  <Paragraphs>5</Paragraphs>
  <ScaleCrop>false</ScaleCrop>
  <Company>Microsoft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2015-03-01T10:02:00Z</dcterms:created>
  <dcterms:modified xsi:type="dcterms:W3CDTF">2015-03-01T12:37:00Z</dcterms:modified>
</cp:coreProperties>
</file>