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15" w:rsidRDefault="009C4D80" w:rsidP="009C4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80">
        <w:rPr>
          <w:rFonts w:ascii="Times New Roman" w:hAnsi="Times New Roman" w:cs="Times New Roman"/>
          <w:b/>
          <w:sz w:val="28"/>
          <w:szCs w:val="28"/>
        </w:rPr>
        <w:t>Взаимодействие ГБДОУ и  семьи</w:t>
      </w:r>
    </w:p>
    <w:p w:rsidR="009C4D80" w:rsidRDefault="009C4D80" w:rsidP="009C4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ГБДОУ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 40 Калининского района Санкт-Петербурга</w:t>
      </w:r>
    </w:p>
    <w:p w:rsidR="009C4D80" w:rsidRDefault="009C4D80" w:rsidP="009C4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D80" w:rsidRDefault="009C4D80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Воспитание детей в семье и ГБДОУ должно носить   единый характер  и  реализовывать комплексный подход. Педагоги ГБДОУ на начальном этапе взаимодействия должны ознакомить родителей с задачами  воспитания и развития на текущий год. Для   тесного взаимодействия с  родителями следует  создать план работы на год по реализации поставленных воспитательно-образовательных задач,  который будет придавать работе системный характер.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как можно ближе и теснее взаимодействовать с семьей воспитанника, следует остановиться на некоторых  аспектах взаимодействия, таких как:</w:t>
      </w:r>
    </w:p>
    <w:p w:rsidR="009C4D80" w:rsidRDefault="009C4D80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характера взаимоотношений в семье</w:t>
      </w:r>
      <w:r w:rsidR="00A408A5">
        <w:rPr>
          <w:rFonts w:ascii="Times New Roman" w:hAnsi="Times New Roman" w:cs="Times New Roman"/>
          <w:sz w:val="24"/>
          <w:szCs w:val="24"/>
        </w:rPr>
        <w:t xml:space="preserve">, полнота семьи, </w:t>
      </w:r>
    </w:p>
    <w:p w:rsidR="00A408A5" w:rsidRDefault="00A408A5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влияние родителей на воспитание  ребенка</w:t>
      </w:r>
      <w:r w:rsidRPr="00A40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стиль общения с ребенком в семье,</w:t>
      </w:r>
    </w:p>
    <w:p w:rsidR="00A408A5" w:rsidRDefault="00A408A5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пожеланий родителей при воспитании ребенка в ДОУ</w:t>
      </w:r>
    </w:p>
    <w:p w:rsidR="00A408A5" w:rsidRDefault="00A408A5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педагогическое просвещение родительской общественности с приглашением ведущих специалистов.</w:t>
      </w:r>
    </w:p>
    <w:p w:rsidR="00A408A5" w:rsidRDefault="00A408A5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данной задачи следует использовать  следующие методы: личные беседы с родителями, изучение конкретной семьи, ее индивидуальных особенностей, анкетирование родителей, опросы детей о семье, родительские собрания, круглые столы по обмену опытом, проведение праздников и досугов с активным участием родителей, а также консультации (тематические) индивидуального и массового характера, рекомендации, методическая помощь. 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важным звеном при налаживании контакта с родителями будет являться педагогический такт, установление доверия, тон разговора, ваше внимание к собеседнику.</w:t>
      </w:r>
    </w:p>
    <w:p w:rsidR="00A408A5" w:rsidRPr="009C4D80" w:rsidRDefault="00A408A5" w:rsidP="00A408A5">
      <w:pPr>
        <w:spacing w:after="120" w:line="48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408A5" w:rsidRPr="009C4D80" w:rsidSect="009C4D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80"/>
    <w:rsid w:val="00755915"/>
    <w:rsid w:val="009C4D80"/>
    <w:rsid w:val="00A4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5BE5FE-B35D-41B6-BAE5-1D87D0F0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2014-04-07T19:55:00Z</dcterms:created>
  <dcterms:modified xsi:type="dcterms:W3CDTF">2014-04-07T20:15:00Z</dcterms:modified>
</cp:coreProperties>
</file>