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0" w:rsidRPr="00833B0C" w:rsidRDefault="00247240" w:rsidP="00833B0C">
      <w:pPr>
        <w:shd w:val="clear" w:color="auto" w:fill="FFFFFF"/>
        <w:spacing w:after="158"/>
        <w:ind w:firstLine="709"/>
        <w:contextualSpacing/>
        <w:outlineLvl w:val="0"/>
        <w:rPr>
          <w:rFonts w:eastAsia="Times New Roman" w:cs="Times New Roman"/>
          <w:color w:val="000000" w:themeColor="text1"/>
          <w:kern w:val="36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kern w:val="36"/>
          <w:szCs w:val="28"/>
          <w:lang w:eastAsia="ru-RU"/>
        </w:rPr>
        <w:t>Родительское собрание в ДОУ «Патриотическое воспитание дошкольников». Представление опыта работы детского сада и родителей.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Родительское собрание в детском саду.</w:t>
      </w:r>
    </w:p>
    <w:p w:rsidR="00247240" w:rsidRPr="00833B0C" w:rsidRDefault="00247240" w:rsidP="00833B0C">
      <w:pPr>
        <w:spacing w:before="237" w:after="237"/>
        <w:ind w:firstLine="709"/>
        <w:contextualSpacing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Форма: «Встреча с интересными людьми»</w:t>
      </w:r>
    </w:p>
    <w:p w:rsidR="00247240" w:rsidRPr="00833B0C" w:rsidRDefault="00247240" w:rsidP="00833B0C">
      <w:pPr>
        <w:spacing w:before="237" w:after="237"/>
        <w:ind w:firstLine="709"/>
        <w:contextualSpacing/>
        <w:outlineLvl w:val="4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Тема: «Нужно ли воспитывать в детях дошкольного возраста патриотизм? »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Цель: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 формировать обобщенное представление родителей в вопросах воспитания патриотизма.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Задачи: 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Воспитывать интерес к культуре своего народа, поддерживать проявление потребности в получении и потребности в практическом применении сведений о национальной культуре.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Способствовать формированию понятий о Родине, родном крае, городе.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Оформление. Экран для презентации, столик с самоваром и чайным сервизом, 5 столов, на которых расположены символы рубрики «встреча с интересными людьми», магнитофон.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План встречи: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Презентация проекта «Патриотическое воспитание детей дошкольного возраста в детском саду» – опыт работы - воспитатель </w:t>
      </w:r>
      <w:r w:rsidR="00833B0C" w:rsidRPr="00833B0C">
        <w:rPr>
          <w:rFonts w:eastAsia="Times New Roman" w:cs="Times New Roman"/>
          <w:color w:val="000000" w:themeColor="text1"/>
          <w:szCs w:val="28"/>
          <w:lang w:eastAsia="ru-RU"/>
        </w:rPr>
        <w:t>Нестеренко И.А.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Рубрика «Встреча с интересными людьми» 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t>*Вижу чудное раздолье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… Р</w:t>
      </w:r>
      <w:proofErr w:type="gram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асширять представления детей о богатстве русской земли, родного края, воспитывать чувство ответственности за природу родного края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t>* Быт и традиции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proofErr w:type="gram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родолжать знакомить детей с жилищем русских людей; расширять знания об устройстве русской избы. Дать понятие оберега. Рассказать о христианских праздниках: Пасха, Рождество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t>*Этих дней не смолкнет слава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В</w:t>
      </w:r>
      <w:proofErr w:type="gram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оспитывать чувство гордости за русских воинов. Объяснять назначение герба и флага России, символики родного города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lastRenderedPageBreak/>
        <w:t>*Как чуден наш родной язык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П</w:t>
      </w:r>
      <w:proofErr w:type="gram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риобщать детей к неистощимым богатствам русской литературы, произведениям местных авторов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t>Викторина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«Великолепная семерка» - воспитатель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Рефлексия 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«Волшебный клубочек» - воспитатель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t>Проду</w:t>
      </w:r>
      <w:proofErr w:type="gramStart"/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t>кт встр</w:t>
      </w:r>
      <w:proofErr w:type="gramEnd"/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t>ечи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– «карточки «пословицами и поговорками с числом «7»».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Участники – родители, воспитатели. Музыкальные номера – дети.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Ведущий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. Здравствуйте уважаемые родители! Форма нашей сегодняшней встречи «Встреча с интересными людьми». А интересные люди – это все мы, все вы.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- Нужно ли воспитывать в детях дошкольного возраста патриотизм?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Как отвечают некоторые «да зачем, да пусть детство почувствуют, да наиграются». Так отвечают те, кто не понимает значение слова «патриотизм».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-Как вы, уважаемые родители считаете, что означает это слово (слово "патриотизм" выставить на мольберт)</w:t>
      </w:r>
      <w:r w:rsidR="00833B0C"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(ответы родителей)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Ведущий. Вашему вниманию предлагаем просмотреть презентацию, как педагоги нашего детского сада воспитывают чувство патриотизма в ваших детях. Слово предоставляется педагогу</w:t>
      </w:r>
      <w:r w:rsidR="00833B0C"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Нестеренко И.А.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(ВОПРОСЫ родителей по презентации)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.</w:t>
      </w:r>
      <w:proofErr w:type="gramEnd"/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Ведущая. Продолжаем нашу встречу рубрикой «Встреча с интересными людьми».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воспитатель. Просим вас, уважаемые родители, поделиться опытом, как в ваших семьях происходит воспитание таких качеств как долг, воспитанность, любознательность.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- Приглашаем к участию в наших рубриках, и прошу занять места за столиками – кому какая тема ближе.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(Родители рассаживаются за столы и делятся, каждый, опытом воспитания)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*Вижу чудное раздолье… 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(символ – дерево) Расширение представления детей о богатстве русской земли, родного края в вашей семье. Как вы воспитываете чувство ответственности за природу родного края?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* Быт и традиции… 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(символ дом и домовой) как в ваших семьях проходит знакомство детей с жизнью русских людей, о русских избах? Знакомите ли вы детей с понятием оберега? 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Может вы рассказываете</w:t>
      </w:r>
      <w:proofErr w:type="gram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детям о христианских праздниках: Пасха, Рождество? Либо у вас есть семейные традиции на христианские праздники?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*Этих дней не смолкнет слава… 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(символ флаг) Как вы воспитываете чувство гордости за русских воинов? Объясняете ли назначение герба и флага России, символики родного города?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color w:val="000000" w:themeColor="text1"/>
          <w:szCs w:val="28"/>
          <w:lang w:eastAsia="ru-RU"/>
        </w:rPr>
        <w:t>*Как чуден наш родной язык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… (символ книга) Приобщаете ли вы детей к неистощимым богатствам русской литературы, произведениям местных авторов? Читаете ли книги детям?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ВИКТОРИНА</w:t>
      </w:r>
    </w:p>
    <w:p w:rsidR="00247240" w:rsidRPr="00833B0C" w:rsidRDefault="00247240" w:rsidP="00833B0C">
      <w:pPr>
        <w:spacing w:after="79"/>
        <w:ind w:firstLine="709"/>
        <w:contextualSpacing/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Оборудование: ручки, мелки, плакаты со словами: 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«Родина, страна, мать, земля, столица» для третьего конкурса, планшет, на котором с двух сторон написано слово “Патриотизм”, магнитофон, аудиокассета с записью русских народных песен, </w:t>
      </w:r>
      <w:proofErr w:type="spell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пазлы</w:t>
      </w:r>
      <w:proofErr w:type="spell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, (иллюстрации или фото мест родного края, карточки «Пословицы и поговорки с числом 7», жетоны, открытки-подарки.</w:t>
      </w:r>
      <w:proofErr w:type="gramEnd"/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Организация: дети-артисты, родители делятся на команды по семь человек, жюри-представители администрации.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ХОД ВИКТОРИНЫ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Ведущий. Наша сегодняшняя игра будет проходить под названием “Великолепная семерка! ”.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Мы надеемся, что она даст вам возможность отдохнуть, проявить находчивость, даст возможность вспомнить где-то школьную программу, а где-то и бабушкины сказки, прибаутки, присказки.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Вы блеснете своими знаниями перед нами, а что особенно важно, перед вашими детьми. Сегодня в центре внимания будет число семь, а также ваши познания в географии, литературе, в устном народном творчестве.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А теперь немного о цифре семь. Замечали ли вы необыкновенную распространенность этого числа? Где встречается число «семь»?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(ответы родителей)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Ведущий. В сегодняшней игре будут участвовать команды по семь человек, конкурсов тоже будет семь. Следить за ходом игры будут наши уважаемые судьи. Победа в конкурсе будет определяться количеством набранных жетонов.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Итак, переходим к конкурсной программе.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За каждую победу – один жетон.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I конкурс “Давайте познакомимся”.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Каждому члену команды необходимо крупно и разборчиво написать своё имя и отчество на </w:t>
      </w:r>
      <w:proofErr w:type="spell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бейджике</w:t>
      </w:r>
      <w:proofErr w:type="spell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. Победит та команда, которая первая справится с этим заданием, и сказать хором «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готовы</w:t>
      </w:r>
      <w:proofErr w:type="gram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! »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II конкурс “Пословицы и поговорки”.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“Семерка” украшает собой и сказки, и толковые словари, и научные работы, и сборники пословиц – всё, что угодно! “Семёрка” не сходит у нас с языка, и сейчас мы с вами в этом убедимся.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Каждой из команд необходимо назвать пословицы и поговорки, в которых упоминается цифра семь. Кто больше?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За победу в конкурсе – один жетон.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Ведущий. Хотелось, чтобы вы, так хорошо знакомые с народным творчеством, передавали знания своим детям.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Музыкальная пауза.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(Дети в русских нарядах исполняют частушки)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III конкурс “Давай, споем! ”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Дети ваши прекрасно поют, а теперь вы нам покажете, на что способны.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Вам необходимо по очереди исполнить строки из песен, в которых встречаются слова “Родина”, “страна”, “мать”, “земля”, “столица”.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IV конкурс “Составь слово”.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Сейчас мы с вашими детьми проверим ваше внимание и словарный запас. Предлагаем вам такое нужное и забытое слово ПАТРИОТИЗМ. Из букв этого слова нужно составить новые слова. Чья команда составит их больше, та и победит.</w:t>
      </w:r>
    </w:p>
    <w:p w:rsidR="00247240" w:rsidRPr="00833B0C" w:rsidRDefault="00247240" w:rsidP="00833B0C">
      <w:pPr>
        <w:shd w:val="clear" w:color="auto" w:fill="FFFFFF"/>
        <w:spacing w:after="79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Музыкальная пауза.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(Дети исполняют русскую народную пляску “Валенки”)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V конкурс “Богатырская наша сила”.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Говоря о патриотизме, мы не можем не вспомнить о тех, кого “… в черных избах по всей Руси простой народ любит, славит и чествует. Ржаным хлебом с ними делится, в красный угол сажает и поет 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песни про</w:t>
      </w:r>
      <w:proofErr w:type="gram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славные подвиги – о том, как берегут, защищают они родную Русь! Слава, слава и в наши дни богатырям – защитникам Родины! А и сильные, могучие богатыри на славной Руси! ”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• Назовите богатырей, которых вы помните по сказкам и былинам. (Ответы родителей)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• Если уж вы так хорошо помните их, тогда назовите нам, что характерно для внешнего вида богатыря. (Ответы родителей)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• Ну, а коли вы, и это знаете, вам не составит труда нарисовать богатыря на его верном коне.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Для каждой команды на мольберте белый лист и маркер. Каждый член команды подходит и рисует по одной детали. (Например: голова, шлем, кольчуга, копье, конь и т. д.)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Победит та команда, которая справится с заданием быстрей и качественней.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За победу в конкурсе – один жетон.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Ведущий (обращая взгляд на изображенных богатырей)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:</w:t>
      </w:r>
      <w:proofErr w:type="gram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Да, не перевелись ещё богатыри на земле русской!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VI конкурс “Любимый поселок»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Собрать </w:t>
      </w:r>
      <w:proofErr w:type="spell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пазлы</w:t>
      </w:r>
      <w:proofErr w:type="spell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(почта, клуб) (детям игра «Составь картинку»). Чья команда быстрей справится с заданием – жетон.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VI конкурс “Танцуют все! ”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А сейчас немного разомнемся. Начинаем перепляс. Под мелодию русской народной песни “Сени” команды встают напротив друг друга.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Если кто-либо из команды не участвует в переплясе – команда рискует потерять один жетон.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Ведущий. Прежде, чем жюри подведет итоги, мы хотели бы всех поблагодарить за участие в нашей игре. Не важно, кто победил, важно то, что все мы вместе.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И, пожалуйста, не держите в тайне те знания, которые вы получили от своих дедушек и бабушек, пап и мам, от учителей в школе, те знания, которые вы приобрели на своем жизненном пути – дарите их детям, чтобы они любили свою Родину, любили и хранили её культуру.</w:t>
      </w:r>
    </w:p>
    <w:p w:rsidR="00247240" w:rsidRPr="00833B0C" w:rsidRDefault="00247240" w:rsidP="00833B0C">
      <w:pPr>
        <w:shd w:val="clear" w:color="auto" w:fill="FFFFFF"/>
        <w:spacing w:after="0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РЕФЛЕКСИЯ. </w:t>
      </w: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«Волшебный клубочек» - воспитатель </w:t>
      </w:r>
      <w:proofErr w:type="spell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Тарасенко</w:t>
      </w:r>
      <w:proofErr w:type="spellEnd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 xml:space="preserve"> В. </w:t>
      </w:r>
      <w:proofErr w:type="gramStart"/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proofErr w:type="gramEnd"/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Воспитатель. Уважаемые родители! Сейчас я предлагаю поиграть в волшебный клубочек – передавая и удерживая свою нитку рассказать, какую необходимую информацию вы сегодня получили, что вам понравилось, ваши пожелания, ваше мнение.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(родители передают клубочек и делятся мнением, впечатлениями)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(Вход девиц в народных костюмах (два педагога) – с самоваром и пирогами.)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Ведущая. В нашем саду тоже есть своя традиция угощать дорогих гостей пирогами.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1. Девица. Дорогих гостей встречаем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с самоваром, со сладким чаем!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2. Девица. Хозяев вы потешьте,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Пирогов со сладким чаем поешьте.</w:t>
      </w:r>
    </w:p>
    <w:p w:rsidR="00247240" w:rsidRPr="00833B0C" w:rsidRDefault="00247240" w:rsidP="00833B0C">
      <w:pPr>
        <w:shd w:val="clear" w:color="auto" w:fill="FFFFFF"/>
        <w:spacing w:before="237" w:after="237"/>
        <w:ind w:firstLine="709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 w:rsidRPr="00833B0C">
        <w:rPr>
          <w:rFonts w:eastAsia="Times New Roman" w:cs="Times New Roman"/>
          <w:color w:val="000000" w:themeColor="text1"/>
          <w:szCs w:val="28"/>
          <w:lang w:eastAsia="ru-RU"/>
        </w:rPr>
        <w:t>Ведущая. А я вам открою один секрет. «Самовар» – гимнастика чувств, эмоций, фантазии. «Самовар» – это не только встречи с интересными людьми. Это в первую очередь встреча с друзьями. Здесь никто не чувствует себя посторонним, лишним, обездоленным. Всех сплачивает единый творческий порыв. Пусть «Самовар» станет для всех праздником души».</w:t>
      </w:r>
    </w:p>
    <w:p w:rsidR="003031FE" w:rsidRDefault="003031FE"/>
    <w:sectPr w:rsidR="003031FE" w:rsidSect="0030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7240"/>
    <w:rsid w:val="000C1F12"/>
    <w:rsid w:val="000D0CED"/>
    <w:rsid w:val="00217B26"/>
    <w:rsid w:val="00246787"/>
    <w:rsid w:val="00247240"/>
    <w:rsid w:val="003031FE"/>
    <w:rsid w:val="006C68DA"/>
    <w:rsid w:val="007907E8"/>
    <w:rsid w:val="00833B0C"/>
    <w:rsid w:val="009B0166"/>
    <w:rsid w:val="00C9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A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47240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7240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724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240"/>
    <w:rPr>
      <w:b/>
      <w:bCs/>
    </w:rPr>
  </w:style>
  <w:style w:type="character" w:customStyle="1" w:styleId="apple-converted-space">
    <w:name w:val="apple-converted-space"/>
    <w:basedOn w:val="a0"/>
    <w:rsid w:val="00247240"/>
  </w:style>
  <w:style w:type="paragraph" w:styleId="a5">
    <w:name w:val="Balloon Text"/>
    <w:basedOn w:val="a"/>
    <w:link w:val="a6"/>
    <w:uiPriority w:val="99"/>
    <w:semiHidden/>
    <w:unhideWhenUsed/>
    <w:rsid w:val="0024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3">
          <w:marLeft w:val="0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622">
          <w:marLeft w:val="0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673">
          <w:marLeft w:val="0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932">
          <w:marLeft w:val="0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2015-04-08T03:27:00Z</cp:lastPrinted>
  <dcterms:created xsi:type="dcterms:W3CDTF">2015-01-21T18:06:00Z</dcterms:created>
  <dcterms:modified xsi:type="dcterms:W3CDTF">2015-04-08T03:55:00Z</dcterms:modified>
</cp:coreProperties>
</file>