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3" w:rsidRPr="00087433" w:rsidRDefault="00087433" w:rsidP="00635CC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«2014 – год культуры в России»</w:t>
      </w:r>
    </w:p>
    <w:p w:rsidR="00087433" w:rsidRDefault="00BF148B" w:rsidP="000874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занятия:</w:t>
      </w:r>
      <w:r w:rsidRPr="00BF14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35CC7">
        <w:rPr>
          <w:rFonts w:ascii="Times New Roman" w:hAnsi="Times New Roman" w:cs="Times New Roman"/>
          <w:color w:val="000000"/>
          <w:sz w:val="24"/>
          <w:szCs w:val="24"/>
        </w:rPr>
        <w:t>привлечь</w:t>
      </w:r>
      <w:r w:rsidRPr="00BF148B">
        <w:rPr>
          <w:rFonts w:ascii="Times New Roman" w:hAnsi="Times New Roman" w:cs="Times New Roman"/>
          <w:color w:val="000000"/>
          <w:sz w:val="24"/>
          <w:szCs w:val="24"/>
        </w:rPr>
        <w:t xml:space="preserve"> внимания обучающихся</w:t>
      </w:r>
      <w:r w:rsidR="00087433">
        <w:rPr>
          <w:rFonts w:ascii="Times New Roman" w:hAnsi="Times New Roman" w:cs="Times New Roman"/>
          <w:color w:val="000000"/>
          <w:sz w:val="24"/>
          <w:szCs w:val="24"/>
        </w:rPr>
        <w:t>, воспитанников</w:t>
      </w:r>
      <w:r w:rsidRPr="00BF148B">
        <w:rPr>
          <w:rFonts w:ascii="Times New Roman" w:hAnsi="Times New Roman" w:cs="Times New Roman"/>
          <w:color w:val="000000"/>
          <w:sz w:val="24"/>
          <w:szCs w:val="24"/>
        </w:rPr>
        <w:t xml:space="preserve"> к вопросам развития культуры, сохранения культурно-исторического наследия и роли российской культуры во всем мире.</w:t>
      </w:r>
      <w:r w:rsidRPr="00BF14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F14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14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1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BF148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8743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87433" w:rsidRPr="00087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43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87433" w:rsidRPr="00BF148B">
        <w:rPr>
          <w:rFonts w:ascii="Times New Roman" w:hAnsi="Times New Roman" w:cs="Times New Roman"/>
          <w:color w:val="000000"/>
          <w:sz w:val="24"/>
          <w:szCs w:val="24"/>
        </w:rPr>
        <w:t>чить детей видеть красоту культурного наследия России</w:t>
      </w:r>
      <w:r w:rsidR="000874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7433" w:rsidRPr="00BF14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74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F148B">
        <w:rPr>
          <w:rFonts w:ascii="Times New Roman" w:hAnsi="Times New Roman" w:cs="Times New Roman"/>
          <w:color w:val="000000"/>
          <w:sz w:val="24"/>
          <w:szCs w:val="24"/>
        </w:rPr>
        <w:t>рививать инте</w:t>
      </w:r>
      <w:r w:rsidR="00087433">
        <w:rPr>
          <w:rFonts w:ascii="Times New Roman" w:hAnsi="Times New Roman" w:cs="Times New Roman"/>
          <w:color w:val="000000"/>
          <w:sz w:val="24"/>
          <w:szCs w:val="24"/>
        </w:rPr>
        <w:t>рес и любовь к культуре России;</w:t>
      </w:r>
    </w:p>
    <w:p w:rsidR="00087433" w:rsidRDefault="00087433" w:rsidP="000874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="00BF148B" w:rsidRPr="00BF148B">
        <w:rPr>
          <w:rFonts w:ascii="Times New Roman" w:hAnsi="Times New Roman" w:cs="Times New Roman"/>
          <w:color w:val="000000"/>
          <w:sz w:val="24"/>
          <w:szCs w:val="24"/>
        </w:rPr>
        <w:t xml:space="preserve">азвивать </w:t>
      </w:r>
      <w:r w:rsidR="00635CC7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 способности,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воображение, мышление и речь;</w:t>
      </w:r>
    </w:p>
    <w:p w:rsidR="00087433" w:rsidRDefault="00087433" w:rsidP="0008743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</w:t>
      </w:r>
      <w:r w:rsidR="00BF148B" w:rsidRPr="00BF148B">
        <w:rPr>
          <w:rFonts w:ascii="Times New Roman" w:hAnsi="Times New Roman" w:cs="Times New Roman"/>
          <w:color w:val="000000"/>
          <w:sz w:val="24"/>
          <w:szCs w:val="24"/>
        </w:rPr>
        <w:t>оспитывать любовь к своей Родине, качества культурного человека.</w:t>
      </w:r>
      <w:r w:rsidR="00BF148B" w:rsidRPr="00BF148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5CC7" w:rsidRDefault="00635CC7" w:rsidP="00635CC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Ход занятия.</w:t>
      </w:r>
    </w:p>
    <w:p w:rsidR="00635CC7" w:rsidRPr="00087433" w:rsidRDefault="00635CC7" w:rsidP="0063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Pr="00635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43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635CC7" w:rsidRPr="00087433" w:rsidRDefault="00635CC7" w:rsidP="00635C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7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Культурные столицы по стране</w:t>
      </w:r>
      <w:r w:rsidRPr="000874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87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Рассыпаны, как утром на траве роса,</w:t>
      </w:r>
      <w:r w:rsidRPr="000874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87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любят гости приезжать извне,</w:t>
      </w:r>
      <w:r w:rsidRPr="000874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87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Чтоб повидать России чудеса. </w:t>
      </w:r>
    </w:p>
    <w:p w:rsidR="00635CC7" w:rsidRPr="00635CC7" w:rsidRDefault="00635CC7" w:rsidP="00635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5C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(Слайд 1)</w:t>
      </w:r>
    </w:p>
    <w:p w:rsidR="00635CC7" w:rsidRPr="00635CC7" w:rsidRDefault="00635CC7" w:rsidP="00635CC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.Основная часть.</w:t>
      </w:r>
      <w:proofErr w:type="gramEnd"/>
    </w:p>
    <w:p w:rsidR="00635CC7" w:rsidRPr="00635CC7" w:rsidRDefault="00635CC7" w:rsidP="00635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CC7">
        <w:rPr>
          <w:rFonts w:ascii="Times New Roman" w:hAnsi="Times New Roman" w:cs="Times New Roman"/>
          <w:b/>
          <w:sz w:val="24"/>
          <w:szCs w:val="24"/>
        </w:rPr>
        <w:t>1.Сообщение темы занятия.</w:t>
      </w:r>
    </w:p>
    <w:p w:rsidR="00635CC7" w:rsidRPr="00635CC7" w:rsidRDefault="00635CC7" w:rsidP="0063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CC7">
        <w:rPr>
          <w:rFonts w:ascii="Times New Roman" w:hAnsi="Times New Roman" w:cs="Times New Roman"/>
          <w:sz w:val="24"/>
          <w:szCs w:val="24"/>
        </w:rPr>
        <w:t>-Как вы думаете, о чем пойдет сегодня речь на нашем занятии?</w:t>
      </w:r>
    </w:p>
    <w:p w:rsidR="00635CC7" w:rsidRPr="00087433" w:rsidRDefault="00635CC7" w:rsidP="0063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33">
        <w:rPr>
          <w:rFonts w:ascii="Times New Roman" w:hAnsi="Times New Roman" w:cs="Times New Roman"/>
          <w:sz w:val="24"/>
          <w:szCs w:val="24"/>
        </w:rPr>
        <w:t>(О культуре)</w:t>
      </w:r>
    </w:p>
    <w:p w:rsidR="00635CC7" w:rsidRPr="00087433" w:rsidRDefault="00635CC7" w:rsidP="00635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433">
        <w:rPr>
          <w:rFonts w:ascii="Times New Roman" w:hAnsi="Times New Roman" w:cs="Times New Roman"/>
          <w:sz w:val="24"/>
          <w:szCs w:val="24"/>
        </w:rPr>
        <w:t>На какие вопросы мы должны найти ответы?</w:t>
      </w:r>
    </w:p>
    <w:p w:rsidR="00635CC7" w:rsidRPr="00635CC7" w:rsidRDefault="00635CC7" w:rsidP="00635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C7">
        <w:rPr>
          <w:rFonts w:ascii="Times New Roman" w:hAnsi="Times New Roman" w:cs="Times New Roman"/>
          <w:sz w:val="24"/>
          <w:szCs w:val="24"/>
        </w:rPr>
        <w:t>(Слайд 2)</w:t>
      </w:r>
    </w:p>
    <w:p w:rsidR="00635CC7" w:rsidRDefault="00635CC7" w:rsidP="00635CC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Беседа.</w:t>
      </w:r>
    </w:p>
    <w:p w:rsidR="00635CC7" w:rsidRPr="00087433" w:rsidRDefault="00635CC7" w:rsidP="00635CC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hAnsi="Times New Roman" w:cs="Times New Roman"/>
          <w:sz w:val="24"/>
          <w:szCs w:val="24"/>
        </w:rPr>
        <w:t xml:space="preserve">- Наше государство уделяет большое внимание развитию Российской культуры. </w:t>
      </w: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России Владимир Путин подписал указ, в соответствии с которым 2014 год в РФ объявлен годом культуры. </w:t>
      </w:r>
    </w:p>
    <w:p w:rsidR="00635CC7" w:rsidRPr="00635CC7" w:rsidRDefault="00635CC7" w:rsidP="00635CC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целях привлечения внимания общества к вопросам развития культуры, сохранения культурно-исторического наследия и роли российской культуры во всем мире постановляю &lt;...&gt; провести в 2014 году в РФ Год культуры", - говорится в указе. </w:t>
      </w:r>
      <w:r w:rsidRPr="00635C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635CC7" w:rsidRDefault="00635CC7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Россия – страна огромных богатств, но самым ценным является культура, ибо культура способствует взаимопониманию. А народы, которые понимают друг друга, всегда будут жить в дружбе и мире.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4)</w:t>
      </w:r>
    </w:p>
    <w:p w:rsidR="00635CC7" w:rsidRPr="00635CC7" w:rsidRDefault="00635CC7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ожидает от подрастающего поколения страна?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C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</w:t>
      </w:r>
    </w:p>
    <w:p w:rsidR="00635CC7" w:rsidRPr="00087433" w:rsidRDefault="00635CC7" w:rsidP="00635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опрятности, вкуса к красивым вещам;</w:t>
      </w:r>
    </w:p>
    <w:p w:rsidR="00635CC7" w:rsidRPr="00087433" w:rsidRDefault="00635CC7" w:rsidP="00635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отличать </w:t>
      </w:r>
      <w:proofErr w:type="gramStart"/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плохого;</w:t>
      </w:r>
    </w:p>
    <w:p w:rsidR="00635CC7" w:rsidRPr="00087433" w:rsidRDefault="00635CC7" w:rsidP="00635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стремления к здоровому образу жизни;</w:t>
      </w:r>
    </w:p>
    <w:p w:rsidR="00635CC7" w:rsidRPr="00087433" w:rsidRDefault="00635CC7" w:rsidP="00635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 речи и </w:t>
      </w:r>
      <w:proofErr w:type="gramStart"/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</w:t>
      </w:r>
      <w:proofErr w:type="gramEnd"/>
    </w:p>
    <w:p w:rsidR="00635CC7" w:rsidRPr="00087433" w:rsidRDefault="00635CC7" w:rsidP="008A47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способностей;</w:t>
      </w:r>
    </w:p>
    <w:p w:rsidR="00635CC7" w:rsidRPr="00087433" w:rsidRDefault="00635CC7" w:rsidP="00635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заботливого отношения к окружающему миру;</w:t>
      </w:r>
    </w:p>
    <w:p w:rsidR="00635CC7" w:rsidRPr="00087433" w:rsidRDefault="00635CC7" w:rsidP="00635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самоуважения  себя, как культурного человека </w:t>
      </w:r>
    </w:p>
    <w:p w:rsidR="00635CC7" w:rsidRDefault="00635CC7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Обучающиеся, воспитанники исполняют песню «Осень»</w:t>
      </w:r>
    </w:p>
    <w:p w:rsidR="00635CC7" w:rsidRPr="00087433" w:rsidRDefault="00635CC7" w:rsidP="00635CC7">
      <w:pPr>
        <w:tabs>
          <w:tab w:val="left" w:pos="317"/>
        </w:tabs>
        <w:spacing w:after="0" w:line="240" w:lineRule="auto"/>
        <w:ind w:left="56"/>
        <w:rPr>
          <w:rFonts w:ascii="Times New Roman" w:hAnsi="Times New Roman" w:cs="Times New Roman"/>
          <w:sz w:val="24"/>
          <w:szCs w:val="24"/>
        </w:rPr>
      </w:pPr>
      <w:r w:rsidRPr="00087433">
        <w:rPr>
          <w:rFonts w:ascii="Times New Roman" w:hAnsi="Times New Roman" w:cs="Times New Roman"/>
          <w:sz w:val="24"/>
          <w:szCs w:val="24"/>
        </w:rPr>
        <w:t>- Как вы думаете, какого человека называют культурным?</w:t>
      </w:r>
    </w:p>
    <w:p w:rsidR="00635CC7" w:rsidRDefault="00635CC7" w:rsidP="00635CC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33">
        <w:rPr>
          <w:rFonts w:ascii="Times New Roman" w:hAnsi="Times New Roman" w:cs="Times New Roman"/>
          <w:sz w:val="24"/>
          <w:szCs w:val="24"/>
        </w:rPr>
        <w:t xml:space="preserve">- Что каждому из нас необходимо делать, чтобы стать культурным человеком?  </w:t>
      </w:r>
      <w:r w:rsidRPr="00635CC7">
        <w:rPr>
          <w:rFonts w:ascii="Times New Roman" w:hAnsi="Times New Roman" w:cs="Times New Roman"/>
          <w:sz w:val="24"/>
          <w:szCs w:val="24"/>
        </w:rPr>
        <w:t>(Слайд 6)</w:t>
      </w:r>
    </w:p>
    <w:p w:rsidR="00635CC7" w:rsidRDefault="00635CC7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думаете, ч</w:t>
      </w:r>
      <w:r w:rsidRPr="0008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относится к культуре?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7)</w:t>
      </w:r>
    </w:p>
    <w:p w:rsidR="00635CC7" w:rsidRPr="00635CC7" w:rsidRDefault="00635CC7" w:rsidP="0063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5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Театр, кино, литература –</w:t>
      </w:r>
      <w:r w:rsidRPr="00635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Вот где Российская культура!</w:t>
      </w:r>
      <w:r w:rsidRPr="00635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Скульптура, живопись, балет –</w:t>
      </w:r>
      <w:r w:rsidRPr="00635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Культуры лучше нашей – нет!</w:t>
      </w:r>
    </w:p>
    <w:p w:rsidR="00635CC7" w:rsidRDefault="009113FE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Обучающиеся, воспитанники представляют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русской народной сказки «Старик и два медвежонка»</w:t>
      </w:r>
    </w:p>
    <w:p w:rsidR="009113FE" w:rsidRDefault="009113FE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Практическая работа.</w:t>
      </w:r>
    </w:p>
    <w:p w:rsidR="009113FE" w:rsidRDefault="009113FE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предлагаю вам немного </w:t>
      </w:r>
      <w:r w:rsidR="00EF4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прикоснуться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культуре и побыть мастерами.</w:t>
      </w:r>
    </w:p>
    <w:p w:rsidR="009113FE" w:rsidRPr="009113FE" w:rsidRDefault="009113FE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Раскрасьте картинки (элементы росписи посуды), используя элементы хохломской росписи.</w:t>
      </w:r>
    </w:p>
    <w:p w:rsidR="00635CC7" w:rsidRDefault="009113FE" w:rsidP="00635CC7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  <w:r w:rsidRPr="009113F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257300" cy="1285875"/>
            <wp:effectExtent l="19050" t="0" r="0" b="0"/>
            <wp:docPr id="1" name="Рисунок 1" descr="http://umbrasiena.ru/wp-content/uploads/2014/03/img0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Содержимое 3" descr="http://umbrasiena.ru/wp-content/uploads/2014/03/img025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41" cy="128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FE">
        <w:rPr>
          <w:noProof/>
          <w:lang w:eastAsia="ru-RU"/>
        </w:rPr>
        <w:t xml:space="preserve"> </w:t>
      </w:r>
      <w:r w:rsidRPr="009113F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314574" cy="1285875"/>
            <wp:effectExtent l="19050" t="0" r="0" b="0"/>
            <wp:docPr id="2" name="Рисунок 2" descr="http://umbrasiena.ru/wp-content/uploads/2014/03/img02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4" descr="http://umbrasiena.ru/wp-content/uploads/2014/03/img0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41" cy="12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490">
        <w:rPr>
          <w:noProof/>
          <w:lang w:eastAsia="ru-RU"/>
        </w:rPr>
        <w:t>(Слайд 8)</w:t>
      </w:r>
    </w:p>
    <w:p w:rsidR="009113FE" w:rsidRDefault="009113FE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Обучающиеся, воспитанники исполняют танец «Вальс падающих листьев»</w:t>
      </w:r>
    </w:p>
    <w:p w:rsidR="009113FE" w:rsidRDefault="00956E24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27" style="position:absolute;left:0;text-align:left;margin-left:230.4pt;margin-top:19.25pt;width:220.5pt;height:31.5pt;z-index:251659264">
            <v:textbox>
              <w:txbxContent>
                <w:p w:rsidR="009113FE" w:rsidRPr="009113FE" w:rsidRDefault="009113FE" w:rsidP="009113FE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есть не просит</w:t>
                  </w:r>
                  <w:proofErr w:type="gramEnd"/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а само кормит.</w:t>
                  </w:r>
                </w:p>
                <w:p w:rsidR="009113FE" w:rsidRDefault="009113FE"/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26" style="position:absolute;left:0;text-align:left;margin-left:15.15pt;margin-top:19.25pt;width:169.5pt;height:31.5pt;z-index:251658240">
            <v:textbox>
              <w:txbxContent>
                <w:p w:rsidR="009113FE" w:rsidRDefault="009113FE"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Учись доброму,</w:t>
                  </w:r>
                </w:p>
              </w:txbxContent>
            </v:textbox>
          </v:rect>
        </w:pict>
      </w:r>
      <w:r w:rsid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Составьте пословицы из отдельных фраз.</w:t>
      </w:r>
      <w:r w:rsid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9)</w:t>
      </w:r>
    </w:p>
    <w:p w:rsidR="009113FE" w:rsidRDefault="009113FE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3FE" w:rsidRDefault="00956E24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29" style="position:absolute;left:0;text-align:left;margin-left:234.15pt;margin-top:6.4pt;width:108.75pt;height:38.25pt;z-index:251661312">
            <v:textbox>
              <w:txbxContent>
                <w:p w:rsidR="009113FE" w:rsidRDefault="009113FE"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Ремесло пить,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28" style="position:absolute;left:0;text-align:left;margin-left:15.15pt;margin-top:6.4pt;width:205.5pt;height:45pt;z-index:251660288">
            <v:textbox>
              <w:txbxContent>
                <w:p w:rsidR="009113FE" w:rsidRPr="009113FE" w:rsidRDefault="009113FE" w:rsidP="009113FE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так </w:t>
                  </w:r>
                  <w:proofErr w:type="gramStart"/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худое</w:t>
                  </w:r>
                  <w:proofErr w:type="gramEnd"/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ум не пойдёт.</w:t>
                  </w:r>
                </w:p>
                <w:p w:rsidR="009113FE" w:rsidRDefault="009113FE"/>
              </w:txbxContent>
            </v:textbox>
          </v:rect>
        </w:pict>
      </w:r>
    </w:p>
    <w:p w:rsidR="009113FE" w:rsidRDefault="009113FE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3FE" w:rsidRDefault="00956E24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31" style="position:absolute;left:0;text-align:left;margin-left:238.65pt;margin-top:3.3pt;width:165pt;height:35.25pt;z-index:251663360">
            <v:textbox>
              <w:txbxContent>
                <w:p w:rsidR="00673490" w:rsidRDefault="00673490"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тому и книги в руки.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30" style="position:absolute;left:0;text-align:left;margin-left:15.15pt;margin-top:8.55pt;width:186.75pt;height:37.5pt;z-index:251662336">
            <v:textbox>
              <w:txbxContent>
                <w:p w:rsidR="00673490" w:rsidRDefault="00673490"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Учился читать, да писать,</w:t>
                  </w:r>
                </w:p>
              </w:txbxContent>
            </v:textbox>
          </v:rect>
        </w:pict>
      </w:r>
    </w:p>
    <w:p w:rsidR="009113FE" w:rsidRDefault="009113FE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3FE" w:rsidRDefault="00956E24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33" style="position:absolute;left:0;text-align:left;margin-left:27.9pt;margin-top:.95pt;width:183pt;height:39pt;z-index:251665408">
            <v:textbox>
              <w:txbxContent>
                <w:p w:rsidR="00673490" w:rsidRDefault="00673490"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Кто больше знает,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rect id="_x0000_s1032" style="position:absolute;left:0;text-align:left;margin-left:246.15pt;margin-top:.95pt;width:189pt;height:29.25pt;z-index:251664384">
            <v:textbox>
              <w:txbxContent>
                <w:p w:rsidR="00673490" w:rsidRDefault="00673490">
                  <w:r w:rsidRPr="009113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 выучился петь, да плясать.</w:t>
                  </w:r>
                </w:p>
              </w:txbxContent>
            </v:textbox>
          </v:rect>
        </w:pict>
      </w:r>
    </w:p>
    <w:p w:rsidR="009113FE" w:rsidRDefault="009113FE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4E0A" w:rsidRPr="009113FE" w:rsidRDefault="00673490" w:rsidP="00673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000F1A"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Учись </w:t>
      </w:r>
      <w:proofErr w:type="gramStart"/>
      <w:r w:rsidR="00000F1A"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доброму</w:t>
      </w:r>
      <w:proofErr w:type="gramEnd"/>
      <w:r w:rsidR="00000F1A"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худое на ум не пойдёт.</w:t>
      </w:r>
    </w:p>
    <w:p w:rsidR="009D4E0A" w:rsidRPr="009113FE" w:rsidRDefault="00000F1A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Ремесло </w:t>
      </w:r>
      <w:proofErr w:type="gramStart"/>
      <w:r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пить, есть не просит</w:t>
      </w:r>
      <w:proofErr w:type="gramEnd"/>
      <w:r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само кормит.</w:t>
      </w:r>
    </w:p>
    <w:p w:rsidR="009D4E0A" w:rsidRPr="009113FE" w:rsidRDefault="00000F1A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Учился читать, да писать, а выучился петь, да плясать.</w:t>
      </w:r>
    </w:p>
    <w:p w:rsidR="009D4E0A" w:rsidRPr="009113FE" w:rsidRDefault="00000F1A" w:rsidP="009113F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больше знает, тому и книги в руки.</w:t>
      </w:r>
    </w:p>
    <w:p w:rsidR="009113FE" w:rsidRDefault="00673490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пословицы. Как вы их понимаете?</w:t>
      </w:r>
    </w:p>
    <w:p w:rsidR="00673490" w:rsidRDefault="00673490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Рефлексия.</w:t>
      </w:r>
    </w:p>
    <w:p w:rsidR="00673490" w:rsidRPr="00673490" w:rsidRDefault="00673490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</w:t>
      </w: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(Слайд 10)</w:t>
      </w:r>
    </w:p>
    <w:p w:rsidR="00673490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 узнал…  </w:t>
      </w:r>
    </w:p>
    <w:p w:rsidR="009D4E0A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Мне запомнилось…</w:t>
      </w: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4E0A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 этом расскажу дома…</w:t>
      </w: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73490" w:rsidRDefault="00673490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занятия.</w:t>
      </w:r>
    </w:p>
    <w:p w:rsidR="00673490" w:rsidRDefault="00673490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</w:p>
    <w:p w:rsidR="009D4E0A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Эмблема Год культуры в России </w:t>
      </w:r>
      <w:hyperlink r:id="rId7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mkrf</w:t>
        </w:r>
        <w:proofErr w:type="spellEnd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proekty</w:t>
        </w:r>
        <w:proofErr w:type="spellEnd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list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php</w:t>
        </w:r>
        <w:proofErr w:type="spellEnd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?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SECTION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_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ID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=47243</w:t>
        </w:r>
      </w:hyperlink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4E0A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Портрет В.В. Путина </w:t>
      </w:r>
      <w:hyperlink r:id="rId8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tvkultura</w:t>
        </w:r>
        <w:proofErr w:type="spellEnd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article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show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article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_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id</w:t>
        </w:r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/88282</w:t>
        </w:r>
      </w:hyperlink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4E0A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картинки контурные </w:t>
      </w:r>
      <w:hyperlink r:id="rId9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https://www.google.ru/</w:t>
        </w:r>
      </w:hyperlink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4E0A" w:rsidRPr="00673490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пословицы </w:t>
      </w:r>
      <w:hyperlink r:id="rId10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http://flaminguru.ru/posl22.htm</w:t>
        </w:r>
      </w:hyperlink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4E0A" w:rsidRPr="00A00506" w:rsidRDefault="00000F1A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 культуры в России  </w:t>
      </w:r>
      <w:hyperlink r:id="rId11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</w:t>
        </w:r>
      </w:hyperlink>
      <w:hyperlink r:id="rId12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</w:hyperlink>
      <w:hyperlink r:id="rId13" w:history="1"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tvkultura</w:t>
        </w:r>
        <w:proofErr w:type="spellEnd"/>
      </w:hyperlink>
      <w:hyperlink r:id="rId14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</w:hyperlink>
      <w:hyperlink r:id="rId15" w:history="1">
        <w:proofErr w:type="spellStart"/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hyperlink r:id="rId16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hyperlink r:id="rId17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article</w:t>
        </w:r>
      </w:hyperlink>
      <w:hyperlink r:id="rId18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hyperlink r:id="rId19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show</w:t>
        </w:r>
      </w:hyperlink>
      <w:hyperlink r:id="rId20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hyperlink r:id="rId21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article</w:t>
        </w:r>
      </w:hyperlink>
      <w:hyperlink r:id="rId22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_</w:t>
        </w:r>
      </w:hyperlink>
      <w:hyperlink r:id="rId23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id</w:t>
        </w:r>
      </w:hyperlink>
      <w:hyperlink r:id="rId24" w:history="1">
        <w:r w:rsidRPr="0067349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/88282</w:t>
        </w:r>
      </w:hyperlink>
      <w:r w:rsidRPr="00673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0506" w:rsidRPr="00A00506" w:rsidRDefault="00A00506" w:rsidP="00A005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классного часа </w:t>
      </w:r>
      <w:r w:rsidRPr="00A00506">
        <w:rPr>
          <w:rFonts w:ascii="Times New Roman" w:hAnsi="Times New Roman"/>
          <w:sz w:val="24"/>
          <w:szCs w:val="24"/>
        </w:rPr>
        <w:t>«2014 – год культуры в России»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начальных классов Плотниковой О. В.</w:t>
      </w:r>
    </w:p>
    <w:p w:rsidR="00673490" w:rsidRPr="00A00506" w:rsidRDefault="00673490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78E" w:rsidRPr="00A00506" w:rsidRDefault="008A478E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78E" w:rsidRPr="00A00506" w:rsidRDefault="008A478E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78E" w:rsidRPr="00A00506" w:rsidRDefault="008A478E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78E" w:rsidRPr="00A00506" w:rsidRDefault="008A478E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78E" w:rsidRDefault="008A478E" w:rsidP="008A47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и провела классный руководитель 2а класса </w:t>
      </w:r>
    </w:p>
    <w:p w:rsidR="008A478E" w:rsidRPr="008A478E" w:rsidRDefault="008A478E" w:rsidP="008A47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Б.</w:t>
      </w:r>
    </w:p>
    <w:p w:rsidR="00673490" w:rsidRPr="00673490" w:rsidRDefault="00673490" w:rsidP="0067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490" w:rsidRPr="009113FE" w:rsidRDefault="00673490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CC7" w:rsidRPr="00635CC7" w:rsidRDefault="00635CC7" w:rsidP="0063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C7" w:rsidRPr="00087433" w:rsidRDefault="00635CC7" w:rsidP="00635CC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CC7" w:rsidRDefault="00635CC7" w:rsidP="0008743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635CC7" w:rsidRDefault="00635CC7" w:rsidP="0008743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635CC7" w:rsidRDefault="00635CC7" w:rsidP="000874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48B" w:rsidRPr="00087433" w:rsidRDefault="00BF148B" w:rsidP="000874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148B" w:rsidRPr="003959D1" w:rsidRDefault="00BF148B" w:rsidP="00BF14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680E" w:rsidRDefault="0092680E"/>
    <w:sectPr w:rsidR="0092680E" w:rsidSect="00BF148B">
      <w:pgSz w:w="11906" w:h="16838"/>
      <w:pgMar w:top="1134" w:right="15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C3B"/>
    <w:multiLevelType w:val="hybridMultilevel"/>
    <w:tmpl w:val="CCDC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9D0"/>
    <w:multiLevelType w:val="hybridMultilevel"/>
    <w:tmpl w:val="F9F8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C0822"/>
    <w:multiLevelType w:val="hybridMultilevel"/>
    <w:tmpl w:val="407C4E4E"/>
    <w:lvl w:ilvl="0" w:tplc="905A5E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C3E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0C4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E2C9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C6D3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E44E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4EE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34D2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9659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1966003"/>
    <w:multiLevelType w:val="hybridMultilevel"/>
    <w:tmpl w:val="1E785DC4"/>
    <w:lvl w:ilvl="0" w:tplc="A3AC6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B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4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8B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C9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67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382C31"/>
    <w:multiLevelType w:val="hybridMultilevel"/>
    <w:tmpl w:val="303E0F12"/>
    <w:lvl w:ilvl="0" w:tplc="980C6E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9609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8D5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057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7CD3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840E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2DF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DEDD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E41D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B1C3563"/>
    <w:multiLevelType w:val="hybridMultilevel"/>
    <w:tmpl w:val="C82A6E06"/>
    <w:lvl w:ilvl="0" w:tplc="711EEE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00A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E61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2292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4F7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E19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DC56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CFD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62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8B"/>
    <w:rsid w:val="00000F1A"/>
    <w:rsid w:val="00082677"/>
    <w:rsid w:val="00087433"/>
    <w:rsid w:val="000A49AD"/>
    <w:rsid w:val="00465D90"/>
    <w:rsid w:val="004B4674"/>
    <w:rsid w:val="00583500"/>
    <w:rsid w:val="00635CC7"/>
    <w:rsid w:val="00673490"/>
    <w:rsid w:val="008A478E"/>
    <w:rsid w:val="009113FE"/>
    <w:rsid w:val="0092680E"/>
    <w:rsid w:val="00956E24"/>
    <w:rsid w:val="009D4E0A"/>
    <w:rsid w:val="00A00506"/>
    <w:rsid w:val="00BF148B"/>
    <w:rsid w:val="00EF4EB2"/>
    <w:rsid w:val="00F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8B"/>
  </w:style>
  <w:style w:type="paragraph" w:styleId="1">
    <w:name w:val="heading 1"/>
    <w:basedOn w:val="a"/>
    <w:link w:val="10"/>
    <w:uiPriority w:val="9"/>
    <w:qFormat/>
    <w:rsid w:val="00BF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48B"/>
  </w:style>
  <w:style w:type="character" w:styleId="a4">
    <w:name w:val="Hyperlink"/>
    <w:basedOn w:val="a0"/>
    <w:uiPriority w:val="99"/>
    <w:unhideWhenUsed/>
    <w:rsid w:val="00BF14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1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9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7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6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933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357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107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507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249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3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4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kultura.ru/article/show/article_id/88282" TargetMode="External"/><Relationship Id="rId13" Type="http://schemas.openxmlformats.org/officeDocument/2006/relationships/hyperlink" Target="http://tvkultura.ru/article/show/article_id/88282" TargetMode="External"/><Relationship Id="rId18" Type="http://schemas.openxmlformats.org/officeDocument/2006/relationships/hyperlink" Target="http://tvkultura.ru/article/show/article_id/882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vkultura.ru/article/show/article_id/88282" TargetMode="External"/><Relationship Id="rId7" Type="http://schemas.openxmlformats.org/officeDocument/2006/relationships/hyperlink" Target="http://mkrf.ru/proekty/list.php?SECTION_ID=47243" TargetMode="External"/><Relationship Id="rId12" Type="http://schemas.openxmlformats.org/officeDocument/2006/relationships/hyperlink" Target="http://tvkultura.ru/article/show/article_id/88282" TargetMode="External"/><Relationship Id="rId17" Type="http://schemas.openxmlformats.org/officeDocument/2006/relationships/hyperlink" Target="http://tvkultura.ru/article/show/article_id/882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vkultura.ru/article/show/article_id/88282" TargetMode="External"/><Relationship Id="rId20" Type="http://schemas.openxmlformats.org/officeDocument/2006/relationships/hyperlink" Target="http://tvkultura.ru/article/show/article_id/882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vkultura.ru/article/show/article_id/88282" TargetMode="External"/><Relationship Id="rId24" Type="http://schemas.openxmlformats.org/officeDocument/2006/relationships/hyperlink" Target="http://tvkultura.ru/article/show/article_id/882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vkultura.ru/article/show/article_id/88282" TargetMode="External"/><Relationship Id="rId23" Type="http://schemas.openxmlformats.org/officeDocument/2006/relationships/hyperlink" Target="http://tvkultura.ru/article/show/article_id/88282" TargetMode="External"/><Relationship Id="rId10" Type="http://schemas.openxmlformats.org/officeDocument/2006/relationships/hyperlink" Target="http://flaminguru.ru/posl22.htm" TargetMode="External"/><Relationship Id="rId19" Type="http://schemas.openxmlformats.org/officeDocument/2006/relationships/hyperlink" Target="http://tvkultura.ru/article/show/article_id/88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" TargetMode="External"/><Relationship Id="rId14" Type="http://schemas.openxmlformats.org/officeDocument/2006/relationships/hyperlink" Target="http://tvkultura.ru/article/show/article_id/88282" TargetMode="External"/><Relationship Id="rId22" Type="http://schemas.openxmlformats.org/officeDocument/2006/relationships/hyperlink" Target="http://tvkultura.ru/article/show/article_id/88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2014-10-27T17:02:00Z</cp:lastPrinted>
  <dcterms:created xsi:type="dcterms:W3CDTF">2014-10-22T19:56:00Z</dcterms:created>
  <dcterms:modified xsi:type="dcterms:W3CDTF">2014-10-29T17:06:00Z</dcterms:modified>
</cp:coreProperties>
</file>