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AA" w:rsidRPr="000F179F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17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МКДОУ Бобровский детский сад №4 </w:t>
      </w:r>
      <w:proofErr w:type="spellStart"/>
      <w:r w:rsidRPr="000F17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общеразвивающего</w:t>
      </w:r>
      <w:proofErr w:type="spellEnd"/>
      <w:r w:rsidRPr="000F17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вида</w:t>
      </w:r>
    </w:p>
    <w:p w:rsidR="009D0DAA" w:rsidRPr="000F179F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F179F" w:rsidRDefault="000F179F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F179F" w:rsidRDefault="000F179F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F179F" w:rsidRDefault="000F179F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F179F" w:rsidRDefault="000F179F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F179F" w:rsidRDefault="000F179F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0D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Доклад на тему:</w:t>
      </w:r>
    </w:p>
    <w:p w:rsid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0D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«Использование ИКТ в коррекционно-образовательной работе с детьми логопатами с ОНР»</w:t>
      </w:r>
    </w:p>
    <w:p w:rsid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D0D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Составила: </w:t>
      </w:r>
    </w:p>
    <w:p w:rsidR="009D0DAA" w:rsidRP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</w:t>
      </w:r>
      <w:r w:rsidRPr="009D0D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учитель-логопед </w:t>
      </w:r>
      <w:proofErr w:type="spellStart"/>
      <w:r w:rsidRPr="009D0D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Г.Н.Трезинская</w:t>
      </w:r>
      <w:proofErr w:type="spellEnd"/>
    </w:p>
    <w:p w:rsidR="009D0DAA" w:rsidRPr="009D0DAA" w:rsidRDefault="009D0DAA" w:rsidP="009D0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Default="009D0DAA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F179F" w:rsidRDefault="000F179F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F179F" w:rsidRDefault="000F179F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F179F" w:rsidRDefault="000F179F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D0DAA" w:rsidRPr="000F179F" w:rsidRDefault="000F179F" w:rsidP="00590F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</w:t>
      </w:r>
      <w:r w:rsidRPr="000F17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Бобров 2015г.</w:t>
      </w:r>
    </w:p>
    <w:p w:rsidR="0093255F" w:rsidRPr="00A63DEA" w:rsidRDefault="0093255F" w:rsidP="00A63DE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Использование ИКТ в коррекционно-образовательной работе с детьми логопатами с ОНР</w:t>
      </w:r>
    </w:p>
    <w:p w:rsidR="00540519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0519" w:rsidRPr="00A63DEA">
        <w:rPr>
          <w:rFonts w:ascii="Times New Roman" w:eastAsia="Times New Roman" w:hAnsi="Times New Roman" w:cs="Times New Roman"/>
          <w:sz w:val="28"/>
          <w:szCs w:val="28"/>
        </w:rPr>
        <w:t xml:space="preserve">Мы живем в XXI веке, веке информации. Информатизация общества – это реальность наших дней. Современные информационные технологии все больше и больше внедряются в нашу жизнь, становятся необходимой частью современной культуры. </w:t>
      </w:r>
    </w:p>
    <w:p w:rsidR="00540519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0519"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 Поэтому, проблема использования специализированных компьютерных технологий в работе с детьми дошкольного возраста с речевой патологией для формирования у них положительной мотивации к учебной деятельности в настоящее время особо </w:t>
      </w:r>
      <w:r w:rsidR="00540519" w:rsidRPr="00A63DE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актуальна</w:t>
      </w:r>
      <w:r w:rsidR="00540519" w:rsidRPr="00A63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D3B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5D3B" w:rsidRPr="00A63DE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 обладают огромными дидактическими возможностями, которые эффективно и творчески может использовать учитель – логопед.</w:t>
      </w:r>
    </w:p>
    <w:p w:rsidR="00C521D4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25D3B" w:rsidRPr="00A63DE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разработано множество компьютерных игр, интересных </w:t>
      </w:r>
      <w:proofErr w:type="spellStart"/>
      <w:r w:rsidR="00125D3B" w:rsidRPr="00A63DEA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="00125D3B" w:rsidRPr="00A63DEA">
        <w:rPr>
          <w:rFonts w:ascii="Times New Roman" w:eastAsia="Times New Roman" w:hAnsi="Times New Roman" w:cs="Times New Roman"/>
          <w:sz w:val="28"/>
          <w:szCs w:val="28"/>
        </w:rPr>
        <w:t xml:space="preserve"> пособий с энциклопедическими данными для </w:t>
      </w:r>
      <w:r w:rsidR="00C358E9" w:rsidRPr="00A63DEA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коррекционно-речевого развития детей дошкольного возраста</w:t>
      </w:r>
      <w:r w:rsidR="00125D3B" w:rsidRPr="00A63DEA">
        <w:rPr>
          <w:rFonts w:ascii="Times New Roman" w:eastAsia="Times New Roman" w:hAnsi="Times New Roman" w:cs="Times New Roman"/>
          <w:sz w:val="28"/>
          <w:szCs w:val="28"/>
        </w:rPr>
        <w:t xml:space="preserve">, отвечающих современным психолого-педагогическим, эргономическим и санитарно-гигиеническим требованиям и успешно использующихся в практике решения задач познавательного, социального и эстетического развития детей. </w:t>
      </w:r>
    </w:p>
    <w:p w:rsidR="00C521D4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521D4" w:rsidRPr="00A63DEA">
        <w:rPr>
          <w:rFonts w:ascii="Times New Roman" w:eastAsia="Times New Roman" w:hAnsi="Times New Roman" w:cs="Times New Roman"/>
          <w:sz w:val="28"/>
          <w:szCs w:val="28"/>
        </w:rPr>
        <w:t xml:space="preserve">Очень часто владения методикой коррекции речи и желания логопеда недостаточно для положительной динамики речевого развития детей. Ребёнок часто не хочет заниматься, быстро утомляется. </w:t>
      </w:r>
    </w:p>
    <w:p w:rsidR="0093255F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использование в коррекционной работе компьютерных игр и презентаций предотвращает утомление детей, поддерживает у детей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познавательную активность, повышает эффективность логопедической работы в целом. </w:t>
      </w:r>
    </w:p>
    <w:p w:rsidR="0093255F" w:rsidRPr="00A63DEA" w:rsidRDefault="007F341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позволяют привнести эффект наглядности в занятие, повысить мотивационную активность, способствуют более тесной связи между логопедом и родителями, информационная емкость, компактность, доступность, наглядность, эмоциональная привлекательность, мобильность, многофункциональность.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Целью применения компьютерных презентаций в логопедической работе является – совершенствование коррекционного процесса такого сложного речевого расстройства, как </w:t>
      </w:r>
      <w:r w:rsidRPr="00A63DEA">
        <w:rPr>
          <w:rFonts w:ascii="Times New Roman" w:eastAsia="Times New Roman" w:hAnsi="Times New Roman" w:cs="Times New Roman"/>
          <w:b/>
          <w:sz w:val="28"/>
          <w:szCs w:val="28"/>
        </w:rPr>
        <w:t>общее недоразвитие речи</w:t>
      </w:r>
      <w:r w:rsidR="00E16331" w:rsidRPr="00A63DE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0F22" w:rsidRPr="00A63DEA" w:rsidRDefault="0067588C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590F22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Принципы реализации инновационных технологий на логоп</w:t>
      </w:r>
      <w:r w:rsidR="007F341F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r w:rsidR="00590F22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дических занятиях.</w:t>
      </w:r>
    </w:p>
    <w:p w:rsidR="0093255F" w:rsidRPr="00A63DEA" w:rsidRDefault="0067588C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93255F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</w:t>
      </w:r>
      <w:proofErr w:type="spellStart"/>
      <w:r w:rsidR="0093255F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полисенсорного</w:t>
      </w:r>
      <w:proofErr w:type="spellEnd"/>
      <w:r w:rsidR="0093255F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подхода к коррекции речевых нарушений.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Работа по коррекции речевой патологии проводится с опорой на зрительное и слуховое восприятие.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Визуализация информации происходит на экране монитора в виде доступных для детей мультипликационных образов и символов. Формируются устойчивые визуально – кинестетические и визуально – </w:t>
      </w:r>
      <w:proofErr w:type="spellStart"/>
      <w:r w:rsidRPr="00A63DEA">
        <w:rPr>
          <w:rFonts w:ascii="Times New Roman" w:eastAsia="Times New Roman" w:hAnsi="Times New Roman" w:cs="Times New Roman"/>
          <w:sz w:val="28"/>
          <w:szCs w:val="28"/>
        </w:rPr>
        <w:t>аудиальные</w:t>
      </w:r>
      <w:proofErr w:type="spell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условно – рефлекторные связи ЦНС. На их основе формируются правильные речевые навыки.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Системный подход к коррекции речевых нарушений.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</w:t>
      </w:r>
      <w:r w:rsidR="00932C75" w:rsidRPr="00A63DEA">
        <w:rPr>
          <w:rFonts w:ascii="Times New Roman" w:eastAsia="Times New Roman" w:hAnsi="Times New Roman" w:cs="Times New Roman"/>
          <w:sz w:val="28"/>
          <w:szCs w:val="28"/>
        </w:rPr>
        <w:t xml:space="preserve">позволяют работать над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коррекцией </w:t>
      </w:r>
      <w:r w:rsidR="00932C75" w:rsidRPr="00A63DEA">
        <w:rPr>
          <w:rFonts w:ascii="Times New Roman" w:eastAsia="Times New Roman" w:hAnsi="Times New Roman" w:cs="Times New Roman"/>
          <w:sz w:val="28"/>
          <w:szCs w:val="28"/>
        </w:rPr>
        <w:t>речи в системе.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75" w:rsidRPr="00A63DEA">
        <w:rPr>
          <w:rFonts w:ascii="Times New Roman" w:eastAsia="Times New Roman" w:hAnsi="Times New Roman" w:cs="Times New Roman"/>
          <w:sz w:val="28"/>
          <w:szCs w:val="28"/>
        </w:rPr>
        <w:t xml:space="preserve">Работа может вестись над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>развитием следующих характеристик: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 звукопроизношение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-просодические компоненты речи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-фонематический анализ и синтез, фонематические представления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63DEA"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– грамматические</w:t>
      </w:r>
      <w:proofErr w:type="gram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средства языка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 артикуляционная моторика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 мелкая моторика</w:t>
      </w:r>
    </w:p>
    <w:p w:rsidR="0093255F" w:rsidRPr="00A63DEA" w:rsidRDefault="00010462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 связная речь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Принцип развивающего и дифференцированного обучения детей</w:t>
      </w:r>
      <w:r w:rsidR="00010462"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предусматривают возможность объективного определения зон актуального и ближайшего развития детей – логопатов.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системности и последовательности обучения.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позволяют использовать полученные ранее знания в процессе овладения </w:t>
      </w:r>
      <w:proofErr w:type="gramStart"/>
      <w:r w:rsidRPr="00A63DEA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, переходя от простого к сложному. </w:t>
      </w:r>
    </w:p>
    <w:p w:rsidR="00590F22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доступности обучения.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и методы их предъявления соответствуют возрастным особенностям дошкольников. Задания предъявляются детям в игровой форме. </w:t>
      </w:r>
    </w:p>
    <w:p w:rsidR="0038040B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индивидуального обучения.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объективной оценки результатов деятельности ребёнка.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В компьютерных программах 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шкал, в устной форме.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игровой стратегии и введение ребёнка в проблемную ситуацию.</w:t>
      </w:r>
      <w:r w:rsidRPr="00A63DE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Игровой принцип обучения с предъявлением пользователю конкретного задания, варьируемого в зависимости от индивидуальных возможностей и </w:t>
      </w:r>
      <w:proofErr w:type="spellStart"/>
      <w:proofErr w:type="gramStart"/>
      <w:r w:rsidRPr="00A63DEA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111F99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>- образовательных</w:t>
      </w:r>
      <w:proofErr w:type="gram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 обучения. </w:t>
      </w:r>
    </w:p>
    <w:p w:rsidR="00590F22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воспитывающего обучения.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компьютерных технологий позволяет воспитывать у детей – логопатов волевые и нравственные качества. Этому способствует и деятельность ребёнка, направленная на </w:t>
      </w:r>
      <w:proofErr w:type="gramStart"/>
      <w:r w:rsidRPr="00A63DEA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желание достичь необходимого результата на повышенной мотивации деятельности.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интерактивности компьютерных средств обучения. </w:t>
      </w:r>
      <w:r w:rsidR="0067588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 </w:t>
      </w:r>
    </w:p>
    <w:p w:rsidR="0093255F" w:rsidRPr="00A63DEA" w:rsidRDefault="00A63DEA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>Компьютерные игры, презентации, обучающее видео используются на фронтальных, подгрупповых и индивидуальных занятиях.</w:t>
      </w:r>
    </w:p>
    <w:p w:rsidR="00BF73CC" w:rsidRPr="00A63DEA" w:rsidRDefault="00A63DEA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588C">
        <w:rPr>
          <w:rFonts w:ascii="Times New Roman" w:eastAsia="Times New Roman" w:hAnsi="Times New Roman" w:cs="Times New Roman"/>
          <w:sz w:val="28"/>
          <w:szCs w:val="28"/>
        </w:rPr>
        <w:t>Работа с использо</w:t>
      </w:r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вани</w:t>
      </w:r>
      <w:r w:rsidR="006758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м ИКТ ведётся по все направлениям:</w:t>
      </w:r>
    </w:p>
    <w:p w:rsidR="0093255F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для развития речевого дыхания</w:t>
      </w:r>
      <w:r w:rsidR="00464D24" w:rsidRPr="00A63DEA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звуковых волн;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55F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артикуляционной моторики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, для выработки правильных артикуляционных укладов, развития подвижности </w:t>
      </w:r>
      <w:r w:rsidR="00464D24" w:rsidRPr="00A63DEA">
        <w:rPr>
          <w:rFonts w:ascii="Times New Roman" w:eastAsia="Times New Roman" w:hAnsi="Times New Roman" w:cs="Times New Roman"/>
          <w:sz w:val="28"/>
          <w:szCs w:val="28"/>
        </w:rPr>
        <w:t>мышц и переключаемости движений;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55F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proofErr w:type="gramEnd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звуков в слога</w:t>
      </w:r>
      <w:r w:rsidR="00464D24" w:rsidRPr="00A63DEA">
        <w:rPr>
          <w:rFonts w:ascii="Times New Roman" w:eastAsia="Times New Roman" w:hAnsi="Times New Roman" w:cs="Times New Roman"/>
          <w:sz w:val="28"/>
          <w:szCs w:val="28"/>
        </w:rPr>
        <w:t>х, словах, фразах, связной речи;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D24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7E06" w:rsidRPr="00A63DEA">
        <w:rPr>
          <w:rFonts w:ascii="Times New Roman" w:eastAsia="Times New Roman" w:hAnsi="Times New Roman" w:cs="Times New Roman"/>
          <w:sz w:val="28"/>
          <w:szCs w:val="28"/>
        </w:rPr>
        <w:t xml:space="preserve"> для работы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над фонематическим восприятием, умение слышать и различать, диффер</w:t>
      </w:r>
      <w:r w:rsidR="00464D24" w:rsidRPr="00A63DEA">
        <w:rPr>
          <w:rFonts w:ascii="Times New Roman" w:eastAsia="Times New Roman" w:hAnsi="Times New Roman" w:cs="Times New Roman"/>
          <w:sz w:val="28"/>
          <w:szCs w:val="28"/>
        </w:rPr>
        <w:t>енцировать звуки родного языка;</w:t>
      </w:r>
    </w:p>
    <w:p w:rsidR="00C94EEB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4EEB" w:rsidRPr="00A63DEA">
        <w:rPr>
          <w:rFonts w:ascii="Times New Roman" w:eastAsia="Times New Roman" w:hAnsi="Times New Roman" w:cs="Times New Roman"/>
          <w:sz w:val="28"/>
          <w:szCs w:val="28"/>
        </w:rPr>
        <w:t>для работы над обогащением словарного запаса;</w:t>
      </w:r>
    </w:p>
    <w:p w:rsidR="00464D24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3CC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EB" w:rsidRPr="00A63DEA">
        <w:rPr>
          <w:rFonts w:ascii="Times New Roman" w:eastAsia="Times New Roman" w:hAnsi="Times New Roman" w:cs="Times New Roman"/>
          <w:sz w:val="28"/>
          <w:szCs w:val="28"/>
        </w:rPr>
        <w:t>для совершенствования и формирования грамматического строя.</w:t>
      </w:r>
    </w:p>
    <w:p w:rsidR="009A7512" w:rsidRPr="00A63DEA" w:rsidRDefault="00907C7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3CC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512" w:rsidRPr="00A63DEA">
        <w:rPr>
          <w:rFonts w:ascii="Times New Roman" w:eastAsia="Times New Roman" w:hAnsi="Times New Roman" w:cs="Times New Roman"/>
          <w:sz w:val="28"/>
          <w:szCs w:val="28"/>
        </w:rPr>
        <w:t>для развития связной речи.</w:t>
      </w:r>
    </w:p>
    <w:p w:rsidR="00C94EEB" w:rsidRPr="00A63DEA" w:rsidRDefault="00A63DEA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Широко использую  компьютерные</w:t>
      </w:r>
      <w:r w:rsidR="006306EE" w:rsidRPr="00A63DEA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коррекционно-развивающие</w:t>
      </w:r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«Игры для Тигры»</w:t>
      </w:r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», игры от «</w:t>
      </w:r>
      <w:proofErr w:type="spellStart"/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Мерсибо</w:t>
      </w:r>
      <w:proofErr w:type="spellEnd"/>
      <w:r w:rsidR="00907C76" w:rsidRPr="00A63D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06EE" w:rsidRPr="00A63DEA">
        <w:rPr>
          <w:rFonts w:ascii="Times New Roman" w:eastAsia="Times New Roman" w:hAnsi="Times New Roman" w:cs="Times New Roman"/>
          <w:sz w:val="28"/>
          <w:szCs w:val="28"/>
        </w:rPr>
        <w:t xml:space="preserve"> - программы позволяют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эффективно работать над преодолением нарушений речи при дизартрии, </w:t>
      </w:r>
      <w:proofErr w:type="spellStart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дислалии</w:t>
      </w:r>
      <w:proofErr w:type="spellEnd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ринолалии</w:t>
      </w:r>
      <w:proofErr w:type="spellEnd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, заикании, а также </w:t>
      </w:r>
      <w:proofErr w:type="gramStart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вторичных речевых нарушения. Отличные рисунки, объемное изображение, звуковое сопровождение действий, познавательная направленность упражнений, игровая интерактивная форма подачи учеб</w:t>
      </w:r>
      <w:r w:rsidR="006306EE" w:rsidRPr="00A63DEA">
        <w:rPr>
          <w:rFonts w:ascii="Times New Roman" w:eastAsia="Times New Roman" w:hAnsi="Times New Roman" w:cs="Times New Roman"/>
          <w:sz w:val="28"/>
          <w:szCs w:val="28"/>
        </w:rPr>
        <w:t>ного материала и веселые ведущие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EE" w:rsidRPr="00A63DEA">
        <w:rPr>
          <w:rFonts w:ascii="Times New Roman" w:eastAsia="Times New Roman" w:hAnsi="Times New Roman" w:cs="Times New Roman"/>
          <w:sz w:val="28"/>
          <w:szCs w:val="28"/>
        </w:rPr>
        <w:t>сказочные герои - т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игренок</w:t>
      </w:r>
      <w:r w:rsidR="006306EE" w:rsidRPr="00A63DEA">
        <w:rPr>
          <w:rFonts w:ascii="Times New Roman" w:eastAsia="Times New Roman" w:hAnsi="Times New Roman" w:cs="Times New Roman"/>
          <w:sz w:val="28"/>
          <w:szCs w:val="28"/>
        </w:rPr>
        <w:t xml:space="preserve">, попугай, </w:t>
      </w:r>
      <w:proofErr w:type="spellStart"/>
      <w:r w:rsidR="006306EE" w:rsidRPr="00A63DEA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- все это способствует мотивации готовности детей к логопедическим занятиям. </w:t>
      </w:r>
    </w:p>
    <w:p w:rsidR="00C94EEB" w:rsidRPr="00A63DEA" w:rsidRDefault="00C94EE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152" w:rsidRPr="00A63DEA" w:rsidRDefault="000C4152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55F" w:rsidRPr="00A63DEA" w:rsidRDefault="000C4152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со стороны компьютер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 </w:t>
      </w:r>
    </w:p>
    <w:p w:rsidR="0093255F" w:rsidRPr="00A63DEA" w:rsidRDefault="009F0B86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Гармоничное сочетание традиционных средств, с применением компьютерных игр, презентаций позволяет существенно повысить мотивацию детей к занятию </w:t>
      </w:r>
      <w:proofErr w:type="gramStart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существенно сократить время на преодоление речевых нарушений. </w:t>
      </w:r>
    </w:p>
    <w:p w:rsidR="0093255F" w:rsidRPr="00A63DEA" w:rsidRDefault="009D1EF5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55F" w:rsidRPr="00A63DEA">
        <w:rPr>
          <w:rFonts w:ascii="Times New Roman" w:eastAsia="Times New Roman" w:hAnsi="Times New Roman" w:cs="Times New Roman"/>
          <w:b/>
          <w:sz w:val="28"/>
          <w:szCs w:val="28"/>
        </w:rPr>
        <w:t xml:space="preserve">В чем же польза от компьютерных игр и презентаций и почему их нельзя заменить просто дидактическими играми?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избавляют как педагога, так и ребенка от тяжелой рутинной работы.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Кроме того они открывают новые возможности использования педагогических приемов в традиционной коррекционной методике. </w:t>
      </w:r>
    </w:p>
    <w:p w:rsidR="0093255F" w:rsidRPr="00A63DEA" w:rsidRDefault="000F179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В чем же плюсы использования компьютера? </w:t>
      </w:r>
    </w:p>
    <w:p w:rsidR="007A542D" w:rsidRPr="00A63DEA" w:rsidRDefault="000F179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Аргументы «За» имеющие научное обоснование и подтверждение, выдвигают многие педагоги и родители, говоря о том, что компьютер способствует интеллектуальному росту ребенка, так как развивает важнейшие операции мышления. У детей периодически проводящих время за компьютером, очень рано развивается так называемая знаковая функция сознания, улучшается произвольная память и внимание, формируется познавательная мотивация, моторная координация и координация совместной деятельности зрительного и моторного анализаторов. А развитие этих качеств во многом обеспечивает психологическую готовность ребенка к школе. </w:t>
      </w:r>
      <w:r w:rsidR="007A542D" w:rsidRPr="00A63DEA">
        <w:rPr>
          <w:rFonts w:ascii="Times New Roman" w:eastAsia="Times New Roman" w:hAnsi="Times New Roman" w:cs="Times New Roman"/>
          <w:sz w:val="28"/>
          <w:szCs w:val="28"/>
        </w:rPr>
        <w:t xml:space="preserve">У детей с ОНР 3 уровня повышается усидчивость, </w:t>
      </w:r>
      <w:r w:rsidR="007A542D" w:rsidRPr="00A63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заинтересованность, большая </w:t>
      </w:r>
      <w:proofErr w:type="spellStart"/>
      <w:r w:rsidR="007A542D" w:rsidRPr="00A63DEA">
        <w:rPr>
          <w:rFonts w:ascii="Times New Roman" w:eastAsia="Times New Roman" w:hAnsi="Times New Roman" w:cs="Times New Roman"/>
          <w:sz w:val="28"/>
          <w:szCs w:val="28"/>
        </w:rPr>
        <w:t>усваиваемость</w:t>
      </w:r>
      <w:proofErr w:type="spellEnd"/>
      <w:r w:rsidR="007A542D" w:rsidRPr="00A63DEA">
        <w:rPr>
          <w:rFonts w:ascii="Times New Roman" w:eastAsia="Times New Roman" w:hAnsi="Times New Roman" w:cs="Times New Roman"/>
          <w:sz w:val="28"/>
          <w:szCs w:val="28"/>
        </w:rPr>
        <w:t xml:space="preserve"> материала на занятиях, </w:t>
      </w:r>
      <w:proofErr w:type="gramStart"/>
      <w:r w:rsidR="007A542D" w:rsidRPr="00A63DEA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="007A542D" w:rsidRPr="00A63DEA">
        <w:rPr>
          <w:rFonts w:ascii="Times New Roman" w:eastAsia="Times New Roman" w:hAnsi="Times New Roman" w:cs="Times New Roman"/>
          <w:sz w:val="28"/>
          <w:szCs w:val="28"/>
        </w:rPr>
        <w:t xml:space="preserve"> улучшается динамика в речевом развитии. </w:t>
      </w:r>
    </w:p>
    <w:p w:rsidR="0093255F" w:rsidRPr="00A63DEA" w:rsidRDefault="0067588C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255F" w:rsidRPr="00A63DEA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Минусы-использования компьютера? </w:t>
      </w:r>
    </w:p>
    <w:p w:rsidR="0093255F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Медики, прив</w:t>
      </w:r>
      <w:r w:rsidR="0067588C">
        <w:rPr>
          <w:rFonts w:ascii="Times New Roman" w:eastAsia="Times New Roman" w:hAnsi="Times New Roman" w:cs="Times New Roman"/>
          <w:sz w:val="28"/>
          <w:szCs w:val="28"/>
        </w:rPr>
        <w:t>одят немало аргументов «против»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: - воздействие электромагнитного излучения монитора, сидячее положение в течение длительного времени и как следствие этого появление быстрого утомления, нервно-эмоционального напряжения, эмоциональных стрессов, ухудшение зрения и осанки. </w:t>
      </w:r>
    </w:p>
    <w:p w:rsidR="00CB3D8B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Необходимо строго соблюдать санитарно-эпидемиологические нормы, о которых упоминалось выше.</w:t>
      </w:r>
    </w:p>
    <w:p w:rsidR="00CB3D8B" w:rsidRPr="00A63DEA" w:rsidRDefault="0093255F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8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B3D8B" w:rsidRPr="00A63DEA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Санитарно-эпидемиологические нормы к применению компьютера в ДОУ:</w:t>
      </w:r>
    </w:p>
    <w:p w:rsidR="00CB3D8B" w:rsidRPr="00A63DEA" w:rsidRDefault="00CB3D8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1. Монитор компьютера должен соответствовать международным стандартам безопасности. На современном этапе лучшим по безопасности признаются мониторы на жидких кристаллах. </w:t>
      </w:r>
    </w:p>
    <w:p w:rsidR="00CB3D8B" w:rsidRPr="00A63DEA" w:rsidRDefault="00CB3D8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2. Системный блок должен быть не ранее 1997 года выпуска, что соответствует уровню </w:t>
      </w:r>
      <w:proofErr w:type="spellStart"/>
      <w:r w:rsidRPr="00A63DEA">
        <w:rPr>
          <w:rFonts w:ascii="Times New Roman" w:eastAsia="Times New Roman" w:hAnsi="Times New Roman" w:cs="Times New Roman"/>
          <w:sz w:val="28"/>
          <w:szCs w:val="28"/>
        </w:rPr>
        <w:t>Pentium</w:t>
      </w:r>
      <w:proofErr w:type="spell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CB3D8B" w:rsidRPr="00A63DEA" w:rsidRDefault="00CB3D8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3. Мебель – стол, стул должны соответствовать возрасту и росту ребенка. Это позволит уменьшить физическую нагрузку. </w:t>
      </w:r>
    </w:p>
    <w:p w:rsidR="00CB3D8B" w:rsidRPr="00A63DEA" w:rsidRDefault="00CB3D8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4. Помещение, где находится компьютер, должно хорошо проветриваться. </w:t>
      </w:r>
    </w:p>
    <w:p w:rsidR="00CB3D8B" w:rsidRPr="00A63DEA" w:rsidRDefault="00CB3D8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5. Равномерное освещение</w:t>
      </w:r>
    </w:p>
    <w:p w:rsidR="00CB3D8B" w:rsidRPr="00A63DEA" w:rsidRDefault="00CB3D8B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>6. Для детей 5-6 лет работа на компьютере должно составлять 10-15 мин. не более 2 раз в неделю</w:t>
      </w:r>
    </w:p>
    <w:p w:rsidR="0067588C" w:rsidRDefault="007A542D" w:rsidP="00A63D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Гармоничное сочетание традиционных средств, с применением компьютерных игр, презентаций </w:t>
      </w:r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открывают новые возможности использования педагогических приемов в традиционной коррекционной </w:t>
      </w:r>
      <w:proofErr w:type="gramStart"/>
      <w:r w:rsidRPr="00A63DEA">
        <w:rPr>
          <w:rFonts w:ascii="Times New Roman" w:eastAsia="Times New Roman" w:hAnsi="Times New Roman" w:cs="Times New Roman"/>
          <w:sz w:val="28"/>
          <w:szCs w:val="28"/>
        </w:rPr>
        <w:t>методике</w:t>
      </w:r>
      <w:proofErr w:type="gramEnd"/>
      <w:r w:rsidRPr="00A63DE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3255F" w:rsidRPr="00A63DEA">
        <w:rPr>
          <w:rFonts w:ascii="Times New Roman" w:eastAsia="Times New Roman" w:hAnsi="Times New Roman" w:cs="Times New Roman"/>
          <w:sz w:val="28"/>
          <w:szCs w:val="28"/>
        </w:rPr>
        <w:t xml:space="preserve">позволяет существенно повысить мотивацию детей к занятию и, следовательно, существенно сократить время на преодоление речевых нарушений. </w:t>
      </w:r>
    </w:p>
    <w:p w:rsidR="009D0DAA" w:rsidRPr="00A63DEA" w:rsidRDefault="009D0DAA" w:rsidP="00A63DE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0588B" w:rsidRPr="00A63DEA" w:rsidRDefault="0080588B" w:rsidP="00A63DE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63DEA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и рекомендуемой литературы</w:t>
      </w:r>
    </w:p>
    <w:p w:rsidR="0080588B" w:rsidRPr="00A63DEA" w:rsidRDefault="0080588B" w:rsidP="00A63DE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EA">
        <w:rPr>
          <w:rFonts w:ascii="Times New Roman" w:hAnsi="Times New Roman" w:cs="Times New Roman"/>
          <w:sz w:val="28"/>
          <w:szCs w:val="28"/>
        </w:rPr>
        <w:t xml:space="preserve">1.Бачина О.В., </w:t>
      </w:r>
      <w:proofErr w:type="spellStart"/>
      <w:r w:rsidRPr="00A63DEA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A63DEA">
        <w:rPr>
          <w:rFonts w:ascii="Times New Roman" w:hAnsi="Times New Roman" w:cs="Times New Roman"/>
          <w:sz w:val="28"/>
          <w:szCs w:val="28"/>
        </w:rPr>
        <w:t xml:space="preserve"> Л.Н. Взаимодействие логопеда и семьи ребенка с недостатками речи. М.,2009.</w:t>
      </w:r>
    </w:p>
    <w:p w:rsidR="0080588B" w:rsidRPr="00A63DEA" w:rsidRDefault="0080588B" w:rsidP="00A63DE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E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63DEA">
        <w:rPr>
          <w:rFonts w:ascii="Times New Roman" w:hAnsi="Times New Roman" w:cs="Times New Roman"/>
          <w:sz w:val="28"/>
          <w:szCs w:val="28"/>
        </w:rPr>
        <w:t>Влайкова</w:t>
      </w:r>
      <w:proofErr w:type="spellEnd"/>
      <w:r w:rsidRPr="00A63DEA">
        <w:rPr>
          <w:rFonts w:ascii="Times New Roman" w:hAnsi="Times New Roman" w:cs="Times New Roman"/>
          <w:sz w:val="28"/>
          <w:szCs w:val="28"/>
        </w:rPr>
        <w:t xml:space="preserve"> К.В. «Включение родителей в </w:t>
      </w:r>
      <w:proofErr w:type="spellStart"/>
      <w:r w:rsidRPr="00A63DE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63DEA">
        <w:rPr>
          <w:rFonts w:ascii="Times New Roman" w:hAnsi="Times New Roman" w:cs="Times New Roman"/>
          <w:sz w:val="28"/>
          <w:szCs w:val="28"/>
        </w:rPr>
        <w:t xml:space="preserve"> развивающий процесс как одна из форм работы по повышению родительской компетенции»// Воспитание и обучение детей с нарушениями в развитии.- №4,2010. </w:t>
      </w:r>
    </w:p>
    <w:p w:rsidR="0080588B" w:rsidRPr="00A63DEA" w:rsidRDefault="0080588B" w:rsidP="00A63DE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EA">
        <w:rPr>
          <w:rFonts w:ascii="Times New Roman" w:hAnsi="Times New Roman" w:cs="Times New Roman"/>
          <w:sz w:val="28"/>
          <w:szCs w:val="28"/>
        </w:rPr>
        <w:t>3. Корнилова Л.А Рекомендации логопеда родителям//Логопед.- №8,2009.</w:t>
      </w:r>
    </w:p>
    <w:p w:rsidR="0080588B" w:rsidRPr="00A63DEA" w:rsidRDefault="0080588B" w:rsidP="00A63DE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EA">
        <w:rPr>
          <w:rFonts w:ascii="Times New Roman" w:hAnsi="Times New Roman" w:cs="Times New Roman"/>
          <w:sz w:val="28"/>
          <w:szCs w:val="28"/>
        </w:rPr>
        <w:t xml:space="preserve">4. Пятница Т.В., Солоухина, </w:t>
      </w:r>
      <w:proofErr w:type="spellStart"/>
      <w:r w:rsidRPr="00A63DEA">
        <w:rPr>
          <w:rFonts w:ascii="Times New Roman" w:hAnsi="Times New Roman" w:cs="Times New Roman"/>
          <w:sz w:val="28"/>
          <w:szCs w:val="28"/>
        </w:rPr>
        <w:t>Башинская</w:t>
      </w:r>
      <w:proofErr w:type="spellEnd"/>
      <w:r w:rsidRPr="00A63DEA">
        <w:rPr>
          <w:rFonts w:ascii="Times New Roman" w:hAnsi="Times New Roman" w:cs="Times New Roman"/>
          <w:sz w:val="28"/>
          <w:szCs w:val="28"/>
        </w:rPr>
        <w:t xml:space="preserve"> Т.В. Справочник дошкольного логопеда. Ростов на/Д., 2009.</w:t>
      </w:r>
    </w:p>
    <w:p w:rsidR="0080588B" w:rsidRPr="00A63DEA" w:rsidRDefault="0080588B" w:rsidP="00A63DE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63DEA">
        <w:rPr>
          <w:rFonts w:ascii="Times New Roman" w:hAnsi="Times New Roman" w:cs="Times New Roman"/>
          <w:sz w:val="28"/>
          <w:szCs w:val="28"/>
        </w:rPr>
        <w:t>5. Степанова O.A. Справочник учителя-логопеда. М., 2009.</w:t>
      </w:r>
      <w:r w:rsidRPr="00A63DE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80588B" w:rsidRPr="00A63DEA" w:rsidRDefault="0080588B" w:rsidP="00A63DE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EA">
        <w:rPr>
          <w:rFonts w:ascii="Times New Roman" w:eastAsia="Times New Roman" w:hAnsi="Times New Roman" w:cs="Times New Roman"/>
          <w:bCs/>
          <w:iCs/>
          <w:sz w:val="28"/>
          <w:szCs w:val="28"/>
        </w:rPr>
        <w:t>6. Больных Ольга Юрьевна, Учитель-логопед</w:t>
      </w:r>
    </w:p>
    <w:p w:rsidR="009D0DAA" w:rsidRPr="00A63DEA" w:rsidRDefault="009D0DAA" w:rsidP="00A63DE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F0B86" w:rsidRPr="00A63DEA" w:rsidRDefault="009F0B86" w:rsidP="00A63DE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9F0B86" w:rsidRPr="00A63DEA" w:rsidSect="00F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55F"/>
    <w:rsid w:val="00010462"/>
    <w:rsid w:val="00034CF6"/>
    <w:rsid w:val="000B3D51"/>
    <w:rsid w:val="000C4152"/>
    <w:rsid w:val="000F179F"/>
    <w:rsid w:val="00111F99"/>
    <w:rsid w:val="00125D3B"/>
    <w:rsid w:val="002147FF"/>
    <w:rsid w:val="00230817"/>
    <w:rsid w:val="00267E06"/>
    <w:rsid w:val="002F4B4F"/>
    <w:rsid w:val="002F7CFF"/>
    <w:rsid w:val="0038040B"/>
    <w:rsid w:val="003C5EA2"/>
    <w:rsid w:val="00464D24"/>
    <w:rsid w:val="00540519"/>
    <w:rsid w:val="00590F22"/>
    <w:rsid w:val="006306EE"/>
    <w:rsid w:val="0067588C"/>
    <w:rsid w:val="006E27C6"/>
    <w:rsid w:val="007A542D"/>
    <w:rsid w:val="007F341F"/>
    <w:rsid w:val="0080588B"/>
    <w:rsid w:val="00897B2B"/>
    <w:rsid w:val="008C67C8"/>
    <w:rsid w:val="00907C76"/>
    <w:rsid w:val="0093255F"/>
    <w:rsid w:val="00932C75"/>
    <w:rsid w:val="009A7512"/>
    <w:rsid w:val="009D0DAA"/>
    <w:rsid w:val="009D1EF5"/>
    <w:rsid w:val="009F0B86"/>
    <w:rsid w:val="00A63DEA"/>
    <w:rsid w:val="00AF0FAB"/>
    <w:rsid w:val="00BF73CC"/>
    <w:rsid w:val="00C358E9"/>
    <w:rsid w:val="00C521D4"/>
    <w:rsid w:val="00C94EEB"/>
    <w:rsid w:val="00CB3D8B"/>
    <w:rsid w:val="00E16331"/>
    <w:rsid w:val="00EF02FD"/>
    <w:rsid w:val="00F6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86"/>
  </w:style>
  <w:style w:type="paragraph" w:styleId="1">
    <w:name w:val="heading 1"/>
    <w:basedOn w:val="a"/>
    <w:link w:val="10"/>
    <w:uiPriority w:val="9"/>
    <w:qFormat/>
    <w:rsid w:val="0093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55F"/>
    <w:rPr>
      <w:b/>
      <w:bCs/>
    </w:rPr>
  </w:style>
  <w:style w:type="paragraph" w:styleId="a5">
    <w:name w:val="No Spacing"/>
    <w:uiPriority w:val="1"/>
    <w:qFormat/>
    <w:rsid w:val="00805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2015-04-28T18:39:00Z</cp:lastPrinted>
  <dcterms:created xsi:type="dcterms:W3CDTF">2015-03-31T15:04:00Z</dcterms:created>
  <dcterms:modified xsi:type="dcterms:W3CDTF">2015-04-28T18:42:00Z</dcterms:modified>
</cp:coreProperties>
</file>