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F3" w:rsidRPr="000F0F04" w:rsidRDefault="00BE02F3" w:rsidP="00BE02F3">
      <w:pPr>
        <w:spacing w:before="100" w:beforeAutospacing="1" w:after="100" w:afterAutospacing="1" w:line="240" w:lineRule="auto"/>
        <w:jc w:val="center"/>
        <w:outlineLvl w:val="0"/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</w:pPr>
      <w:r w:rsidRPr="00BE02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Личный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вклад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повышение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качества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образования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на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основе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совершенствования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методов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обучения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воспитания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инновационной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деятельности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</w:t>
      </w:r>
      <w:r w:rsidRPr="000F0F04">
        <w:rPr>
          <w:rFonts w:ascii="Bodoni MT" w:eastAsia="Times New Roman" w:hAnsi="Bodoni MT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основе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новых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образовательных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технологий</w:t>
      </w:r>
      <w:r w:rsidRPr="000F0F04">
        <w:rPr>
          <w:rFonts w:ascii="Bodoni MT" w:eastAsia="Times New Roman" w:hAnsi="Bodoni MT" w:cs="Times New Roman"/>
          <w:b/>
          <w:bCs/>
          <w:kern w:val="36"/>
          <w:sz w:val="36"/>
          <w:szCs w:val="48"/>
          <w:lang w:eastAsia="ru-RU"/>
        </w:rPr>
        <w:t xml:space="preserve"> </w:t>
      </w:r>
    </w:p>
    <w:p w:rsidR="00BE02F3" w:rsidRPr="00CA754F" w:rsidRDefault="00BE02F3" w:rsidP="00BE02F3">
      <w:pPr>
        <w:spacing w:before="100" w:beforeAutospacing="1" w:after="100" w:afterAutospacing="1" w:line="240" w:lineRule="auto"/>
        <w:jc w:val="center"/>
        <w:outlineLvl w:val="0"/>
        <w:rPr>
          <w:rFonts w:ascii="Bodoni MT" w:eastAsia="Times New Roman" w:hAnsi="Bodoni MT" w:cs="Times New Roman"/>
          <w:bCs/>
          <w:i/>
          <w:kern w:val="36"/>
          <w:sz w:val="36"/>
          <w:szCs w:val="48"/>
          <w:lang w:eastAsia="ru-RU"/>
        </w:rPr>
      </w:pPr>
      <w:r w:rsidRPr="00CA754F"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Воспитатель</w:t>
      </w:r>
      <w:r w:rsidRPr="00CA754F">
        <w:rPr>
          <w:rFonts w:ascii="Bodoni MT" w:eastAsia="Times New Roman" w:hAnsi="Bodoni MT" w:cs="Times New Roman"/>
          <w:bCs/>
          <w:i/>
          <w:kern w:val="36"/>
          <w:sz w:val="36"/>
          <w:szCs w:val="48"/>
          <w:lang w:eastAsia="ru-RU"/>
        </w:rPr>
        <w:t xml:space="preserve"> </w:t>
      </w:r>
      <w:r w:rsidRPr="00CA754F"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Сивякова</w:t>
      </w:r>
      <w:r w:rsidRPr="00CA754F">
        <w:rPr>
          <w:rFonts w:ascii="Bodoni MT" w:eastAsia="Times New Roman" w:hAnsi="Bodoni MT" w:cs="Times New Roman"/>
          <w:bCs/>
          <w:i/>
          <w:kern w:val="36"/>
          <w:sz w:val="36"/>
          <w:szCs w:val="48"/>
          <w:lang w:eastAsia="ru-RU"/>
        </w:rPr>
        <w:t xml:space="preserve"> </w:t>
      </w:r>
      <w:r w:rsidRPr="00CA754F"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Ирина</w:t>
      </w:r>
      <w:r w:rsidRPr="00CA754F">
        <w:rPr>
          <w:rFonts w:ascii="Bodoni MT" w:eastAsia="Times New Roman" w:hAnsi="Bodoni MT" w:cs="Times New Roman"/>
          <w:bCs/>
          <w:i/>
          <w:kern w:val="36"/>
          <w:sz w:val="36"/>
          <w:szCs w:val="48"/>
          <w:lang w:eastAsia="ru-RU"/>
        </w:rPr>
        <w:t xml:space="preserve"> </w:t>
      </w:r>
      <w:r w:rsidRPr="00CA754F"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Владимировна</w:t>
      </w:r>
    </w:p>
    <w:p w:rsidR="00357C2B" w:rsidRPr="001D0BE0" w:rsidRDefault="00386AA1" w:rsidP="00357C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По теме: « Использование новых форм взаимодействия с родителями в коррекционной работе с детьми старшего дошкольного возраста, имеющими нарушения зрения</w:t>
      </w:r>
      <w:r w:rsidR="00BE02F3" w:rsidRPr="001D0BE0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»</w:t>
      </w:r>
    </w:p>
    <w:p w:rsidR="00BE02F3" w:rsidRPr="00BE02F3" w:rsidRDefault="00BE02F3" w:rsidP="001C00E1">
      <w:pPr>
        <w:pStyle w:val="a3"/>
        <w:spacing w:before="0" w:beforeAutospacing="0" w:after="0" w:afterAutospacing="0"/>
        <w:jc w:val="both"/>
        <w:rPr>
          <w:sz w:val="28"/>
        </w:rPr>
      </w:pPr>
      <w:r w:rsidRPr="00BE02F3">
        <w:rPr>
          <w:b/>
          <w:bCs/>
          <w:sz w:val="28"/>
          <w:u w:val="single"/>
        </w:rPr>
        <w:t>Актуальность</w:t>
      </w:r>
      <w:r w:rsidR="00D3131D">
        <w:rPr>
          <w:b/>
          <w:bCs/>
          <w:sz w:val="28"/>
          <w:u w:val="single"/>
        </w:rPr>
        <w:t xml:space="preserve"> проекта:</w:t>
      </w:r>
      <w:r w:rsidR="001C00E1" w:rsidRPr="001C00E1">
        <w:rPr>
          <w:bCs/>
        </w:rPr>
        <w:t xml:space="preserve"> Сегодня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дошкольное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образование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находится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в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процессе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модернизации</w:t>
      </w:r>
      <w:r w:rsidR="001C00E1" w:rsidRPr="001C00E1">
        <w:rPr>
          <w:rFonts w:ascii="Bodoni MT" w:hAnsi="Bodoni MT"/>
          <w:bCs/>
        </w:rPr>
        <w:t xml:space="preserve">, </w:t>
      </w:r>
      <w:r w:rsidR="001C00E1" w:rsidRPr="001C00E1">
        <w:rPr>
          <w:bCs/>
        </w:rPr>
        <w:t>введения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инноваций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и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новых</w:t>
      </w:r>
      <w:r w:rsidR="001C00E1" w:rsidRPr="001C00E1">
        <w:rPr>
          <w:rFonts w:ascii="Bodoni MT" w:hAnsi="Bodoni MT"/>
          <w:bCs/>
        </w:rPr>
        <w:t xml:space="preserve"> </w:t>
      </w:r>
      <w:r w:rsidR="001C00E1" w:rsidRPr="001C00E1">
        <w:rPr>
          <w:bCs/>
        </w:rPr>
        <w:t>требований</w:t>
      </w:r>
      <w:r w:rsidR="001C00E1">
        <w:rPr>
          <w:rFonts w:ascii="Bodoni MT" w:hAnsi="Bodoni MT"/>
          <w:bCs/>
        </w:rPr>
        <w:t>.</w:t>
      </w:r>
      <w:r w:rsidR="001C00E1">
        <w:rPr>
          <w:rFonts w:ascii="Bodoni MT" w:hAnsi="Bodoni MT"/>
        </w:rPr>
        <w:t xml:space="preserve">  </w:t>
      </w:r>
      <w:r w:rsidR="001C00E1" w:rsidRPr="001C00E1">
        <w:rPr>
          <w:rFonts w:ascii="Bodoni MT" w:hAnsi="Bodoni MT"/>
        </w:rPr>
        <w:t xml:space="preserve">  </w:t>
      </w:r>
      <w:r w:rsidR="001C00E1" w:rsidRPr="001C00E1">
        <w:t>Содержание</w:t>
      </w:r>
      <w:r w:rsidR="001C00E1" w:rsidRPr="001C00E1">
        <w:rPr>
          <w:rFonts w:ascii="Bodoni MT" w:hAnsi="Bodoni MT"/>
        </w:rPr>
        <w:t xml:space="preserve">  </w:t>
      </w:r>
      <w:r w:rsidR="001C00E1" w:rsidRPr="001C00E1">
        <w:t>образовательной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программы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ДОУ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в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соответствии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с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требованиями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Федерального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государственного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образовательного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стандарта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дошкольного</w:t>
      </w:r>
      <w:r w:rsidR="001C00E1" w:rsidRPr="001C00E1">
        <w:rPr>
          <w:rFonts w:ascii="Bodoni MT" w:hAnsi="Bodoni MT"/>
        </w:rPr>
        <w:t xml:space="preserve"> </w:t>
      </w:r>
      <w:r w:rsidR="001C00E1" w:rsidRPr="001C00E1">
        <w:t>образования</w:t>
      </w:r>
      <w:r w:rsidR="00A53808" w:rsidRPr="00A53808">
        <w:t xml:space="preserve"> </w:t>
      </w:r>
      <w:r w:rsidR="00A53808">
        <w:t xml:space="preserve">обеспечивать развитие личности, мотивации и способностей детей в различных видах деятельности.  </w:t>
      </w:r>
      <w:r w:rsidR="00C9218B">
        <w:rPr>
          <w:rFonts w:asciiTheme="minorHAnsi" w:hAnsiTheme="minorHAnsi"/>
        </w:rPr>
        <w:t xml:space="preserve"> </w:t>
      </w:r>
      <w:r w:rsidR="001C00E1" w:rsidRPr="001C00E1">
        <w:rPr>
          <w:rFonts w:ascii="Bodoni MT" w:hAnsi="Bodoni MT"/>
        </w:rPr>
        <w:t xml:space="preserve">  </w:t>
      </w:r>
    </w:p>
    <w:p w:rsidR="000F0F04" w:rsidRPr="00310DFE" w:rsidRDefault="000F0F04" w:rsidP="00310DFE">
      <w:pPr>
        <w:pStyle w:val="a3"/>
        <w:rPr>
          <w:rFonts w:asciiTheme="minorHAnsi" w:hAnsiTheme="minorHAnsi"/>
          <w:sz w:val="32"/>
        </w:rPr>
      </w:pPr>
      <w:r w:rsidRPr="000F0F04">
        <w:rPr>
          <w:bCs/>
          <w:szCs w:val="20"/>
        </w:rPr>
        <w:t>Широкая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педагогическая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пропаганда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была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явно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нацелена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убеждение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родителей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в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важности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семейного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и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общественного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воспитания</w:t>
      </w:r>
      <w:r w:rsidRPr="000F0F04">
        <w:rPr>
          <w:rFonts w:ascii="Bodoni MT" w:hAnsi="Bodoni MT"/>
          <w:bCs/>
          <w:szCs w:val="20"/>
        </w:rPr>
        <w:t xml:space="preserve">. </w:t>
      </w:r>
      <w:r w:rsidRPr="000F0F04">
        <w:rPr>
          <w:bCs/>
          <w:szCs w:val="20"/>
        </w:rPr>
        <w:t>При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добросовестном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выполнении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это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просвещение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полезно</w:t>
      </w:r>
      <w:r w:rsidRPr="000F0F04">
        <w:rPr>
          <w:rFonts w:ascii="Bodoni MT" w:hAnsi="Bodoni MT"/>
          <w:bCs/>
          <w:szCs w:val="20"/>
        </w:rPr>
        <w:t xml:space="preserve">, </w:t>
      </w:r>
      <w:r w:rsidRPr="000F0F04">
        <w:rPr>
          <w:bCs/>
          <w:szCs w:val="20"/>
        </w:rPr>
        <w:t>интересно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и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необходимо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до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сих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пор</w:t>
      </w:r>
      <w:r w:rsidRPr="000F0F04">
        <w:rPr>
          <w:rFonts w:ascii="Bodoni MT" w:hAnsi="Bodoni MT"/>
          <w:bCs/>
          <w:szCs w:val="20"/>
        </w:rPr>
        <w:t xml:space="preserve">. </w:t>
      </w:r>
      <w:r w:rsidRPr="000F0F04">
        <w:rPr>
          <w:bCs/>
          <w:szCs w:val="20"/>
        </w:rPr>
        <w:t>Но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содержание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лекций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нередко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подвергалось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иде</w:t>
      </w:r>
      <w:r w:rsidR="00D3131D">
        <w:rPr>
          <w:bCs/>
          <w:szCs w:val="20"/>
        </w:rPr>
        <w:t>ализации</w:t>
      </w:r>
      <w:r w:rsidRPr="000F0F04">
        <w:rPr>
          <w:rFonts w:ascii="Bodoni MT" w:hAnsi="Bodoni MT"/>
          <w:bCs/>
          <w:szCs w:val="20"/>
        </w:rPr>
        <w:t xml:space="preserve">. </w:t>
      </w:r>
      <w:r w:rsidRPr="000F0F04">
        <w:rPr>
          <w:bCs/>
          <w:szCs w:val="20"/>
        </w:rPr>
        <w:t>Больших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результатов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эта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форма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работы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с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семьей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не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дает</w:t>
      </w:r>
      <w:r w:rsidRPr="000F0F04">
        <w:rPr>
          <w:rFonts w:ascii="Bodoni MT" w:hAnsi="Bodoni MT"/>
          <w:bCs/>
          <w:szCs w:val="20"/>
        </w:rPr>
        <w:t xml:space="preserve">, </w:t>
      </w:r>
      <w:r w:rsidRPr="000F0F04">
        <w:rPr>
          <w:bCs/>
          <w:szCs w:val="20"/>
        </w:rPr>
        <w:t>так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как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направлена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на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взаимодействие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с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широким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кругом</w:t>
      </w:r>
      <w:r w:rsidRPr="000F0F04">
        <w:rPr>
          <w:rFonts w:ascii="Bodoni MT" w:hAnsi="Bodoni MT"/>
          <w:bCs/>
          <w:szCs w:val="20"/>
        </w:rPr>
        <w:t xml:space="preserve"> </w:t>
      </w:r>
      <w:r w:rsidRPr="000F0F04">
        <w:rPr>
          <w:bCs/>
          <w:szCs w:val="20"/>
        </w:rPr>
        <w:t>родителей</w:t>
      </w:r>
      <w:r w:rsidRPr="000F0F04">
        <w:rPr>
          <w:rFonts w:ascii="Bodoni MT" w:hAnsi="Bodoni MT"/>
          <w:bCs/>
          <w:szCs w:val="20"/>
        </w:rPr>
        <w:t>.</w:t>
      </w:r>
    </w:p>
    <w:p w:rsidR="000F0F04" w:rsidRPr="000F0F04" w:rsidRDefault="000F0F04" w:rsidP="000F0F0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32"/>
          <w:szCs w:val="24"/>
          <w:lang w:eastAsia="ru-RU"/>
        </w:rPr>
      </w:pP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-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Беседы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консультации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основном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исходят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воспитателей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ведутся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том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направлении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которое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кажется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необходимым</w:t>
      </w:r>
      <w:r w:rsidR="00C9218B">
        <w:rPr>
          <w:rFonts w:eastAsia="Times New Roman" w:cs="Times New Roman"/>
          <w:bCs/>
          <w:sz w:val="24"/>
          <w:szCs w:val="20"/>
          <w:lang w:eastAsia="ru-RU"/>
        </w:rPr>
        <w:t>,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редко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запрос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идет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родителей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>.</w:t>
      </w:r>
    </w:p>
    <w:p w:rsidR="000F0F04" w:rsidRPr="000F0F04" w:rsidRDefault="000F0F04" w:rsidP="000F0F0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32"/>
          <w:szCs w:val="24"/>
          <w:lang w:eastAsia="ru-RU"/>
        </w:rPr>
      </w:pP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-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Общие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или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групповые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собрания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также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оставляют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родителей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роли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пассивных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слушателей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исполнителей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.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Воспитатели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проводят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эти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формы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работы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соответствии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интересующей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их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темы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.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Время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родительские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выступления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вопросы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отводится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конце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собрания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хаотично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без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подготовки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.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Это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дает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малый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результат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>.</w:t>
      </w:r>
    </w:p>
    <w:p w:rsidR="001C00E1" w:rsidRPr="001C00E1" w:rsidRDefault="000F0F04" w:rsidP="001C00E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32"/>
          <w:szCs w:val="24"/>
          <w:lang w:eastAsia="ru-RU"/>
        </w:rPr>
      </w:pP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аглядная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пропаганда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оформляется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педагогами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виде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стендов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,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тематических</w:t>
      </w:r>
      <w:r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выставок</w:t>
      </w:r>
      <w:r w:rsidR="001C00E1" w:rsidRPr="001C00E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знакомятся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ней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чисто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механически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,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когда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забирают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детей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домой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из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 xml:space="preserve"> </w:t>
      </w:r>
      <w:r w:rsidR="001C00E1" w:rsidRPr="000F0F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группы</w:t>
      </w:r>
      <w:r w:rsidR="001C00E1" w:rsidRPr="000F0F04">
        <w:rPr>
          <w:rFonts w:ascii="Bodoni MT" w:eastAsia="Times New Roman" w:hAnsi="Bodoni MT" w:cs="Times New Roman"/>
          <w:bCs/>
          <w:sz w:val="24"/>
          <w:szCs w:val="20"/>
          <w:lang w:eastAsia="ru-RU"/>
        </w:rPr>
        <w:t>.</w:t>
      </w:r>
      <w:r w:rsidR="001C00E1" w:rsidRPr="001C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воспитанников, полностью удовлетворить запросы родителей 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574E3F" w:rsidRDefault="00574E3F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исследованиях под партнерством понимают взаимовыгодное конструктивное взаимодействие, характеризующееся «доверием, общими целями и ценностями, добровольностью и долговременностью отношений, а также признанием ответственности сторон за результат».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работы детского сада зависит во многом от конструктивного взаимодействия и взаимопонимания между педагогическим коллективом дошкольного учреждения и родителями.</w:t>
      </w:r>
    </w:p>
    <w:p w:rsidR="0094068C" w:rsidRPr="0094068C" w:rsidRDefault="00EF4CFF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нацелен на изменение самой философии взаимодействия детского сада и семьи: с одной стороны, ДОУ становится учреждением комплексной поддержки и содействия развития родительской компетентности,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</w:t>
      </w:r>
    </w:p>
    <w:p w:rsidR="00310DFE" w:rsidRDefault="00881068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при организации</w:t>
      </w:r>
      <w:r w:rsidR="00310DFE" w:rsidRPr="00310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 w:rsidR="00310DFE"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детского сада для семьи (</w:t>
      </w:r>
      <w:r w:rsidR="009C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родителю обеспечивается возможность знать и видеть, как живет и развивается его ребенок)</w:t>
      </w:r>
    </w:p>
    <w:p w:rsidR="009C25FC" w:rsidRDefault="009C25FC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педагогов и родителей в воспитании детей</w:t>
      </w:r>
    </w:p>
    <w:p w:rsidR="009C25FC" w:rsidRDefault="009C25FC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ДОУ</w:t>
      </w:r>
    </w:p>
    <w:p w:rsidR="009C25FC" w:rsidRPr="00310DFE" w:rsidRDefault="009C25FC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общих и частных проблем в воспитании и развитии ребенка</w:t>
      </w:r>
    </w:p>
    <w:p w:rsidR="009C25FC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2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 родителями партнерские отношения;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родителей в </w:t>
      </w:r>
      <w:proofErr w:type="spellStart"/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10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:  долгосрочный, открытый, коллективный, практический.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реализации проекта: 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МДОУ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организует и координирует работу по проекту, осуществляет ресурсное обеспечение проекта, готовит нормативно-правовую базу, разрабатывает научно-методическое оснащение;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педагоги и специалисты МДОУ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взаимодействуют с родителями и учреждениями образования и культуры в рамках социального партнерства;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– повышают педагогическую компетентность, участвуют в совместных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тиях</w:t>
      </w:r>
      <w:r w:rsidR="008810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работе клуба «Школа дошкольных наук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педагогической гостиной «Разв</w:t>
      </w:r>
      <w:r w:rsidR="00A97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иваем зрительное восприятие,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играя», обмениваются опытом семейного воспитания;</w:t>
      </w:r>
    </w:p>
    <w:p w:rsidR="00574E3F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– участвуют в совместных мероприятиях.</w:t>
      </w:r>
    </w:p>
    <w:bookmarkEnd w:id="0"/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детей в совместной деятельности с родителями и педагогами  дошкольного образовательного учреждения;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отношения сотрудничества между субъектами образовательного процесса: деть</w:t>
      </w:r>
      <w:r w:rsidR="00881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родителями, педагогами</w:t>
      </w:r>
      <w:r w:rsidR="009C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приобщить родителей к участию в жизни детского сада через поиск и внедрение наиболее эффективных форм взаимодействия;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профессиональной компетентности педагогов ДОУ по вопросам взаимодействия с семьей;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воспитательных умений и педагогической культуры родителей;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пропагандировать интересный опыт семейного воспитания, лучших семейных традиций, здоровый образ жизни;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мероприятия по вовлечени</w:t>
      </w:r>
      <w:r w:rsidR="0088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родителей в деятельность </w:t>
      </w:r>
      <w:r w:rsid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полноправных участников образовательного процесса;</w:t>
      </w:r>
    </w:p>
    <w:p w:rsidR="00310DFE" w:rsidRPr="00310DFE" w:rsidRDefault="00310DFE" w:rsidP="0031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пополнить ресурсную базу ДОУ.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образовательного пространства в рамках социального партнерства ДОУ и семьи будет способствовать: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мотивации родителей к систематическому сотрудничеству с педагогическим коллективом ДОУ, а также  участ</w:t>
      </w:r>
      <w:r w:rsidR="0057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 образовательном процессе М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установлению единства стремлений и взглядов на процесс воспитания  и обучения дошкольников между детским  садом, семьей и школой.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и доступности деятельности ДОУ для родителей и общественности.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Перспектива дальнейшего развития проекта: 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  МДОУ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№10 комбинированного вида» 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проекту может быть рекомендован для работы в дошкольных образовательных учреждениях муниципалитета.</w:t>
      </w:r>
    </w:p>
    <w:p w:rsidR="00574E3F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реализация проекта:</w:t>
      </w:r>
      <w:r w:rsid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сентября 201</w:t>
      </w:r>
      <w:r w:rsidR="00F56D8E" w:rsidRP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май 201</w:t>
      </w:r>
      <w:r w:rsidR="00F56D8E" w:rsidRP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реализации проекта: 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подготовительный;</w:t>
      </w:r>
      <w:r w:rsid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– сентябрь 201</w:t>
      </w:r>
      <w:r w:rsidR="00F56D8E" w:rsidRP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определение целей и форм взаимодействия между субъектами процесса.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основной; срок реализации - октябрь 201</w:t>
      </w:r>
      <w:r w:rsidR="00F56D8E" w:rsidRP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апрель 201</w:t>
      </w:r>
      <w:r w:rsidR="00F56D8E" w:rsidRP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реализация программ сотрудничества между всеми участниками образовательного процесса.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 – 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заключительный; срок реализации  </w:t>
      </w:r>
      <w:r w:rsid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май 201</w:t>
      </w:r>
      <w:r w:rsidR="00F56D8E" w:rsidRPr="00F56D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подведение итогов социального партнерства ДОУ и семьи.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Риски: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трудность привлечения родителей к участию в мероприятиях ДОУ, особенно из проблемных семей.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участие одних и тех же семей в организуемых мероприятиях в рамках проекта.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</w:t>
      </w: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посещаемости родителями организуемых совместных мероприятий.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согласованность действий педагогов и родителей;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действий участников проекта целям и задачам проекта;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заинтересованность родителей;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общественное мнение родителей о работе ДОУ.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– подготовительный</w:t>
      </w:r>
      <w:r w:rsidR="00F5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реализации: сентябрь 201</w:t>
      </w:r>
      <w:r w:rsidR="00F56D8E" w:rsidRPr="00386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1D19" w:rsidRPr="00A81D19" w:rsidTr="00A81D1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B21" w:rsidRDefault="00A10B21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Определение степени удовлетворенности семьи, деятельностью 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мониторинг)</w:t>
            </w:r>
          </w:p>
          <w:p w:rsidR="00A10B21" w:rsidRDefault="00A10B21" w:rsidP="00A1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семьи</w:t>
            </w:r>
          </w:p>
          <w:p w:rsidR="00A10B21" w:rsidRDefault="00A10B21" w:rsidP="00A1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воспитательной системы в семье </w:t>
            </w:r>
          </w:p>
          <w:p w:rsidR="00A10B21" w:rsidRPr="00A10B21" w:rsidRDefault="00A10B21" w:rsidP="00A1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(анкетирование, мониторинг)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9C25FC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Выявить запросы родителей на образовательную деятельность и удовлетворенность работой ДОУ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1D19" w:rsidRDefault="00A10B21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потребности и интересы родителей (законных представителей) в вопросах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 с детским садом  </w:t>
            </w:r>
          </w:p>
          <w:p w:rsidR="00A10B21" w:rsidRPr="00A81D19" w:rsidRDefault="00A10B21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D19" w:rsidRPr="00A81D19" w:rsidTr="00A10B21">
        <w:trPr>
          <w:trHeight w:val="7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1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1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B21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Опрос педагогов с целью изучения предполагаемой роли в организации и проведении совместных мероприятий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10B21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группы сотрудников детского сада, заинтересованных в участии в работе по реализации 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(создание творческой группы)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10B21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Мероприятия по изучению опыта работы детских садов муниципалитета, региона и </w:t>
            </w:r>
            <w:proofErr w:type="spellStart"/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B21" w:rsidRPr="00A81D19" w:rsidRDefault="00A81D19" w:rsidP="00A1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B21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банка данных по реализации проекта  и банка методических идей по реализации проекта</w:t>
            </w:r>
          </w:p>
          <w:p w:rsidR="00A81D19" w:rsidRPr="00A81D19" w:rsidRDefault="00A10B21" w:rsidP="00A1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D19" w:rsidRPr="00A81D19" w:rsidTr="00A81D1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B21" w:rsidRPr="00A81D19" w:rsidRDefault="00A81D19" w:rsidP="00A1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B21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Совещание при заведующей </w:t>
            </w:r>
            <w:proofErr w:type="gramStart"/>
            <w:r w:rsidR="00A10B21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10B21" w:rsidRPr="00A81D19" w:rsidRDefault="00A10B21" w:rsidP="00A1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творческой группы МДОУ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№10 комбинированного вида», 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«Сотрудничество ДОУ и семьи. Роль родителей в рамках реализации проекта».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анкетирования, опроса  родителей и педагогов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основных направлений деятельности по реализации проекта;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творческой группы;</w:t>
            </w:r>
          </w:p>
          <w:p w:rsidR="009F61B4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руководителя клуба «</w:t>
            </w:r>
            <w:r w:rsidR="009F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дошкольных наук»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тем для встреч с родителями вторых младших и средних групп в рамках работы педагогическо</w:t>
            </w:r>
            <w:r w:rsidR="009F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гостиной «Развиваем зрительное восприятие, играя»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плана  внедрения проекта.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выработка единой системной и</w:t>
            </w:r>
            <w:r w:rsidR="0076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последовательной работы по реализации проекта.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10B21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Подготовка нормативной базы для реализации проекта.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заведующей о реализации проекта,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Положения о работе творческой группы по реализации проекта, Положения о создании родительского клуба и педагогической гостиной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1D19" w:rsidRPr="00A81D19" w:rsidRDefault="00A81D19" w:rsidP="00A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D19" w:rsidRPr="00A81D19" w:rsidRDefault="00A81D19" w:rsidP="00A8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этап – основно</w:t>
      </w:r>
      <w:r w:rsidR="00F5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й. Срок реализации: октябрь 201</w:t>
      </w:r>
      <w:r w:rsidR="00F56D8E" w:rsidRPr="00F5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5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– апрель 201</w:t>
      </w:r>
      <w:r w:rsidR="00F56D8E" w:rsidRPr="00F5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3570"/>
        <w:gridCol w:w="1815"/>
      </w:tblGrid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9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 с родителями по управлению проектом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членов Родительского комитета с планом реализации проекта «Сотрудничество ДОУ и семьи в контексте ФГОС». Внесение дополнений и изменений с учетом мнения родителей.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Донесение до родителей в группах членами родительского комитета начала внедрения проекта.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«Современный подход к взаимодействию ДОУ и семьи в рамках нового закона «Об  образовании».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ДОУ с нововведениями в правовом регулировании в системе образования.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встречи, круглые столы по вопросам реализации ООП в ДОУ.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реализации ООП по основным направлениям развития дошкольников и участию родителей в образовательном процессе.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Координационное совещание администрации ДОУ, творческой группу педагогов и родителей.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координирование деятельности участников проекта.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9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D" w:rsidRDefault="00D3131D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</w:t>
            </w:r>
            <w:r w:rsidR="008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ической гостиной «Развиваем зрительное восприятие,</w:t>
            </w: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играя»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Координационное собрание для роди</w:t>
            </w:r>
            <w:r w:rsidR="008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гр. №8 (для детей с  ослабленным зрением)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родителей с темами встреч педагог</w:t>
            </w:r>
            <w:r w:rsidR="008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гостиной «Развиваем зрительное восприятие,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играя».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на тему «Речь на кончиках пальцев»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обмен опытом, ответы на интересующие вопросы специалистов и педагогов ДОУ.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памяток для родителей по темам встреч.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на тему «</w:t>
            </w:r>
            <w:r w:rsidR="00806716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осязания и мелкой моторики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пригла</w:t>
            </w:r>
            <w:r w:rsidR="00C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шением </w:t>
            </w:r>
            <w:r w:rsidR="0057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дефектолога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D19" w:rsidRPr="00A81D19" w:rsidRDefault="00A81D19" w:rsidP="00A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на тему «Дида</w:t>
            </w:r>
            <w:r w:rsidR="008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ктические игры, для развития зрительно – двигательной ориентации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D19" w:rsidRPr="00A81D19" w:rsidRDefault="00A81D19" w:rsidP="00A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CA754F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информационно – наглядного журнала « Калейдоскоп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 ходе и результатах совместных встреч.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тематических памяток для родителей.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обсуждаемым темам.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</w:t>
            </w:r>
            <w:r w:rsidR="008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на занятия с элементами коррекционной работы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9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E" w:rsidRPr="00386AA1" w:rsidRDefault="00D3131D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6D8E" w:rsidRPr="00386AA1" w:rsidRDefault="00F56D8E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1D19" w:rsidRPr="00A81D19" w:rsidRDefault="00A97F3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родит</w:t>
            </w:r>
            <w:r w:rsidR="00D31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ельского клуба «Школа педагогических наук</w:t>
            </w:r>
            <w:r w:rsidR="00A81D19"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Координационное собрание для родителей средних, </w:t>
            </w:r>
            <w:proofErr w:type="gramStart"/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proofErr w:type="gramEnd"/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подготовительных групп.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</w:t>
            </w:r>
            <w:r w:rsidR="00A9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</w:t>
            </w:r>
            <w:r w:rsidR="00D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в клуб «Школа педагогических наук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4A" w:rsidRDefault="00A97F39" w:rsidP="00A9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и девиз клуба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4A" w:rsidRDefault="00F1344A" w:rsidP="00F13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71A" w:rsidRDefault="0076571A" w:rsidP="00F13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D19" w:rsidRPr="00F1344A" w:rsidRDefault="00C750DC" w:rsidP="00F13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 наглядно – информационного журнала «Калейдоскоп» для детей и </w:t>
            </w:r>
            <w:r w:rsidR="00F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Активизация и привлечение родителей к совместной деятельности.</w:t>
            </w:r>
          </w:p>
          <w:p w:rsidR="0076571A" w:rsidRDefault="0076571A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событи</w:t>
            </w:r>
            <w:r w:rsidR="00F5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мероприятия</w:t>
            </w:r>
            <w:r w:rsidR="00B9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 группе.</w:t>
            </w:r>
            <w:r w:rsidR="00F5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1344A" w:rsidRDefault="00F1344A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71A" w:rsidRDefault="0076571A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44A" w:rsidRDefault="00F1344A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6571A" w:rsidRPr="00A81D19" w:rsidRDefault="0076571A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(ежемесячно)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F56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</w:t>
            </w:r>
            <w:r w:rsidR="00F56D8E" w:rsidRPr="00F5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</w:t>
            </w:r>
            <w:r w:rsidR="00D1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ельности, по лексическим темам годового плана.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F56D8E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дошкольников.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сотрудником детской городской библиотеки с </w:t>
            </w:r>
            <w:r w:rsidR="0057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беседой «Книги о Ленинградской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дошкольников.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F56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фотоколлажей, семейных стенгазет</w:t>
            </w:r>
            <w:r w:rsidR="00F5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1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лексическим темам годового плана.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педагогическим опытом с родителями.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F56D8E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9F61B4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родителей «Шапочки для «Зайчиков»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9F61B4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положительный эмоциональный настрой  от совместной деятельности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9F61B4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занятий с участием родителей.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образовательный процесс по реализуемой в ДОУ программе.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учебных презентаций, по итогам совместных и индивидуальных </w:t>
            </w:r>
            <w:r w:rsidR="009F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тематические презентации создаются с целью дальнейшего использования в образовательном процессе с воспитанниками ДОУ.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326D4E" w:rsidP="0057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егулярное обновление информационной рубрики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D19"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 и детский сад – мы вме</w:t>
            </w:r>
            <w:r w:rsidR="0057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</w:t>
            </w:r>
            <w:r w:rsidR="00D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«Калейдоскоп»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  сайте МДОУ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рубрике освещаются проводимые мероприятия в рамках партнерства детского сада и семьи.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«Педагогическая копилка: родители для педагогов»,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«Педагогическая копилка: педагоги для родителей»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Взаимообогащение педагогического опыта и мастерства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</w:tbl>
    <w:p w:rsidR="0076571A" w:rsidRDefault="0076571A" w:rsidP="00A8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71A" w:rsidRDefault="0076571A" w:rsidP="00A8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D19" w:rsidRPr="00A81D19" w:rsidRDefault="00A81D19" w:rsidP="00A8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заключите</w:t>
      </w:r>
      <w:r w:rsidR="00D1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льный. Срок реализации: май 2014</w:t>
      </w:r>
      <w:r w:rsidRPr="00A8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3651"/>
        <w:gridCol w:w="1577"/>
      </w:tblGrid>
      <w:tr w:rsidR="00A81D19" w:rsidRPr="00A81D19" w:rsidTr="00A81D19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при заведующей с членами творческой группы.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Родительского комитета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обработка и обобщение практических материалов, соотнесение поставленных и прогнозируемых результатов с </w:t>
            </w:r>
            <w:proofErr w:type="gramStart"/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</w:t>
            </w:r>
            <w:proofErr w:type="gramEnd"/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ДОУ муниципалитета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реализации проекта.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сотрудничества ДОУ и семьи в рамках реализации проекта.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реализации проекта на итоговом педагогическом совете.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перспектив деятельности ДОУ в рамках сотрудничества с родителями.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81D19" w:rsidRPr="00A81D19" w:rsidTr="00A81D19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папки по итогам реализации проекта.</w:t>
            </w:r>
          </w:p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D19" w:rsidRPr="00A81D19" w:rsidRDefault="00A81D19" w:rsidP="00A81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94559" w:rsidRPr="00994559" w:rsidRDefault="00994559" w:rsidP="00994559">
      <w:pPr>
        <w:rPr>
          <w:rFonts w:eastAsia="Times New Roman" w:cs="Times New Roman"/>
          <w:sz w:val="24"/>
          <w:lang w:eastAsia="ru-RU"/>
        </w:rPr>
      </w:pPr>
    </w:p>
    <w:p w:rsidR="0046799D" w:rsidRPr="0046799D" w:rsidRDefault="0046799D" w:rsidP="00994559">
      <w:pPr>
        <w:rPr>
          <w:rFonts w:ascii="Bodoni MT" w:hAnsi="Bodoni MT"/>
          <w:b/>
          <w:sz w:val="40"/>
          <w:szCs w:val="24"/>
          <w:lang w:eastAsia="ru-RU"/>
        </w:rPr>
      </w:pPr>
      <w:r w:rsidRPr="0046799D">
        <w:rPr>
          <w:rFonts w:ascii="Times New Roman" w:hAnsi="Times New Roman" w:cs="Times New Roman"/>
          <w:b/>
          <w:sz w:val="28"/>
          <w:lang w:eastAsia="ru-RU"/>
        </w:rPr>
        <w:t>Результативность</w:t>
      </w:r>
      <w:r w:rsidRPr="0046799D">
        <w:rPr>
          <w:rFonts w:ascii="Bodoni MT" w:hAnsi="Bodoni MT" w:cs="Times New Roman"/>
          <w:b/>
          <w:sz w:val="28"/>
          <w:lang w:eastAsia="ru-RU"/>
        </w:rPr>
        <w:t>: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F56D8E">
        <w:rPr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Работа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продолжается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Много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различных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форм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работы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родителями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proofErr w:type="spellStart"/>
      <w:r w:rsidRPr="0046799D">
        <w:rPr>
          <w:rFonts w:ascii="Times New Roman" w:hAnsi="Times New Roman" w:cs="Times New Roman"/>
          <w:sz w:val="24"/>
          <w:lang w:eastAsia="ru-RU"/>
        </w:rPr>
        <w:t>опробировано</w:t>
      </w:r>
      <w:proofErr w:type="spellEnd"/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Сейчас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можно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смело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сказать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что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признаки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обновления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взаимодействии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педагогов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семьей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явно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происходят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Привлечение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жизни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детского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сада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еще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недавно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казалось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такой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большой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проблемой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="00F1344A">
        <w:rPr>
          <w:rFonts w:ascii="Times New Roman" w:hAnsi="Times New Roman" w:cs="Times New Roman"/>
          <w:sz w:val="24"/>
          <w:lang w:eastAsia="ru-RU"/>
        </w:rPr>
        <w:t>Т</w:t>
      </w:r>
      <w:r w:rsidRPr="0046799D">
        <w:rPr>
          <w:rFonts w:ascii="Times New Roman" w:hAnsi="Times New Roman" w:cs="Times New Roman"/>
          <w:sz w:val="24"/>
          <w:lang w:eastAsia="ru-RU"/>
        </w:rPr>
        <w:t>еперь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обстановка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иная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Со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стороны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исходят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инициатива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проведению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новых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форм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общения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семей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группы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стали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более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инициативны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смелее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Они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проявляют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творчество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выдумку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фантазию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целях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претворения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новых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идей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жизнь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Воспитатели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стали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="00F1344A">
        <w:rPr>
          <w:rFonts w:ascii="Times New Roman" w:hAnsi="Times New Roman" w:cs="Times New Roman"/>
          <w:sz w:val="24"/>
          <w:lang w:eastAsia="ru-RU"/>
        </w:rPr>
        <w:t>теснее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ближе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общаться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всеми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родителями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не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только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активистами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привлекая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групповым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мероприятиям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Пока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еще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инициатива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больше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исходит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педагогов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но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уже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видно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что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родителям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интересно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ДОУ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Никогда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еще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так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часто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не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участвовали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совместных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делах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ДОУ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семьи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как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сейчас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рамках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проекта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lastRenderedPageBreak/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При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добросовестном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отношении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данной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работе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вовлечению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образовательный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процесс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новая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философия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взаимодействия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родителями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осуществляется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успешно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Изменилось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общение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педагогов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: </w:t>
      </w:r>
      <w:r w:rsidRPr="0046799D">
        <w:rPr>
          <w:rFonts w:ascii="Times New Roman" w:hAnsi="Times New Roman" w:cs="Times New Roman"/>
          <w:sz w:val="24"/>
          <w:lang w:eastAsia="ru-RU"/>
        </w:rPr>
        <w:t>взаимоотношения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стали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партнерскими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воспитатели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советуются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друг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другом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предлагают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убеждают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как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лучше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организовать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мероприятие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праздник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Формальное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общение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исчезает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46799D" w:rsidRPr="0046799D" w:rsidRDefault="0046799D" w:rsidP="0046799D">
      <w:pPr>
        <w:rPr>
          <w:rFonts w:ascii="Bodoni MT" w:hAnsi="Bodoni MT"/>
          <w:sz w:val="28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Совместная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деятельность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педагогов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детей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положительно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влияет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на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воспитанников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ради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которых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создан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Проект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Дети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активных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становятся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увереннее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себе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задают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больше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вопросов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семье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детском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саде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проявляют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инициативу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тех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вопросах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где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видят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интерес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активность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своих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="00C750DC">
        <w:rPr>
          <w:sz w:val="24"/>
          <w:lang w:eastAsia="ru-RU"/>
        </w:rPr>
        <w:t>,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ребенок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чувствует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себя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ближе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роднее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отношению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воспитателю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так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как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видит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тесное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общение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педагога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его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родителями</w:t>
      </w:r>
      <w:r w:rsidRPr="0046799D">
        <w:rPr>
          <w:rFonts w:ascii="Bodoni MT" w:hAnsi="Bodoni MT"/>
          <w:sz w:val="24"/>
          <w:lang w:eastAsia="ru-RU"/>
        </w:rPr>
        <w:t xml:space="preserve">. </w:t>
      </w:r>
      <w:r w:rsidRPr="0046799D">
        <w:rPr>
          <w:rFonts w:ascii="Times New Roman" w:hAnsi="Times New Roman" w:cs="Times New Roman"/>
          <w:sz w:val="24"/>
          <w:lang w:eastAsia="ru-RU"/>
        </w:rPr>
        <w:t>Эмоциональный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подъем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желание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быть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саду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центре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всех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игр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занятий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BE02F3" w:rsidRPr="00BE02F3" w:rsidRDefault="0046799D" w:rsidP="00CA75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9D">
        <w:rPr>
          <w:rFonts w:ascii="Bodoni MT" w:hAnsi="Bodoni MT"/>
          <w:sz w:val="24"/>
          <w:lang w:eastAsia="ru-RU"/>
        </w:rPr>
        <w:t xml:space="preserve">- </w:t>
      </w:r>
      <w:r w:rsidRPr="0046799D">
        <w:rPr>
          <w:rFonts w:ascii="Times New Roman" w:hAnsi="Times New Roman" w:cs="Times New Roman"/>
          <w:sz w:val="24"/>
          <w:lang w:eastAsia="ru-RU"/>
        </w:rPr>
        <w:t>И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как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результат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новое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положительное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отношение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родителей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к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ДОУ</w:t>
      </w:r>
      <w:r w:rsidRPr="0046799D">
        <w:rPr>
          <w:rFonts w:ascii="Bodoni MT" w:hAnsi="Bodoni MT"/>
          <w:sz w:val="24"/>
          <w:lang w:eastAsia="ru-RU"/>
        </w:rPr>
        <w:t xml:space="preserve">, </w:t>
      </w:r>
      <w:r w:rsidRPr="0046799D">
        <w:rPr>
          <w:rFonts w:ascii="Times New Roman" w:hAnsi="Times New Roman" w:cs="Times New Roman"/>
          <w:sz w:val="24"/>
          <w:lang w:eastAsia="ru-RU"/>
        </w:rPr>
        <w:t>положительная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оценка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его</w:t>
      </w:r>
      <w:r w:rsidRPr="0046799D">
        <w:rPr>
          <w:rFonts w:ascii="Bodoni MT" w:hAnsi="Bodoni MT"/>
          <w:sz w:val="24"/>
          <w:lang w:eastAsia="ru-RU"/>
        </w:rPr>
        <w:t xml:space="preserve"> </w:t>
      </w:r>
      <w:r w:rsidRPr="0046799D">
        <w:rPr>
          <w:rFonts w:ascii="Times New Roman" w:hAnsi="Times New Roman" w:cs="Times New Roman"/>
          <w:sz w:val="24"/>
          <w:lang w:eastAsia="ru-RU"/>
        </w:rPr>
        <w:t>деятельности</w:t>
      </w:r>
      <w:r w:rsidRPr="0046799D">
        <w:rPr>
          <w:rFonts w:ascii="Bodoni MT" w:hAnsi="Bodoni MT"/>
          <w:sz w:val="24"/>
          <w:lang w:eastAsia="ru-RU"/>
        </w:rPr>
        <w:t>.</w:t>
      </w:r>
    </w:p>
    <w:p w:rsidR="00BE02F3" w:rsidRPr="00BE02F3" w:rsidRDefault="00BE02F3" w:rsidP="00B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BE0" w:rsidRPr="00CA754F" w:rsidRDefault="001D0BE0" w:rsidP="001D0BE0">
      <w:pPr>
        <w:pStyle w:val="a3"/>
        <w:rPr>
          <w:b/>
        </w:rPr>
      </w:pPr>
      <w:r w:rsidRPr="00CA754F">
        <w:rPr>
          <w:b/>
        </w:rPr>
        <w:t>Библиографический список</w:t>
      </w:r>
    </w:p>
    <w:p w:rsidR="001D0BE0" w:rsidRDefault="001D0BE0" w:rsidP="001D0BE0">
      <w:pPr>
        <w:pStyle w:val="a3"/>
      </w:pPr>
      <w:r>
        <w:t>Богомолова, З. А. Формирование партнерских отношений педагогов и родителей в условиях сотрудничества в ДОУ // Дошкольная педагогика. - 2010. - № 2</w:t>
      </w:r>
    </w:p>
    <w:p w:rsidR="001D0BE0" w:rsidRDefault="001D0BE0" w:rsidP="001D0BE0">
      <w:pPr>
        <w:pStyle w:val="a3"/>
      </w:pPr>
      <w:r>
        <w:t>Хабибуллина Р. Ш. «Система работы с родителями во</w:t>
      </w:r>
      <w:r w:rsidR="0046799D">
        <w:t>спитанников. Оценка деятельност</w:t>
      </w:r>
      <w:r>
        <w:t>и ДОУ родителями» // Дошкольная педагогика</w:t>
      </w:r>
    </w:p>
    <w:p w:rsidR="001D0BE0" w:rsidRDefault="001D0BE0" w:rsidP="001D0BE0">
      <w:pPr>
        <w:pStyle w:val="a3"/>
      </w:pPr>
      <w:r>
        <w:t xml:space="preserve">Евдокимова Н. В., </w:t>
      </w:r>
      <w:proofErr w:type="spellStart"/>
      <w:r>
        <w:t>Додокина</w:t>
      </w:r>
      <w:proofErr w:type="spellEnd"/>
      <w:r>
        <w:t xml:space="preserve"> Н. В., Кудрявцева Е. А. Детский сад и семья: методика работы с родителями: Пособие для педагогов и родителей. </w:t>
      </w:r>
    </w:p>
    <w:p w:rsidR="001D0BE0" w:rsidRDefault="001D0BE0" w:rsidP="001D0BE0">
      <w:pPr>
        <w:pStyle w:val="a3"/>
      </w:pPr>
      <w:r>
        <w:t xml:space="preserve">Крылова, Н. Каким должно быть общение детского сада с семьей? </w:t>
      </w:r>
    </w:p>
    <w:p w:rsidR="001D0BE0" w:rsidRDefault="001D0BE0" w:rsidP="001D0BE0">
      <w:pPr>
        <w:pStyle w:val="a3"/>
      </w:pPr>
      <w:r>
        <w:t xml:space="preserve">Давыдова О. И., </w:t>
      </w:r>
      <w:proofErr w:type="spellStart"/>
      <w:r>
        <w:t>Богословец</w:t>
      </w:r>
      <w:proofErr w:type="spellEnd"/>
      <w:r>
        <w:t xml:space="preserve"> Л. Г., Майер А. А. Работа с родителями в ДОУ. М – 2005г. </w:t>
      </w:r>
    </w:p>
    <w:p w:rsidR="001D0BE0" w:rsidRDefault="001D0BE0" w:rsidP="001D0BE0">
      <w:pPr>
        <w:pStyle w:val="a3"/>
      </w:pPr>
      <w:r>
        <w:t xml:space="preserve">Зверева О. Л., Кротова Т. В. Общение педагога с родителями в ДОУ. Методический аспект. – М., 2005г. </w:t>
      </w:r>
    </w:p>
    <w:p w:rsidR="00E30E48" w:rsidRDefault="0094068C"/>
    <w:sectPr w:rsidR="00E30E48" w:rsidSect="00574E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6A31"/>
    <w:multiLevelType w:val="hybridMultilevel"/>
    <w:tmpl w:val="387A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F3"/>
    <w:rsid w:val="000F0F04"/>
    <w:rsid w:val="00136D2D"/>
    <w:rsid w:val="001C00E1"/>
    <w:rsid w:val="001D0BE0"/>
    <w:rsid w:val="002757A1"/>
    <w:rsid w:val="00310DFE"/>
    <w:rsid w:val="0031533E"/>
    <w:rsid w:val="00326D4E"/>
    <w:rsid w:val="00357C2B"/>
    <w:rsid w:val="00386AA1"/>
    <w:rsid w:val="0046799D"/>
    <w:rsid w:val="00574E3F"/>
    <w:rsid w:val="0059312D"/>
    <w:rsid w:val="006A7DD9"/>
    <w:rsid w:val="0076571A"/>
    <w:rsid w:val="00806716"/>
    <w:rsid w:val="00825CC8"/>
    <w:rsid w:val="00881068"/>
    <w:rsid w:val="008B1482"/>
    <w:rsid w:val="0094068C"/>
    <w:rsid w:val="00994559"/>
    <w:rsid w:val="009C25FC"/>
    <w:rsid w:val="009F61B4"/>
    <w:rsid w:val="00A10B21"/>
    <w:rsid w:val="00A53808"/>
    <w:rsid w:val="00A81D19"/>
    <w:rsid w:val="00A97F39"/>
    <w:rsid w:val="00B92194"/>
    <w:rsid w:val="00BE02F3"/>
    <w:rsid w:val="00C750DC"/>
    <w:rsid w:val="00C9218B"/>
    <w:rsid w:val="00CA754F"/>
    <w:rsid w:val="00D14325"/>
    <w:rsid w:val="00D3131D"/>
    <w:rsid w:val="00DE0A58"/>
    <w:rsid w:val="00EF4CFF"/>
    <w:rsid w:val="00EF7120"/>
    <w:rsid w:val="00F1344A"/>
    <w:rsid w:val="00F5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7A1"/>
    <w:pPr>
      <w:ind w:left="720"/>
      <w:contextualSpacing/>
    </w:pPr>
  </w:style>
  <w:style w:type="character" w:styleId="a5">
    <w:name w:val="Emphasis"/>
    <w:basedOn w:val="a0"/>
    <w:uiPriority w:val="20"/>
    <w:qFormat/>
    <w:rsid w:val="000F0F04"/>
    <w:rPr>
      <w:i/>
      <w:iCs/>
    </w:rPr>
  </w:style>
  <w:style w:type="character" w:styleId="a6">
    <w:name w:val="Strong"/>
    <w:basedOn w:val="a0"/>
    <w:uiPriority w:val="22"/>
    <w:qFormat/>
    <w:rsid w:val="00310D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7A1"/>
    <w:pPr>
      <w:ind w:left="720"/>
      <w:contextualSpacing/>
    </w:pPr>
  </w:style>
  <w:style w:type="character" w:styleId="a5">
    <w:name w:val="Emphasis"/>
    <w:basedOn w:val="a0"/>
    <w:uiPriority w:val="20"/>
    <w:qFormat/>
    <w:rsid w:val="000F0F04"/>
    <w:rPr>
      <w:i/>
      <w:iCs/>
    </w:rPr>
  </w:style>
  <w:style w:type="character" w:styleId="a6">
    <w:name w:val="Strong"/>
    <w:basedOn w:val="a0"/>
    <w:uiPriority w:val="22"/>
    <w:qFormat/>
    <w:rsid w:val="00310D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BD70-061A-49BD-BF46-05464D5D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2015-03-25T16:26:00Z</cp:lastPrinted>
  <dcterms:created xsi:type="dcterms:W3CDTF">2015-03-14T08:56:00Z</dcterms:created>
  <dcterms:modified xsi:type="dcterms:W3CDTF">2015-05-11T07:50:00Z</dcterms:modified>
</cp:coreProperties>
</file>