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3" w:rsidRPr="009D06E1" w:rsidRDefault="00225673" w:rsidP="009D06E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kern w:val="36"/>
          <w:sz w:val="27"/>
          <w:szCs w:val="27"/>
        </w:rPr>
      </w:pPr>
    </w:p>
    <w:p w:rsidR="001E5915" w:rsidRPr="00225673" w:rsidRDefault="00DE4290" w:rsidP="0022567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25673">
        <w:rPr>
          <w:b/>
          <w:color w:val="000000" w:themeColor="text1"/>
          <w:sz w:val="28"/>
          <w:szCs w:val="28"/>
        </w:rPr>
        <w:t>Консультация для воспитателей</w:t>
      </w:r>
    </w:p>
    <w:p w:rsidR="00D76879" w:rsidRPr="00225673" w:rsidRDefault="00DE4290" w:rsidP="00225673">
      <w:pPr>
        <w:shd w:val="clear" w:color="auto" w:fill="FFFFFF"/>
        <w:spacing w:before="167" w:after="0" w:line="48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«Развитие дошкольника средствами музейной педагогики»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76879" w:rsidRPr="00225673" w:rsidRDefault="007875A1" w:rsidP="007875A1">
      <w:pPr>
        <w:shd w:val="clear" w:color="auto" w:fill="FFFFFF"/>
        <w:spacing w:after="0" w:line="352" w:lineRule="atLeast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7875A1" w:rsidRDefault="00D76879" w:rsidP="007875A1">
      <w:pPr>
        <w:shd w:val="clear" w:color="auto" w:fill="FFFFFF"/>
        <w:spacing w:after="0" w:line="352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Музейная педагогика в последние десятилетия приобретает большую популярность в системе дошкольного образования и воспи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тания — создаются музейные программы, выходят книги, разраба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тываются методические рек</w:t>
      </w:r>
      <w:r w:rsidR="00AD2DFE" w:rsidRPr="00225673">
        <w:rPr>
          <w:rFonts w:ascii="Times New Roman" w:eastAsia="Times New Roman" w:hAnsi="Times New Roman" w:cs="Times New Roman"/>
          <w:sz w:val="28"/>
          <w:szCs w:val="28"/>
        </w:rPr>
        <w:t>омендации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75A1" w:rsidRDefault="00D76879" w:rsidP="007875A1">
      <w:pPr>
        <w:shd w:val="clear" w:color="auto" w:fill="FFFFFF"/>
        <w:spacing w:after="0" w:line="352" w:lineRule="atLeast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музейной педагогики является приобщение к музеям подрастающего поколения, творческое развитие личности. </w:t>
      </w:r>
      <w:r w:rsidR="00AD2DFE" w:rsidRPr="002256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</w:t>
      </w:r>
    </w:p>
    <w:p w:rsidR="007875A1" w:rsidRDefault="00D76879" w:rsidP="007875A1">
      <w:pPr>
        <w:shd w:val="clear" w:color="auto" w:fill="FFFFFF"/>
        <w:spacing w:after="0" w:line="352" w:lineRule="atLeast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Назначение создаваемых мини-музеев — вовлечь детей в дея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тельность и общение, воздействовать на их эмоциональную сферу. Психологические исследования позволили увидеть, что у 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>детей, занимающихся в музейно-образовательном пространстве определен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ным образом модифицируется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мыслительная деятельность детей, дети более свободно оперируют образами.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При использовании музейной педагогики как инновационной технологии в системе формирования культуры дошкольников необходимо учитывать следующие принципы.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Наглядность.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Доступность.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Динамичность.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Обязательное сочетание предметного мира музея с парциаль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ной программой, ориентированной на проявление активности детей.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Гуманизм (экспонаты должны вызывать бережное отноше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ние к природе вещей).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lastRenderedPageBreak/>
        <w:t>Поощрение детских вопросов и фантазий при восприятии.</w:t>
      </w:r>
    </w:p>
    <w:p w:rsidR="00D76879" w:rsidRPr="00225673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ва, в продуктивной деятельности (рисовании, лепке, сочинении историй).</w:t>
      </w:r>
    </w:p>
    <w:p w:rsidR="007875A1" w:rsidRPr="007875A1" w:rsidRDefault="00D76879" w:rsidP="00D76879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Подвижность структуры занятий-экскурсий (четкий сценарий, но возможность импровизации).</w:t>
      </w:r>
    </w:p>
    <w:p w:rsidR="007875A1" w:rsidRDefault="007875A1" w:rsidP="007875A1">
      <w:pPr>
        <w:shd w:val="clear" w:color="auto" w:fill="FFFFFF"/>
        <w:spacing w:before="50" w:after="0" w:line="352" w:lineRule="atLeast"/>
        <w:ind w:left="-176"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6879" w:rsidRPr="007875A1">
        <w:rPr>
          <w:rFonts w:ascii="Times New Roman" w:eastAsia="Times New Roman" w:hAnsi="Times New Roman" w:cs="Times New Roman"/>
          <w:sz w:val="28"/>
          <w:szCs w:val="28"/>
        </w:rPr>
        <w:t>Любая экспозиция должна учитывать следующую логическую цепочку: восприятие — понимание — осмысливание — закрепление — применение.</w:t>
      </w:r>
    </w:p>
    <w:p w:rsidR="007875A1" w:rsidRDefault="007875A1" w:rsidP="007875A1">
      <w:pPr>
        <w:shd w:val="clear" w:color="auto" w:fill="FFFFFF"/>
        <w:spacing w:before="50" w:after="0" w:line="352" w:lineRule="atLeast"/>
        <w:ind w:left="-176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- важно добиться у детей пробуждения творческой активности. Поэтому очень важно продумать обязательное включение практической части в ходе знакомства с экспозициями мини-музеев.</w:t>
      </w:r>
    </w:p>
    <w:p w:rsidR="00D76879" w:rsidRPr="00225673" w:rsidRDefault="007875A1" w:rsidP="007875A1">
      <w:pPr>
        <w:shd w:val="clear" w:color="auto" w:fill="FFFFFF"/>
        <w:spacing w:before="50" w:after="0" w:line="352" w:lineRule="atLeast"/>
        <w:ind w:left="-176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разнообразные игры музейного содержания: игры-развлечения, игры-путешествия, </w:t>
      </w:r>
      <w:proofErr w:type="spellStart"/>
      <w:proofErr w:type="gramStart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игры-графические</w:t>
      </w:r>
      <w:proofErr w:type="spellEnd"/>
      <w:proofErr w:type="gramEnd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интеллектуально-творческие игры, игры по сюжету литературных произведений.</w:t>
      </w:r>
    </w:p>
    <w:p w:rsidR="00D76879" w:rsidRPr="00225673" w:rsidRDefault="007875A1" w:rsidP="007875A1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Помимо игр можно использовать такие виды работы, как:</w:t>
      </w:r>
    </w:p>
    <w:p w:rsidR="00D76879" w:rsidRPr="00225673" w:rsidRDefault="00D76879" w:rsidP="007875A1">
      <w:pPr>
        <w:numPr>
          <w:ilvl w:val="0"/>
          <w:numId w:val="5"/>
        </w:numPr>
        <w:shd w:val="clear" w:color="auto" w:fill="FFFFFF"/>
        <w:spacing w:before="50" w:after="0" w:line="352" w:lineRule="atLeast"/>
        <w:ind w:left="184"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Verdana" w:eastAsia="Times New Roman" w:hAnsi="Verdana" w:cs="Times New Roman"/>
          <w:sz w:val="28"/>
          <w:szCs w:val="28"/>
        </w:rPr>
        <w:t> 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заполнение музейных 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>дневников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в которых могут быть представлены детские рисунки, коллажи, аппликации, схемы;</w:t>
      </w:r>
    </w:p>
    <w:p w:rsidR="00D76879" w:rsidRPr="00225673" w:rsidRDefault="00D76879" w:rsidP="007875A1">
      <w:pPr>
        <w:numPr>
          <w:ilvl w:val="0"/>
          <w:numId w:val="5"/>
        </w:numPr>
        <w:shd w:val="clear" w:color="auto" w:fill="FFFFFF"/>
        <w:spacing w:before="50" w:after="0" w:line="352" w:lineRule="atLeast"/>
        <w:ind w:left="184"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Verdana" w:eastAsia="Times New Roman" w:hAnsi="Verdana" w:cs="Times New Roman"/>
          <w:sz w:val="28"/>
          <w:szCs w:val="28"/>
        </w:rPr>
        <w:t> 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выполнение домашних заданий (нарисовать, вылепить, придумать свое название, загадку, сочинить сказку и т. д.)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Что же дает реализация технологии музейной педагогики в условиях ДОУ?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У ребенка появляется шанс стать интеллигентным человеком, с детства приобщенным к культуре и к одному из ее замечательных проявлений — музею.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У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Этапы организации работы по созданию мини-музеев в ДОУ.</w:t>
      </w:r>
    </w:p>
    <w:p w:rsidR="00D76879" w:rsidRPr="00225673" w:rsidRDefault="00D76879" w:rsidP="007875A1">
      <w:pPr>
        <w:shd w:val="clear" w:color="auto" w:fill="FFFFFF"/>
        <w:spacing w:after="0" w:line="352" w:lineRule="atLeast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lastRenderedPageBreak/>
        <w:t> Всю работу по созданию мини-музеев можно разделить на четыре этапа.</w:t>
      </w:r>
    </w:p>
    <w:p w:rsidR="00D76879" w:rsidRPr="00225673" w:rsidRDefault="00D76879" w:rsidP="00B26969">
      <w:pPr>
        <w:shd w:val="clear" w:color="auto" w:fill="FFFFFF"/>
        <w:spacing w:after="0" w:line="352" w:lineRule="atLeast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sz w:val="28"/>
          <w:szCs w:val="28"/>
        </w:rPr>
        <w:t>Первый этап, подготовительный — «Планирование мини-музея».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мы создается творческая группа педагогов, которая организует работу по созданию мини-музеев. Разрабатывается тематическое планирование мини-музеев и музейных экспозиций. Определяются перспективы создания 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>мини-музеев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разрабатывается алгоритм по созданию мини-музеев: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выбор темы мини-музея,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определение места размещения мини-музея,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планирование экспозиций,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выбор дизайна оформления мини-музея,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подбор экспонатов,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оформление визитной карточки и паспорта мини-музея,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разработка форм работы с экспозициями мини-музеев,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разработка ознакомительной экскурсии в мини-музей,</w:t>
      </w:r>
    </w:p>
    <w:p w:rsidR="00D76879" w:rsidRPr="00225673" w:rsidRDefault="00D76879" w:rsidP="00D76879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разработка конспектов занятий с использованием экспозиций мини-музея.</w:t>
      </w:r>
    </w:p>
    <w:p w:rsidR="00D76879" w:rsidRPr="00225673" w:rsidRDefault="00D76879" w:rsidP="00B26969">
      <w:pPr>
        <w:shd w:val="clear" w:color="auto" w:fill="FFFFFF"/>
        <w:spacing w:after="0" w:line="352" w:lineRule="atLeast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sz w:val="28"/>
          <w:szCs w:val="28"/>
        </w:rPr>
        <w:t>Второй этап, практический — «Создание мини-музеев»</w:t>
      </w:r>
    </w:p>
    <w:p w:rsidR="00D76879" w:rsidRPr="00225673" w:rsidRDefault="007875A1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</w:t>
      </w:r>
    </w:p>
    <w:p w:rsidR="00D76879" w:rsidRPr="00B26969" w:rsidRDefault="00B26969" w:rsidP="00B2696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D76879" w:rsidRPr="00B26969">
        <w:rPr>
          <w:rFonts w:ascii="Times New Roman" w:eastAsia="Times New Roman" w:hAnsi="Times New Roman" w:cs="Times New Roman"/>
          <w:sz w:val="28"/>
          <w:szCs w:val="28"/>
        </w:rPr>
        <w:t>Выбор темы мини-музея.</w:t>
      </w:r>
    </w:p>
    <w:p w:rsidR="00D76879" w:rsidRPr="00225673" w:rsidRDefault="007D6166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ыбирается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тема.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Месторасположение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мини-музеев определяется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с учётом интерак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тивности и </w:t>
      </w:r>
      <w:proofErr w:type="spellStart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музейного пространства, психологи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ческой комфортности и безопасности деятельности. Учет этих принципов дает возможность максимально использовать музейные экспозиции для организации разнообразной детской деятельности, позволяет обеспечить безопасность использования экспонатов мини-музея для жизни и здоровья воспитанников.</w:t>
      </w:r>
    </w:p>
    <w:p w:rsidR="00D76879" w:rsidRPr="00225673" w:rsidRDefault="00B2696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2.  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Планирование экспозиций.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Мини-музеи ДОУ располагают сменными экспозициями. Экспо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зиции могут быть представлены по разным основаниям, например: на базе мини-музея можно организовывать кратковременные экспозиции, например, посвящённые дню космонавтики.</w:t>
      </w:r>
    </w:p>
    <w:p w:rsidR="00D76879" w:rsidRPr="00225673" w:rsidRDefault="00B2696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3. 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Выбор дизайна оформления мини-музея.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Выбор дизайна оформления экспозиций мини-музеев осуществлялся в тесном взаимодействии воспитателей с родителями и детьми. Каждая экспозиция имеет свои особенности в цветовом и композиционном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решении, помогающие полнее раскрыть тематику мини-музеев.</w:t>
      </w:r>
    </w:p>
    <w:p w:rsidR="00D76879" w:rsidRPr="00225673" w:rsidRDefault="00B2696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4. 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Подбор экспонатов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Организуя работу по привлечению родителей к под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 xml:space="preserve">бору экспонатов мини-музеев, необходимо опираться 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принципы:</w:t>
      </w:r>
    </w:p>
    <w:p w:rsidR="00D76879" w:rsidRPr="00225673" w:rsidRDefault="00D76879" w:rsidP="00D76879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Verdana" w:eastAsia="Times New Roman" w:hAnsi="Verdana" w:cs="Times New Roman"/>
          <w:sz w:val="28"/>
          <w:szCs w:val="28"/>
        </w:rPr>
        <w:t> 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партнерство родителей и педагогов;</w:t>
      </w:r>
    </w:p>
    <w:p w:rsidR="00D76879" w:rsidRPr="00225673" w:rsidRDefault="00D76879" w:rsidP="00D76879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Verdana" w:eastAsia="Times New Roman" w:hAnsi="Verdana" w:cs="Times New Roman"/>
          <w:sz w:val="28"/>
          <w:szCs w:val="28"/>
        </w:rPr>
        <w:t> 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единое понимание педагогами и родителями целей и задач музейной педагогики;</w:t>
      </w:r>
    </w:p>
    <w:p w:rsidR="00D76879" w:rsidRPr="00225673" w:rsidRDefault="00D76879" w:rsidP="00D76879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Verdana" w:eastAsia="Times New Roman" w:hAnsi="Verdana" w:cs="Times New Roman"/>
          <w:sz w:val="28"/>
          <w:szCs w:val="28"/>
        </w:rPr>
        <w:t> 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помощь, уважение и доверие со стороны родителей.</w:t>
      </w:r>
    </w:p>
    <w:p w:rsidR="00D76879" w:rsidRPr="00225673" w:rsidRDefault="007D6166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69">
        <w:rPr>
          <w:rFonts w:ascii="Verdana" w:eastAsia="Times New Roman" w:hAnsi="Verdana" w:cs="Times New Roman"/>
          <w:sz w:val="28"/>
          <w:szCs w:val="28"/>
        </w:rPr>
        <w:t xml:space="preserve">     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Оформление визитной карточки и паспорта мини-музея.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Воспитатели вместе с детьми на этапе создания мини-музеев изготовили визитки и паспорта мини-музеев по темам экспозиций.</w:t>
      </w:r>
    </w:p>
    <w:p w:rsidR="00D76879" w:rsidRPr="00225673" w:rsidRDefault="00B2696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Разработка форм работы с экспозициями мини-музеев</w:t>
      </w:r>
    </w:p>
    <w:p w:rsidR="00D76879" w:rsidRPr="00225673" w:rsidRDefault="007D6166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работы с экспозициями мини-музеев: занятия-экскурсии, проведение обзорных и тематических экскурсий, семейных экскурсий, проведение познавательных бесед и мероприятий, организация выставок, занятия с элементами игры и творческими заданиями, исследовательская деятельность, продуктив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ная деятельность, а также возможность смены экспозиций. Занятия, проводимые в мини-музее, закладывают основы гуманизма, предостав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ляют дошкольникам возможность прикоснуться к истории своей семьи, родного города, края, оказывают помощь в процессе формиро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вания уважительного отношения между родителями и детьми, способствуют сближению детского сада и семьи. Ознакомление с детс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ким садом, воспитание чувства сопричастности деятельности взрос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лых, ответственности за свое ближайшее окружение — неотъемлемый компонент воспитания личности.</w:t>
      </w:r>
    </w:p>
    <w:p w:rsidR="00D76879" w:rsidRPr="00225673" w:rsidRDefault="00B2696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 xml:space="preserve"> 7.  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Разработка конспектов занятий с использованием экспозиций мини-музея.</w:t>
      </w:r>
    </w:p>
    <w:p w:rsidR="007D6166" w:rsidRPr="00225673" w:rsidRDefault="007D6166" w:rsidP="00D7687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конспекты занятий с использованием</w:t>
      </w:r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экспозиций мини-музея, подбираются стихи, сказки, загадки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по темам мини-музеев. </w:t>
      </w:r>
    </w:p>
    <w:p w:rsidR="00D76879" w:rsidRPr="00225673" w:rsidRDefault="00D76879" w:rsidP="00B26969">
      <w:pPr>
        <w:shd w:val="clear" w:color="auto" w:fill="FFFFFF"/>
        <w:spacing w:after="0" w:line="352" w:lineRule="atLeast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sz w:val="28"/>
          <w:szCs w:val="28"/>
        </w:rPr>
        <w:t>Третий этап, презентационный - «Представление мини-музеев».</w:t>
      </w:r>
    </w:p>
    <w:p w:rsidR="00D76879" w:rsidRPr="00225673" w:rsidRDefault="007875A1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На этом этапе проходят презентации мини-музеев. Презентации проходят в определённое время, поэтому желающие могут ознак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softHyphen/>
        <w:t>миться с экспозициями. Создаются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для использования в виртуальном мини — музее, для </w:t>
      </w:r>
      <w:proofErr w:type="gramStart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End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кто не смог посетить действующую экспозицию.</w:t>
      </w:r>
    </w:p>
    <w:p w:rsidR="00D76879" w:rsidRPr="00225673" w:rsidRDefault="00D76879" w:rsidP="00B26969">
      <w:pPr>
        <w:shd w:val="clear" w:color="auto" w:fill="FFFFFF"/>
        <w:spacing w:after="0" w:line="352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этап, </w:t>
      </w:r>
      <w:proofErr w:type="spellStart"/>
      <w:r w:rsidRPr="00225673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225673">
        <w:rPr>
          <w:rFonts w:ascii="Times New Roman" w:eastAsia="Times New Roman" w:hAnsi="Times New Roman" w:cs="Times New Roman"/>
          <w:b/>
          <w:sz w:val="28"/>
          <w:szCs w:val="28"/>
        </w:rPr>
        <w:t xml:space="preserve"> — «Функционирование мини-музеев».</w:t>
      </w:r>
    </w:p>
    <w:p w:rsidR="00D76879" w:rsidRPr="00225673" w:rsidRDefault="007875A1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В настоящих музеях трогать руками большинство 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 xml:space="preserve">экспонатов нельзя, а вот в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мини-музеях 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не только можно, но и нужно! Здесь уместно процитировать слова выдающегося швейцарского педагога Иоганна Генриха Песталоцци: «В процессе обучения должны быть задействован</w:t>
      </w:r>
      <w:r w:rsidR="007D6166" w:rsidRPr="00225673">
        <w:rPr>
          <w:rFonts w:ascii="Times New Roman" w:eastAsia="Times New Roman" w:hAnsi="Times New Roman" w:cs="Times New Roman"/>
          <w:sz w:val="28"/>
          <w:szCs w:val="28"/>
        </w:rPr>
        <w:t>ы ум, сердце и руки ребенка». Здесь необходимо придать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такой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педагогической возможности мини-музея как максимальное и системное использование принципа наглядности, о котором упоминалось выше, а именно — демонстрация экспонатов, </w:t>
      </w:r>
      <w:proofErr w:type="gramStart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возможность к ним</w:t>
      </w:r>
      <w:proofErr w:type="gramEnd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прикоснуться. В обычном музее ребенок — лишь пассивный созерцатель, а здесь он — соавтор, творец экспозиции, участник творческого процесса. Ведь каждый ребенок пополнял экспозиции своими творческими работами, изготовленными на занятиях и в свободной деятельности. Причем не только он сам, но и его папа, мама, бабушка и дедушка. Каждый мини-музей — результат общения, совместной работы воспитателя, детей и их семей. Залог хорошего мини-музея в детском саду — его интерактивность. Если детям разрешают </w:t>
      </w:r>
      <w:proofErr w:type="spellStart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померять</w:t>
      </w:r>
      <w:proofErr w:type="spellEnd"/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 xml:space="preserve"> лапти, посидеть за прялкой, рассмотреть вблизи настоящую медаль — они чувствуют себя причастными к процессу и начинают интересоваться историей создания экспоната, легче усваивают материал. Мини-музеи стали неотъемлемой частью воспитания творче</w:t>
      </w:r>
      <w:r w:rsidR="00DE4290" w:rsidRPr="00225673">
        <w:rPr>
          <w:rFonts w:ascii="Times New Roman" w:eastAsia="Times New Roman" w:hAnsi="Times New Roman" w:cs="Times New Roman"/>
          <w:sz w:val="28"/>
          <w:szCs w:val="28"/>
        </w:rPr>
        <w:t xml:space="preserve">ской личности, </w:t>
      </w:r>
      <w:r w:rsidR="00D76879" w:rsidRPr="00225673">
        <w:rPr>
          <w:rFonts w:ascii="Times New Roman" w:eastAsia="Times New Roman" w:hAnsi="Times New Roman" w:cs="Times New Roman"/>
          <w:sz w:val="28"/>
          <w:szCs w:val="28"/>
        </w:rPr>
        <w:t>ребенок покидает музей с ощущением уверенности подъема «еще на одну ступеньку».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Verdana" w:eastAsia="Times New Roman" w:hAnsi="Verdana" w:cs="Times New Roman"/>
          <w:sz w:val="28"/>
          <w:szCs w:val="28"/>
        </w:rPr>
        <w:t> </w:t>
      </w:r>
    </w:p>
    <w:p w:rsidR="00D76879" w:rsidRPr="00225673" w:rsidRDefault="00D76879" w:rsidP="00D76879">
      <w:pPr>
        <w:shd w:val="clear" w:color="auto" w:fill="FFFFFF"/>
        <w:spacing w:after="0" w:line="352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22567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D76879" w:rsidRPr="00225673" w:rsidRDefault="00D76879" w:rsidP="00D76879">
      <w:pPr>
        <w:numPr>
          <w:ilvl w:val="0"/>
          <w:numId w:val="8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Ветохина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> А. Я. Нравственно-патриотическое воспитание детей дошкольного возраста. Планирование и конспекты занятий. [Текст]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для педагогов. / А. Я </w:t>
      </w: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Ветохина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>, З. С. </w:t>
      </w: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Дмитренко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>, Е. Н. Краснощекова, С. П. Подопригора, В. К. Полынова, О. В. Савельева. — СПб. : «ООО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>зд. «Детство - пресс», 2010. — 192 с.</w:t>
      </w:r>
    </w:p>
    <w:p w:rsidR="00D76879" w:rsidRPr="00225673" w:rsidRDefault="00D76879" w:rsidP="00D76879">
      <w:pPr>
        <w:numPr>
          <w:ilvl w:val="0"/>
          <w:numId w:val="8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Зеленова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 Н. Г. Мы живем в России. </w:t>
      </w: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патриотическое воспитание дошкольников (Старшая группа) [Текст]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Пособие для 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>воспитателе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ДОУ / Н. Г. </w:t>
      </w: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Зеленова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>, Л. Е. Осипова. — М.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«Издательство Скрипторий 2003», 2008. — 104 с.</w:t>
      </w:r>
    </w:p>
    <w:p w:rsidR="00D76879" w:rsidRPr="00225673" w:rsidRDefault="00D76879" w:rsidP="00D76879">
      <w:pPr>
        <w:numPr>
          <w:ilvl w:val="0"/>
          <w:numId w:val="8"/>
        </w:numPr>
        <w:shd w:val="clear" w:color="auto" w:fill="FFFFFF"/>
        <w:spacing w:before="50" w:after="0" w:line="352" w:lineRule="atLeast"/>
        <w:ind w:left="184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> М. Секреты музейной педагогики</w:t>
      </w:r>
      <w:proofErr w:type="gramStart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из опыта работы [Текст] / М. </w:t>
      </w:r>
      <w:proofErr w:type="spellStart"/>
      <w:r w:rsidRPr="00225673"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  <w:r w:rsidRPr="00225673">
        <w:rPr>
          <w:rFonts w:ascii="Times New Roman" w:eastAsia="Times New Roman" w:hAnsi="Times New Roman" w:cs="Times New Roman"/>
          <w:sz w:val="28"/>
          <w:szCs w:val="28"/>
        </w:rPr>
        <w:t xml:space="preserve"> // Дошкольное воспитание. — 2006. — N 4. — С. 38—42.</w:t>
      </w:r>
    </w:p>
    <w:p w:rsidR="00D76879" w:rsidRPr="00225673" w:rsidRDefault="00D76879" w:rsidP="001E59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879" w:rsidRPr="00225673" w:rsidRDefault="00D76879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25673" w:rsidRDefault="00225673" w:rsidP="001E591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26969" w:rsidRDefault="00B26969" w:rsidP="001E591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62036" w:rsidRPr="00225673" w:rsidRDefault="00B26969" w:rsidP="00225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2DD" w:rsidRPr="00225673" w:rsidRDefault="003122DD" w:rsidP="00225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122DD" w:rsidRPr="00225673" w:rsidSect="0088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0FC2"/>
    <w:multiLevelType w:val="multilevel"/>
    <w:tmpl w:val="943A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42304"/>
    <w:multiLevelType w:val="hybridMultilevel"/>
    <w:tmpl w:val="37B230DE"/>
    <w:lvl w:ilvl="0" w:tplc="5EB60A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017969"/>
    <w:multiLevelType w:val="hybridMultilevel"/>
    <w:tmpl w:val="0A86288A"/>
    <w:lvl w:ilvl="0" w:tplc="EA7E62C2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50A5"/>
    <w:multiLevelType w:val="multilevel"/>
    <w:tmpl w:val="391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C04CD"/>
    <w:multiLevelType w:val="multilevel"/>
    <w:tmpl w:val="60B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4B9F"/>
    <w:multiLevelType w:val="hybridMultilevel"/>
    <w:tmpl w:val="A49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6382"/>
    <w:multiLevelType w:val="multilevel"/>
    <w:tmpl w:val="5BC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00CDC"/>
    <w:multiLevelType w:val="multilevel"/>
    <w:tmpl w:val="0C46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11AC7"/>
    <w:multiLevelType w:val="multilevel"/>
    <w:tmpl w:val="E29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20F92"/>
    <w:multiLevelType w:val="multilevel"/>
    <w:tmpl w:val="F852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35EB"/>
    <w:rsid w:val="00133A23"/>
    <w:rsid w:val="00162036"/>
    <w:rsid w:val="0019160C"/>
    <w:rsid w:val="001E5915"/>
    <w:rsid w:val="00225673"/>
    <w:rsid w:val="002C44F3"/>
    <w:rsid w:val="002E3445"/>
    <w:rsid w:val="003122DD"/>
    <w:rsid w:val="004B7F10"/>
    <w:rsid w:val="005045CA"/>
    <w:rsid w:val="005115F4"/>
    <w:rsid w:val="0051787F"/>
    <w:rsid w:val="0052529D"/>
    <w:rsid w:val="005A5D54"/>
    <w:rsid w:val="005E3AC5"/>
    <w:rsid w:val="007875A1"/>
    <w:rsid w:val="007D3E22"/>
    <w:rsid w:val="007D5A56"/>
    <w:rsid w:val="007D6166"/>
    <w:rsid w:val="008053AE"/>
    <w:rsid w:val="008150EA"/>
    <w:rsid w:val="008835EB"/>
    <w:rsid w:val="009802B3"/>
    <w:rsid w:val="009C6601"/>
    <w:rsid w:val="009D06E1"/>
    <w:rsid w:val="00AD2DFE"/>
    <w:rsid w:val="00B03DAE"/>
    <w:rsid w:val="00B26969"/>
    <w:rsid w:val="00BB3855"/>
    <w:rsid w:val="00BC1536"/>
    <w:rsid w:val="00C54DD1"/>
    <w:rsid w:val="00D71935"/>
    <w:rsid w:val="00D76879"/>
    <w:rsid w:val="00DA087F"/>
    <w:rsid w:val="00DE4290"/>
    <w:rsid w:val="00EC7DF1"/>
    <w:rsid w:val="00FC26A2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2"/>
  </w:style>
  <w:style w:type="paragraph" w:styleId="1">
    <w:name w:val="heading 1"/>
    <w:basedOn w:val="a"/>
    <w:link w:val="10"/>
    <w:uiPriority w:val="9"/>
    <w:qFormat/>
    <w:rsid w:val="00D7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2036"/>
  </w:style>
  <w:style w:type="paragraph" w:customStyle="1" w:styleId="a6">
    <w:name w:val="a"/>
    <w:basedOn w:val="a"/>
    <w:rsid w:val="001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62036"/>
    <w:rPr>
      <w:i/>
      <w:iCs/>
    </w:rPr>
  </w:style>
  <w:style w:type="paragraph" w:styleId="a8">
    <w:name w:val="List Paragraph"/>
    <w:basedOn w:val="a"/>
    <w:uiPriority w:val="34"/>
    <w:qFormat/>
    <w:rsid w:val="00EC7DF1"/>
    <w:pPr>
      <w:ind w:left="720"/>
      <w:contextualSpacing/>
    </w:pPr>
  </w:style>
  <w:style w:type="character" w:styleId="a9">
    <w:name w:val="Strong"/>
    <w:basedOn w:val="a0"/>
    <w:uiPriority w:val="22"/>
    <w:qFormat/>
    <w:rsid w:val="00D719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6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D76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2014-11-05T02:08:00Z</cp:lastPrinted>
  <dcterms:created xsi:type="dcterms:W3CDTF">2014-11-01T07:45:00Z</dcterms:created>
  <dcterms:modified xsi:type="dcterms:W3CDTF">2015-05-11T06:55:00Z</dcterms:modified>
</cp:coreProperties>
</file>