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D5" w:rsidRPr="007936D5" w:rsidRDefault="007936D5" w:rsidP="007936D5">
      <w:pPr>
        <w:jc w:val="center"/>
        <w:rPr>
          <w:rFonts w:ascii="Comic Sans MS" w:hAnsi="Comic Sans MS"/>
          <w:b/>
          <w:i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435C6B">
        <w:rPr>
          <w:rFonts w:ascii="Comic Sans MS" w:hAnsi="Comic Sans MS"/>
          <w:b/>
          <w:i/>
          <w:color w:val="00B05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ЭТО   ИНТЕРЕСНО</w:t>
      </w:r>
    </w:p>
    <w:p w:rsidR="007936D5" w:rsidRPr="007936D5" w:rsidRDefault="007936D5" w:rsidP="007936D5">
      <w:pPr>
        <w:jc w:val="center"/>
        <w:rPr>
          <w:rFonts w:ascii="Comic Sans MS" w:hAnsi="Comic Sans MS"/>
          <w:b/>
          <w:i/>
          <w:color w:val="FF0000"/>
          <w:spacing w:val="20"/>
          <w:sz w:val="36"/>
        </w:rPr>
      </w:pPr>
      <w:bookmarkStart w:id="0" w:name="_GoBack"/>
      <w:r w:rsidRPr="007936D5">
        <w:rPr>
          <w:rFonts w:ascii="Comic Sans MS" w:hAnsi="Comic Sans MS"/>
          <w:b/>
          <w:i/>
          <w:color w:val="FF0000"/>
          <w:spacing w:val="20"/>
          <w:sz w:val="36"/>
        </w:rPr>
        <w:t>«</w:t>
      </w:r>
      <w:r w:rsidRPr="007936D5">
        <w:rPr>
          <w:rFonts w:ascii="Comic Sans MS" w:hAnsi="Comic Sans MS"/>
          <w:b/>
          <w:i/>
          <w:color w:val="FF0000"/>
          <w:spacing w:val="20"/>
          <w:sz w:val="36"/>
        </w:rPr>
        <w:t>Ума палата»</w:t>
      </w:r>
    </w:p>
    <w:bookmarkEnd w:id="0"/>
    <w:p w:rsidR="007936D5" w:rsidRPr="007469AD" w:rsidRDefault="007936D5" w:rsidP="007936D5">
      <w:pPr>
        <w:jc w:val="center"/>
        <w:rPr>
          <w:rFonts w:ascii="Comic Sans MS" w:hAnsi="Comic Sans MS"/>
          <w:b/>
          <w:i/>
          <w:color w:val="FF0000"/>
          <w:spacing w:val="20"/>
        </w:rPr>
      </w:pPr>
    </w:p>
    <w:p w:rsidR="007936D5" w:rsidRDefault="007936D5" w:rsidP="007936D5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Pr="00F52991">
        <w:rPr>
          <w:rFonts w:ascii="Comic Sans MS" w:hAnsi="Comic Sans MS"/>
          <w:sz w:val="28"/>
        </w:rPr>
        <w:t xml:space="preserve">Слово "палата" в старом русском языке означало большое помещение в каменном здании. Потом слово это стало применяться к различным учреждениям, помещавшимся в таких обширных строениях: Оружейная палата, </w:t>
      </w:r>
      <w:proofErr w:type="spellStart"/>
      <w:r w:rsidRPr="00F52991">
        <w:rPr>
          <w:rFonts w:ascii="Comic Sans MS" w:hAnsi="Comic Sans MS"/>
          <w:sz w:val="28"/>
        </w:rPr>
        <w:t>Грановитая</w:t>
      </w:r>
      <w:proofErr w:type="spellEnd"/>
      <w:r w:rsidRPr="00F52991">
        <w:rPr>
          <w:rFonts w:ascii="Comic Sans MS" w:hAnsi="Comic Sans MS"/>
          <w:sz w:val="28"/>
        </w:rPr>
        <w:t xml:space="preserve"> палата... </w:t>
      </w:r>
    </w:p>
    <w:p w:rsidR="007936D5" w:rsidRDefault="007936D5" w:rsidP="007936D5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Pr="00F52991">
        <w:rPr>
          <w:rFonts w:ascii="Comic Sans MS" w:hAnsi="Comic Sans MS"/>
          <w:sz w:val="28"/>
        </w:rPr>
        <w:t>В палатах происходили обычно всевозможные совещания, бояре в них "думали государеву думу". Отсюда и возникло выражение "ума палата", рисовавшее человека, по разуму равного целому собранию мудрецов. В дальнейшем, однако, оно приобрело иронический смысл: сейчас так говорят чаще</w:t>
      </w:r>
      <w:r>
        <w:rPr>
          <w:rFonts w:ascii="Comic Sans MS" w:hAnsi="Comic Sans MS"/>
          <w:sz w:val="28"/>
        </w:rPr>
        <w:t xml:space="preserve"> о глупцах, чем об умных людях.</w:t>
      </w:r>
    </w:p>
    <w:p w:rsidR="007936D5" w:rsidRDefault="007936D5" w:rsidP="007936D5">
      <w:pPr>
        <w:jc w:val="both"/>
        <w:rPr>
          <w:rFonts w:ascii="Comic Sans MS" w:hAnsi="Comic Sans MS"/>
          <w:sz w:val="28"/>
        </w:rPr>
      </w:pPr>
    </w:p>
    <w:p w:rsidR="00826CB3" w:rsidRDefault="007936D5">
      <w:r>
        <w:rPr>
          <w:noProof/>
          <w:lang w:eastAsia="ru-RU"/>
        </w:rPr>
        <w:drawing>
          <wp:inline distT="0" distB="0" distL="0" distR="0" wp14:anchorId="4D30E535" wp14:editId="67D607C8">
            <wp:extent cx="6120130" cy="3850640"/>
            <wp:effectExtent l="0" t="0" r="0" b="0"/>
            <wp:docPr id="1" name="Рисунок 1" descr="http://upload.wikimedia.org/wikipedia/commons/thumb/b/b8/Tsar_boyar_duma.jpg/800px-Tsar_boyar_d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b/b8/Tsar_boyar_duma.jpg/800px-Tsar_boyar_du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CB3" w:rsidSect="007936D5">
      <w:pgSz w:w="11906" w:h="16838"/>
      <w:pgMar w:top="1134" w:right="1134" w:bottom="1134" w:left="1134" w:header="708" w:footer="708" w:gutter="0"/>
      <w:pgBorders w:offsetFrom="page">
        <w:top w:val="wave" w:sz="6" w:space="24" w:color="00B0F0"/>
        <w:left w:val="wave" w:sz="6" w:space="24" w:color="00B0F0"/>
        <w:bottom w:val="wave" w:sz="6" w:space="24" w:color="00B0F0"/>
        <w:right w:val="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A0"/>
    <w:rsid w:val="00273EC4"/>
    <w:rsid w:val="007936D5"/>
    <w:rsid w:val="009D65A0"/>
    <w:rsid w:val="00B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2015-05-11T13:39:00Z</dcterms:created>
  <dcterms:modified xsi:type="dcterms:W3CDTF">2015-05-11T13:41:00Z</dcterms:modified>
</cp:coreProperties>
</file>