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4A" w:rsidRPr="006B4464" w:rsidRDefault="006B4464" w:rsidP="006B4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464">
        <w:rPr>
          <w:rFonts w:ascii="Times New Roman" w:hAnsi="Times New Roman" w:cs="Times New Roman"/>
          <w:sz w:val="28"/>
          <w:szCs w:val="28"/>
        </w:rPr>
        <w:t>Теоретический тест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464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Ф.И._____________________класс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6B4464" w:rsidRDefault="006B4464" w:rsidP="006B4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464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заполните пропуски, чтобы получилось верное утверждение или правильная формулировка определения, теоремы, свойства.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и окружность имеют две общие точки, если расстояние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до _______________ меньше __________________.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прямая АВ – касательная к окружности с центром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– точка касания, то прямая АВ и ___________ ОВ _______________________.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АОВ является центральным, 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____________</w:t>
      </w:r>
    </w:p>
    <w:p w:rsidR="006B4464" w:rsidRDefault="006B4464" w:rsidP="006B44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___________________, а лучи ОА и ОВ___________________________</w:t>
      </w:r>
    </w:p>
    <w:p w:rsidR="006B4464" w:rsidRDefault="006B4464" w:rsidP="006B44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Вписанный угол, опирающийся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диаметр,_______________________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четырехугольник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вписан в окружность, то ______________</w:t>
      </w:r>
    </w:p>
    <w:p w:rsidR="006B4464" w:rsidRDefault="006B4464" w:rsidP="006B44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окружности, вписанной в треугольник, совпадает с точкой _____</w:t>
      </w:r>
    </w:p>
    <w:p w:rsidR="006B4464" w:rsidRDefault="006B4464" w:rsidP="006B446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равноудалена от сторон данного угла, то она лежит на _____________________________________________________________.</w:t>
      </w:r>
    </w:p>
    <w:p w:rsidR="006B4464" w:rsidRDefault="006B4464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на серединном перпендикуляре, проведенном к данному отрезку, то она ________________________________________.</w:t>
      </w:r>
    </w:p>
    <w:p w:rsidR="006B4464" w:rsidRDefault="00DF499E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любого ________________________ можно описать окружность.</w:t>
      </w:r>
    </w:p>
    <w:p w:rsidR="00DF499E" w:rsidRPr="00DF499E" w:rsidRDefault="00DF499E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Рис.1. </w:t>
      </w:r>
      <m:oMath>
        <m:r>
          <w:rPr>
            <w:rFonts w:ascii="Cambria Math" w:hAnsi="Cambria Math" w:cs="Times New Roman"/>
            <w:sz w:val="28"/>
            <w:szCs w:val="28"/>
          </w:rPr>
          <m:t>∠АВ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_______________________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∠АО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D=_______________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F499E" w:rsidRPr="00DF499E" w:rsidRDefault="00DF499E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Рис.2. Если хорды АВ 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пересекаются в точке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то верно равенство ____________________________________________________.</w:t>
      </w:r>
    </w:p>
    <w:p w:rsidR="00DF499E" w:rsidRPr="00DF499E" w:rsidRDefault="00DF499E" w:rsidP="006B44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Рис.3. Если АВ – касательная,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секущая, то выполняется равенство ____________________________________________________.</w:t>
      </w:r>
    </w:p>
    <w:p w:rsidR="00DF499E" w:rsidRDefault="00DF499E" w:rsidP="00DF4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99E" w:rsidRDefault="00DF499E" w:rsidP="00DF4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99E" w:rsidRDefault="00090F85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6" style="position:absolute;left:0;text-align:left;margin-left:1.2pt;margin-top:33.15pt;width:147.75pt;height:168pt;z-index:251671552" coordorigin="249,10101" coordsize="2955,3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709;top:12591;width:495;height:540" strokecolor="white [3212]">
              <v:textbox>
                <w:txbxContent>
                  <w:p w:rsidR="00090F85" w:rsidRPr="00090F85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5" type="#_x0000_t202" style="position:absolute;left:504;top:12921;width:495;height:540" strokecolor="white [3212]">
              <v:textbox style="mso-next-textbox:#_x0000_s1035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1034" type="#_x0000_t202" style="position:absolute;left:1749;top:10101;width:495;height:540" strokecolor="white [3212]">
              <v:textbox style="mso-next-textbox:#_x0000_s1034">
                <w:txbxContent>
                  <w:p w:rsidR="00DF499E" w:rsidRPr="00DF499E" w:rsidRDefault="00DF499E" w:rsidP="00DF499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shape id="_x0000_s1033" type="#_x0000_t202" style="position:absolute;left:624;top:10281;width:495;height:540" strokecolor="white [3212]">
              <v:textbox style="mso-next-textbox:#_x0000_s1033">
                <w:txbxContent>
                  <w:p w:rsidR="00DF499E" w:rsidRPr="00DF499E" w:rsidRDefault="00DF499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F49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oval id="_x0000_s1026" style="position:absolute;left:249;top:10476;width:2880;height:2880"/>
            <v:shape id="_x0000_s1036" type="#_x0000_t202" style="position:absolute;left:1434;top:12051;width:495;height:540" strokecolor="white [3212]">
              <v:textbox style="mso-next-textbox:#_x0000_s1036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44;top:10641;width:165;height:2400;flip:y" o:connectortype="straight"/>
            <v:shape id="_x0000_s1028" type="#_x0000_t32" style="position:absolute;left:909;top:10641;width:1920;height:2160" o:connectortype="straight"/>
            <v:shape id="_x0000_s1031" type="#_x0000_t32" style="position:absolute;left:744;top:11931;width:870;height:1110;flip:x" o:connectortype="straight"/>
            <v:shape id="_x0000_s1032" type="#_x0000_t32" style="position:absolute;left:1614;top:11931;width:1215;height:870" o:connectortype="straight"/>
            <v:shape id="_x0000_s1038" type="#_x0000_t202" style="position:absolute;left:1614;top:10716;width:630;height:540" strokecolor="white [3212]">
              <v:textbox>
                <w:txbxContent>
                  <w:p w:rsidR="00090F85" w:rsidRPr="00090F85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030" type="#_x0000_t32" style="position:absolute;left:1929;top:10476;width:900;height:2325" o:connectortype="straight"/>
            <v:shape id="_x0000_s1029" type="#_x0000_t32" style="position:absolute;left:744;top:10476;width:1185;height:2565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5" style="position:absolute;left:0;text-align:left;margin-left:165.45pt;margin-top:33.15pt;width:165pt;height:161.25pt;z-index:251672576" coordorigin="3534,10101" coordsize="3300,3225">
            <v:shape id="_x0000_s1045" type="#_x0000_t202" style="position:absolute;left:3534;top:12666;width:495;height:540" strokecolor="white [3212]">
              <v:textbox>
                <w:txbxContent>
                  <w:p w:rsidR="00090F85" w:rsidRPr="00090F85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44" type="#_x0000_t202" style="position:absolute;left:6054;top:10476;width:495;height:540" strokecolor="white [3212]">
              <v:textbox style="mso-next-textbox:#_x0000_s1044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shape id="_x0000_s1043" type="#_x0000_t202" style="position:absolute;left:6339;top:12126;width:495;height:540" strokecolor="white [3212]">
              <v:textbox style="mso-next-textbox:#_x0000_s1043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shape id="_x0000_s1042" type="#_x0000_t202" style="position:absolute;left:4029;top:10101;width:495;height:540" strokecolor="white [3212]">
              <v:textbox style="mso-next-textbox:#_x0000_s1042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oval id="_x0000_s1039" style="position:absolute;left:3639;top:10281;width:2910;height:3045"/>
            <v:shape id="_x0000_s1046" type="#_x0000_t202" style="position:absolute;left:5319;top:11511;width:495;height:540" strokecolor="white [3212]">
              <v:textbox>
                <w:txbxContent>
                  <w:p w:rsidR="00090F85" w:rsidRPr="00090F85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</w:p>
                </w:txbxContent>
              </v:textbox>
            </v:shape>
            <v:shape id="_x0000_s1040" type="#_x0000_t32" style="position:absolute;left:4359;top:10476;width:2100;height:1845" o:connectortype="straight"/>
            <v:shape id="_x0000_s1041" type="#_x0000_t32" style="position:absolute;left:3954;top:10821;width:2310;height:1980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4" style="position:absolute;left:0;text-align:left;margin-left:336pt;margin-top:21.15pt;width:190.05pt;height:180pt;z-index:251677696" coordorigin="7014,9861" coordsize="3801,3600">
            <v:shape id="_x0000_s1053" type="#_x0000_t202" style="position:absolute;left:7194;top:12921;width:495;height:540" strokecolor="white [3212]">
              <v:textbox>
                <w:txbxContent>
                  <w:p w:rsidR="00090F85" w:rsidRPr="00090F85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2" type="#_x0000_t202" style="position:absolute;left:9624;top:11391;width:495;height:540" strokecolor="white [3212]">
              <v:textbox style="mso-next-textbox:#_x0000_s1052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shape id="_x0000_s1051" type="#_x0000_t202" style="position:absolute;left:8529;top:9861;width:495;height:540" strokecolor="white [3212]">
              <v:textbox style="mso-next-textbox:#_x0000_s1051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shape id="_x0000_s1050" type="#_x0000_t202" style="position:absolute;left:10320;top:10476;width:495;height:540" strokecolor="white [3212]">
              <v:textbox style="mso-next-textbox:#_x0000_s1050">
                <w:txbxContent>
                  <w:p w:rsidR="00090F85" w:rsidRPr="00DF499E" w:rsidRDefault="00090F85" w:rsidP="00090F8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oval id="_x0000_s1047" style="position:absolute;left:7014;top:10281;width:2745;height:3135"/>
            <v:shape id="_x0000_s1048" type="#_x0000_t32" style="position:absolute;left:7539;top:10011;width:3075;height:810" o:connectortype="straight"/>
            <v:shape id="_x0000_s1049" type="#_x0000_t32" style="position:absolute;left:7014;top:10821;width:3600;height:2385;flip:x" o:connectortype="straight"/>
          </v:group>
        </w:pict>
      </w:r>
      <w:r w:rsidR="00DF499E">
        <w:rPr>
          <w:rFonts w:ascii="Times New Roman" w:hAnsi="Times New Roman" w:cs="Times New Roman"/>
          <w:sz w:val="28"/>
          <w:szCs w:val="28"/>
        </w:rPr>
        <w:t>Рис.1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Рис.2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Рис.3</w:t>
      </w: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305E" w:rsidRPr="006B4464" w:rsidRDefault="00E3305E" w:rsidP="00E3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464">
        <w:rPr>
          <w:rFonts w:ascii="Times New Roman" w:hAnsi="Times New Roman" w:cs="Times New Roman"/>
          <w:sz w:val="28"/>
          <w:szCs w:val="28"/>
        </w:rPr>
        <w:lastRenderedPageBreak/>
        <w:t>Теоретический тест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446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446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Ф.И._____________________класс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E3305E" w:rsidRDefault="00E3305E" w:rsidP="00E3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464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заполните пропуски, чтобы получилось верное утверждение или правильная формулировка определения, теоремы, свойства.</w:t>
      </w:r>
    </w:p>
    <w:p w:rsidR="00E3305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и окружность имеют только одну общую точку, если расстояние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 до _______________ </w:t>
      </w:r>
      <w:r w:rsidR="00650450">
        <w:rPr>
          <w:rFonts w:ascii="Times New Roman" w:hAnsi="Times New Roman" w:cs="Times New Roman"/>
          <w:sz w:val="28"/>
          <w:szCs w:val="28"/>
        </w:rPr>
        <w:t>равно</w:t>
      </w:r>
      <w:r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E3305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5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50450">
        <w:rPr>
          <w:rFonts w:ascii="Times New Roman" w:hAnsi="Times New Roman" w:cs="Times New Roman"/>
          <w:sz w:val="28"/>
          <w:szCs w:val="28"/>
        </w:rPr>
        <w:t xml:space="preserve"> проходит через конец радиуса ОК и </w:t>
      </w:r>
      <w:r w:rsidR="00650450">
        <w:rPr>
          <w:rFonts w:ascii="Times New Roman" w:hAnsi="Times New Roman" w:cs="Times New Roman"/>
          <w:sz w:val="28"/>
          <w:szCs w:val="28"/>
          <w:lang w:val="en-US"/>
        </w:rPr>
        <w:t>CD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="00650450">
        <w:rPr>
          <w:rFonts w:ascii="Times New Roman" w:eastAsiaTheme="minorEastAsia" w:hAnsi="Times New Roman" w:cs="Times New Roman"/>
          <w:sz w:val="28"/>
          <w:szCs w:val="28"/>
        </w:rPr>
        <w:t xml:space="preserve">ОК, то </w:t>
      </w:r>
      <w:r w:rsidR="00650450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 xml:space="preserve"> является ______________________ к данной окружности.</w:t>
      </w:r>
    </w:p>
    <w:p w:rsidR="00E3305E" w:rsidRPr="00650450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450">
        <w:rPr>
          <w:rFonts w:ascii="Times New Roman" w:hAnsi="Times New Roman" w:cs="Times New Roman"/>
          <w:sz w:val="28"/>
          <w:szCs w:val="28"/>
        </w:rPr>
        <w:t>Угол АВ</w:t>
      </w:r>
      <w:r w:rsidR="00650450" w:rsidRPr="00650450">
        <w:rPr>
          <w:rFonts w:ascii="Times New Roman" w:hAnsi="Times New Roman" w:cs="Times New Roman"/>
          <w:sz w:val="28"/>
          <w:szCs w:val="28"/>
        </w:rPr>
        <w:t>С</w:t>
      </w:r>
      <w:r w:rsidRPr="006504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50450" w:rsidRPr="00650450">
        <w:rPr>
          <w:rFonts w:ascii="Times New Roman" w:hAnsi="Times New Roman" w:cs="Times New Roman"/>
          <w:sz w:val="28"/>
          <w:szCs w:val="28"/>
        </w:rPr>
        <w:t>вписанным</w:t>
      </w:r>
      <w:r w:rsidRPr="00650450">
        <w:rPr>
          <w:rFonts w:ascii="Times New Roman" w:hAnsi="Times New Roman" w:cs="Times New Roman"/>
          <w:sz w:val="28"/>
          <w:szCs w:val="28"/>
        </w:rPr>
        <w:t xml:space="preserve">, если точка </w:t>
      </w:r>
      <w:r w:rsidR="00650450" w:rsidRPr="00650450">
        <w:rPr>
          <w:rFonts w:ascii="Times New Roman" w:hAnsi="Times New Roman" w:cs="Times New Roman"/>
          <w:sz w:val="28"/>
          <w:szCs w:val="28"/>
        </w:rPr>
        <w:t>В</w:t>
      </w:r>
      <w:r w:rsidRPr="00650450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="00650450" w:rsidRPr="00650450">
        <w:rPr>
          <w:rFonts w:ascii="Times New Roman" w:hAnsi="Times New Roman" w:cs="Times New Roman"/>
          <w:sz w:val="28"/>
          <w:szCs w:val="28"/>
        </w:rPr>
        <w:t xml:space="preserve"> </w:t>
      </w:r>
      <w:r w:rsidRPr="006504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0450">
        <w:rPr>
          <w:rFonts w:ascii="Times New Roman" w:hAnsi="Times New Roman" w:cs="Times New Roman"/>
          <w:sz w:val="28"/>
          <w:szCs w:val="28"/>
        </w:rPr>
        <w:t xml:space="preserve"> а лучи </w:t>
      </w:r>
      <w:r w:rsidR="00650450" w:rsidRPr="00650450">
        <w:rPr>
          <w:rFonts w:ascii="Times New Roman" w:hAnsi="Times New Roman" w:cs="Times New Roman"/>
          <w:sz w:val="28"/>
          <w:szCs w:val="28"/>
        </w:rPr>
        <w:t xml:space="preserve">ВА и </w:t>
      </w:r>
      <w:r w:rsidRPr="00650450">
        <w:rPr>
          <w:rFonts w:ascii="Times New Roman" w:hAnsi="Times New Roman" w:cs="Times New Roman"/>
          <w:sz w:val="28"/>
          <w:szCs w:val="28"/>
        </w:rPr>
        <w:t>В</w:t>
      </w:r>
      <w:r w:rsidR="00650450" w:rsidRPr="00650450">
        <w:rPr>
          <w:rFonts w:ascii="Times New Roman" w:hAnsi="Times New Roman" w:cs="Times New Roman"/>
          <w:sz w:val="28"/>
          <w:szCs w:val="28"/>
        </w:rPr>
        <w:t xml:space="preserve">С </w:t>
      </w:r>
      <w:r w:rsidRPr="00650450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E3305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Вписанны</w:t>
      </w:r>
      <w:r w:rsidR="006504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угл</w:t>
      </w:r>
      <w:r w:rsidR="00650450">
        <w:rPr>
          <w:rFonts w:ascii="Times New Roman" w:hAnsi="Times New Roman" w:cs="Times New Roman"/>
          <w:sz w:val="28"/>
          <w:szCs w:val="28"/>
        </w:rPr>
        <w:t>ы равны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0450">
        <w:rPr>
          <w:rFonts w:ascii="Times New Roman" w:hAnsi="Times New Roman" w:cs="Times New Roman"/>
          <w:sz w:val="28"/>
          <w:szCs w:val="28"/>
        </w:rPr>
        <w:t xml:space="preserve">если они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50450">
        <w:rPr>
          <w:rFonts w:ascii="Times New Roman" w:hAnsi="Times New Roman" w:cs="Times New Roman"/>
          <w:sz w:val="28"/>
          <w:szCs w:val="28"/>
        </w:rPr>
        <w:t>______ на одну ___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E3305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четырехугольник </w:t>
      </w:r>
      <w:r w:rsidR="00650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писан </w:t>
      </w:r>
      <w:r w:rsidR="00650450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окружност</w:t>
      </w:r>
      <w:r w:rsidR="006504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65045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3305E" w:rsidRDefault="00E3305E" w:rsidP="00E33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65045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E3305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окружности, </w:t>
      </w:r>
      <w:r w:rsidR="00650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писанной </w:t>
      </w:r>
      <w:r w:rsidR="00650450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6504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совпадает с точкой ____</w:t>
      </w:r>
      <w:r w:rsidR="0065045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3305E" w:rsidRDefault="00E3305E" w:rsidP="00E330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5045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E3305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50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равноудалена от </w:t>
      </w:r>
      <w:r w:rsidR="00650450">
        <w:rPr>
          <w:rFonts w:ascii="Times New Roman" w:hAnsi="Times New Roman" w:cs="Times New Roman"/>
          <w:sz w:val="28"/>
          <w:szCs w:val="28"/>
        </w:rPr>
        <w:t>концов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650450">
        <w:rPr>
          <w:rFonts w:ascii="Times New Roman" w:hAnsi="Times New Roman" w:cs="Times New Roman"/>
          <w:sz w:val="28"/>
          <w:szCs w:val="28"/>
        </w:rPr>
        <w:t>отрезка</w:t>
      </w:r>
      <w:r>
        <w:rPr>
          <w:rFonts w:ascii="Times New Roman" w:hAnsi="Times New Roman" w:cs="Times New Roman"/>
          <w:sz w:val="28"/>
          <w:szCs w:val="28"/>
        </w:rPr>
        <w:t xml:space="preserve">, то она лежит на </w:t>
      </w:r>
      <w:r w:rsidR="0065045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650450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точка </w:t>
      </w:r>
      <w:r w:rsidR="0065045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лежит на </w:t>
      </w:r>
      <w:r w:rsidR="00650450">
        <w:rPr>
          <w:rFonts w:ascii="Times New Roman" w:hAnsi="Times New Roman" w:cs="Times New Roman"/>
          <w:sz w:val="28"/>
          <w:szCs w:val="28"/>
        </w:rPr>
        <w:t>биссектрисе данного угла</w:t>
      </w:r>
      <w:r>
        <w:rPr>
          <w:rFonts w:ascii="Times New Roman" w:hAnsi="Times New Roman" w:cs="Times New Roman"/>
          <w:sz w:val="28"/>
          <w:szCs w:val="28"/>
        </w:rPr>
        <w:t xml:space="preserve">, то она </w:t>
      </w:r>
      <w:r w:rsidR="00650450">
        <w:rPr>
          <w:rFonts w:ascii="Times New Roman" w:hAnsi="Times New Roman" w:cs="Times New Roman"/>
          <w:sz w:val="28"/>
          <w:szCs w:val="28"/>
        </w:rPr>
        <w:t>____________________</w:t>
      </w:r>
    </w:p>
    <w:p w:rsidR="00E3305E" w:rsidRDefault="00650450" w:rsidP="006504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3305E"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E3305E" w:rsidRDefault="00650450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05E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305E">
        <w:rPr>
          <w:rFonts w:ascii="Times New Roman" w:hAnsi="Times New Roman" w:cs="Times New Roman"/>
          <w:sz w:val="28"/>
          <w:szCs w:val="28"/>
        </w:rPr>
        <w:t xml:space="preserve"> ________________________ можно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305E">
        <w:rPr>
          <w:rFonts w:ascii="Times New Roman" w:hAnsi="Times New Roman" w:cs="Times New Roman"/>
          <w:sz w:val="28"/>
          <w:szCs w:val="28"/>
        </w:rPr>
        <w:t>писать окружность.</w:t>
      </w:r>
    </w:p>
    <w:p w:rsidR="00E3305E" w:rsidRPr="00DF499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Рис.1. </w:t>
      </w:r>
      <m:oMath>
        <m:r>
          <w:rPr>
            <w:rFonts w:ascii="Cambria Math" w:hAnsi="Cambria Math" w:cs="Times New Roman"/>
            <w:sz w:val="28"/>
            <w:szCs w:val="28"/>
          </w:rPr>
          <m:t>∠АВ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_______________________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∠А</m:t>
        </m:r>
        <m:r>
          <w:rPr>
            <w:rFonts w:ascii="Cambria Math" w:hAnsi="Cambria Math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D=_______________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305E" w:rsidRPr="00DF499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Рис.2. Если 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отрезки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АВ и 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– отрезки касательных к окружности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 xml:space="preserve"> проведенных из одной точки,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__________________________________.</w:t>
      </w:r>
    </w:p>
    <w:p w:rsidR="00E3305E" w:rsidRPr="00DF499E" w:rsidRDefault="00E3305E" w:rsidP="00E33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Рис.3. Если А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и АЕ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секущ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ие</w:t>
      </w:r>
      <w:r>
        <w:rPr>
          <w:rFonts w:ascii="Times New Roman" w:eastAsiaTheme="minorEastAsia" w:hAnsi="Times New Roman" w:cs="Times New Roman"/>
          <w:sz w:val="28"/>
          <w:szCs w:val="28"/>
        </w:rPr>
        <w:t>, то выполняется равенство _________________________________________________</w:t>
      </w:r>
      <w:r w:rsidR="00650450">
        <w:rPr>
          <w:rFonts w:ascii="Times New Roman" w:eastAsiaTheme="minorEastAsia" w:hAnsi="Times New Roman" w:cs="Times New Roman"/>
          <w:sz w:val="28"/>
          <w:szCs w:val="28"/>
        </w:rPr>
        <w:t>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___.</w:t>
      </w:r>
    </w:p>
    <w:p w:rsidR="00E3305E" w:rsidRDefault="00E3305E" w:rsidP="00E3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5E" w:rsidRDefault="00E3305E" w:rsidP="00E33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05E" w:rsidRPr="00DF499E" w:rsidRDefault="00E3305E" w:rsidP="00E33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Рис.2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Рис.3</w:t>
      </w:r>
    </w:p>
    <w:p w:rsidR="00E3305E" w:rsidRPr="00DF499E" w:rsidRDefault="00FB3669" w:rsidP="00090F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1" style="position:absolute;left:0;text-align:left;margin-left:321.75pt;margin-top:26.05pt;width:204.3pt;height:159pt;z-index:251713536" coordorigin="7155,9965" coordsize="4086,3180">
            <v:shape id="_x0000_s1090" type="#_x0000_t202" style="position:absolute;left:7620;top:12605;width:495;height:540" strokecolor="white [3212]">
              <v:textbox style="mso-next-textbox:#_x0000_s1090">
                <w:txbxContent>
                  <w:p w:rsidR="00FB3669" w:rsidRPr="00FB3669" w:rsidRDefault="00FB3669" w:rsidP="00FB366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</w:p>
                </w:txbxContent>
              </v:textbox>
            </v:shape>
            <v:shape id="_x0000_s1081" type="#_x0000_t202" style="position:absolute;left:10095;top:10965;width:495;height:540" o:regroupid="3" strokecolor="white [3212]">
              <v:textbox style="mso-next-textbox:#_x0000_s1081">
                <w:txbxContent>
                  <w:p w:rsidR="00E3305E" w:rsidRPr="00090F85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2" type="#_x0000_t202" style="position:absolute;left:7620;top:9965;width:495;height:540" o:regroupid="3" strokecolor="white [3212]">
              <v:textbox style="mso-next-textbox:#_x0000_s1082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shape id="_x0000_s1083" type="#_x0000_t202" style="position:absolute;left:9690;top:9965;width:495;height:540" o:regroupid="3" strokecolor="white [3212]">
              <v:textbox style="mso-next-textbox:#_x0000_s1083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shape id="_x0000_s1084" type="#_x0000_t202" style="position:absolute;left:10746;top:10160;width:495;height:540" o:regroupid="3" strokecolor="white [3212]">
              <v:textbox style="mso-next-textbox:#_x0000_s1084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oval id="_x0000_s1085" style="position:absolute;left:7440;top:9965;width:2745;height:3135" o:regroupid="3"/>
            <v:shape id="_x0000_s1086" type="#_x0000_t32" style="position:absolute;left:7155;top:10325;width:3885;height:180" o:connectortype="straight" o:regroupid="3"/>
            <v:shape id="_x0000_s1087" type="#_x0000_t32" style="position:absolute;left:7440;top:10505;width:3600;height:2385;flip:x" o:connectortype="straight" o:regroupid="3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89" style="position:absolute;left:0;text-align:left;margin-left:154.2pt;margin-top:12.55pt;width:184.5pt;height:233pt;z-index:251705344" coordorigin="3804,9695" coordsize="3690,4660">
            <v:shape id="_x0000_s1073" type="#_x0000_t202" style="position:absolute;left:6504;top:11870;width:495;height:540" o:regroupid="2" strokecolor="white [3212]">
              <v:textbox style="mso-next-textbox:#_x0000_s1073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shape id="_x0000_s1074" type="#_x0000_t202" style="position:absolute;left:5484;top:9785;width:495;height:540" o:regroupid="2" strokecolor="white [3212]">
              <v:textbox style="mso-next-textbox:#_x0000_s1074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shape id="_x0000_s1075" type="#_x0000_t202" style="position:absolute;left:6999;top:10505;width:495;height:540" o:regroupid="2" strokecolor="white [3212]">
              <v:textbox style="mso-next-textbox:#_x0000_s1075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oval id="_x0000_s1076" style="position:absolute;left:3804;top:10100;width:2910;height:3045" o:regroupid="2"/>
            <v:shape id="_x0000_s1077" type="#_x0000_t202" style="position:absolute;left:4989;top:11330;width:495;height:540" o:regroupid="2" strokecolor="white [3212]">
              <v:textbox style="mso-next-textbox:#_x0000_s1077">
                <w:txbxContent>
                  <w:p w:rsidR="00E3305E" w:rsidRPr="00090F85" w:rsidRDefault="00FB3669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</w:p>
                </w:txbxContent>
              </v:textbox>
            </v:shape>
            <v:shape id="_x0000_s1078" type="#_x0000_t32" style="position:absolute;left:4194;top:9695;width:2961;height:945" o:connectortype="straight" o:regroupid="2"/>
            <v:shape id="_x0000_s1079" type="#_x0000_t32" style="position:absolute;left:5820;top:10640;width:1335;height:3715;flip:y" o:connectortype="straight" o:regroupid="2"/>
          </v:group>
        </w:pict>
      </w:r>
      <w:r w:rsidR="006504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88" style="position:absolute;left:0;text-align:left;margin-left:1.2pt;margin-top:17.05pt;width:147.75pt;height:168pt;z-index:251696128" coordorigin="744,9785" coordsize="2955,3360">
            <v:shape id="_x0000_s1058" type="#_x0000_t202" style="position:absolute;left:3204;top:12275;width:495;height:540" o:regroupid="1" strokecolor="white [3212]">
              <v:textbox>
                <w:txbxContent>
                  <w:p w:rsidR="00E3305E" w:rsidRPr="00090F85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59" type="#_x0000_t202" style="position:absolute;left:999;top:12605;width:495;height:540" o:regroupid="1" strokecolor="white [3212]">
              <v:textbox style="mso-next-textbox:#_x0000_s1059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</v:shape>
            <v:shape id="_x0000_s1060" type="#_x0000_t202" style="position:absolute;left:2244;top:9785;width:495;height:540" o:regroupid="1" strokecolor="white [3212]">
              <v:textbox style="mso-next-textbox:#_x0000_s1060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</w:p>
                </w:txbxContent>
              </v:textbox>
            </v:shape>
            <v:shape id="_x0000_s1061" type="#_x0000_t202" style="position:absolute;left:1119;top:9965;width:495;height:540" o:regroupid="1" strokecolor="white [3212]">
              <v:textbox style="mso-next-textbox:#_x0000_s1061">
                <w:txbxContent>
                  <w:p w:rsidR="00E3305E" w:rsidRPr="00DF499E" w:rsidRDefault="00E3305E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F499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v:oval id="_x0000_s1062" style="position:absolute;left:744;top:10160;width:2880;height:2880" o:regroupid="1"/>
            <v:shape id="_x0000_s1063" type="#_x0000_t202" style="position:absolute;left:1911;top:11735;width:711;height:540" o:regroupid="1" strokecolor="white [3212]">
              <v:textbox style="mso-next-textbox:#_x0000_s1063">
                <w:txbxContent>
                  <w:p w:rsidR="00E3305E" w:rsidRPr="00650450" w:rsidRDefault="00650450" w:rsidP="00E3305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064" type="#_x0000_t32" style="position:absolute;left:1239;top:10325;width:165;height:2400;flip:y" o:connectortype="straight" o:regroupid="1"/>
            <v:shape id="_x0000_s1065" type="#_x0000_t32" style="position:absolute;left:1404;top:10325;width:1920;height:2160" o:connectortype="straight" o:regroupid="1"/>
            <v:shape id="_x0000_s1069" type="#_x0000_t32" style="position:absolute;left:2424;top:10160;width:900;height:2325" o:connectortype="straight" o:regroupid="1"/>
            <v:shape id="_x0000_s1070" type="#_x0000_t32" style="position:absolute;left:1239;top:10160;width:1185;height:2565;flip:y" o:connectortype="straight" o:regroupid="1"/>
          </v:group>
        </w:pict>
      </w:r>
      <w:r w:rsidR="006504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69.45pt;margin-top:108.55pt;width:60.75pt;height:43.5pt;z-index:251692032" o:connectortype="straight" o:regroupid="1"/>
        </w:pict>
      </w:r>
      <w:r w:rsidR="0065045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25.95pt;margin-top:108.55pt;width:43.5pt;height:55.5pt;flip:x;z-index:251691008" o:connectortype="straight" o:regroupid="1"/>
        </w:pict>
      </w:r>
    </w:p>
    <w:sectPr w:rsidR="00E3305E" w:rsidRPr="00DF499E" w:rsidSect="00090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D2D"/>
    <w:multiLevelType w:val="hybridMultilevel"/>
    <w:tmpl w:val="C01A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40922"/>
    <w:multiLevelType w:val="hybridMultilevel"/>
    <w:tmpl w:val="C01A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464"/>
    <w:rsid w:val="00090F85"/>
    <w:rsid w:val="003C494A"/>
    <w:rsid w:val="00650450"/>
    <w:rsid w:val="006B4464"/>
    <w:rsid w:val="00DA1F59"/>
    <w:rsid w:val="00DF499E"/>
    <w:rsid w:val="00E3305E"/>
    <w:rsid w:val="00FB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  <o:r id="V:Rule12" type="connector" idref="#_x0000_s1032"/>
        <o:r id="V:Rule14" type="connector" idref="#_x0000_s1040"/>
        <o:r id="V:Rule16" type="connector" idref="#_x0000_s1041"/>
        <o:r id="V:Rule18" type="connector" idref="#_x0000_s1048"/>
        <o:r id="V:Rule20" type="connector" idref="#_x0000_s1049"/>
        <o:r id="V:Rule21" type="connector" idref="#_x0000_s1064"/>
        <o:r id="V:Rule22" type="connector" idref="#_x0000_s1065"/>
        <o:r id="V:Rule23" type="connector" idref="#_x0000_s1070"/>
        <o:r id="V:Rule24" type="connector" idref="#_x0000_s1069"/>
        <o:r id="V:Rule25" type="connector" idref="#_x0000_s1066"/>
        <o:r id="V:Rule26" type="connector" idref="#_x0000_s1067"/>
        <o:r id="V:Rule27" type="connector" idref="#_x0000_s1078"/>
        <o:r id="V:Rule28" type="connector" idref="#_x0000_s1079"/>
        <o:r id="V:Rule29" type="connector" idref="#_x0000_s1086"/>
        <o:r id="V:Rule30" type="connector" idref="#_x0000_s1087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499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2</cp:revision>
  <dcterms:created xsi:type="dcterms:W3CDTF">2015-04-10T03:46:00Z</dcterms:created>
  <dcterms:modified xsi:type="dcterms:W3CDTF">2015-04-10T04:30:00Z</dcterms:modified>
</cp:coreProperties>
</file>