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161" w:rsidRDefault="00DB2161">
      <w:pPr>
        <w:rPr>
          <w:sz w:val="28"/>
          <w:szCs w:val="28"/>
        </w:rPr>
      </w:pPr>
      <w:r w:rsidRPr="00416460">
        <w:rPr>
          <w:b/>
          <w:i/>
          <w:sz w:val="28"/>
          <w:szCs w:val="28"/>
        </w:rPr>
        <w:t>Урок математики в 3 классе по теме</w:t>
      </w:r>
      <w:r>
        <w:rPr>
          <w:sz w:val="28"/>
          <w:szCs w:val="28"/>
        </w:rPr>
        <w:t xml:space="preserve"> </w:t>
      </w:r>
      <w:r w:rsidRPr="00416460">
        <w:rPr>
          <w:color w:val="365F91" w:themeColor="accent1" w:themeShade="BF"/>
          <w:sz w:val="28"/>
          <w:szCs w:val="28"/>
        </w:rPr>
        <w:t>«Упражнение в решении арифметических задач»</w:t>
      </w:r>
    </w:p>
    <w:p w:rsidR="00DB2161" w:rsidRDefault="00DB2161">
      <w:pPr>
        <w:rPr>
          <w:sz w:val="28"/>
          <w:szCs w:val="28"/>
        </w:rPr>
      </w:pPr>
      <w:r>
        <w:rPr>
          <w:sz w:val="28"/>
          <w:szCs w:val="28"/>
        </w:rPr>
        <w:t xml:space="preserve"> Учебник авт.  М.И. Моро, М.А. </w:t>
      </w:r>
      <w:proofErr w:type="spellStart"/>
      <w:r>
        <w:rPr>
          <w:sz w:val="28"/>
          <w:szCs w:val="28"/>
        </w:rPr>
        <w:t>Бантова</w:t>
      </w:r>
      <w:proofErr w:type="spellEnd"/>
      <w:r>
        <w:rPr>
          <w:sz w:val="28"/>
          <w:szCs w:val="28"/>
        </w:rPr>
        <w:t xml:space="preserve">, </w:t>
      </w:r>
      <w:proofErr w:type="spellStart"/>
      <w:r>
        <w:rPr>
          <w:sz w:val="28"/>
          <w:szCs w:val="28"/>
        </w:rPr>
        <w:t>Г.В.Бельтюкова</w:t>
      </w:r>
      <w:proofErr w:type="spellEnd"/>
      <w:r>
        <w:rPr>
          <w:sz w:val="28"/>
          <w:szCs w:val="28"/>
        </w:rPr>
        <w:t>, С.И. Волкова, С.В. Степанова</w:t>
      </w:r>
      <w:r w:rsidR="007C7357">
        <w:rPr>
          <w:sz w:val="28"/>
          <w:szCs w:val="28"/>
        </w:rPr>
        <w:t xml:space="preserve"> (комплект «Школа России»)</w:t>
      </w:r>
    </w:p>
    <w:p w:rsidR="00DB2161" w:rsidRDefault="00DB2161">
      <w:pPr>
        <w:rPr>
          <w:sz w:val="28"/>
          <w:szCs w:val="28"/>
        </w:rPr>
      </w:pPr>
      <w:r w:rsidRPr="00416460">
        <w:rPr>
          <w:b/>
          <w:color w:val="984806" w:themeColor="accent6" w:themeShade="80"/>
          <w:sz w:val="28"/>
          <w:szCs w:val="28"/>
        </w:rPr>
        <w:t xml:space="preserve">Тип урока: </w:t>
      </w:r>
      <w:r w:rsidR="00416460">
        <w:rPr>
          <w:sz w:val="28"/>
          <w:szCs w:val="28"/>
        </w:rPr>
        <w:t>-</w:t>
      </w:r>
      <w:r>
        <w:rPr>
          <w:sz w:val="28"/>
          <w:szCs w:val="28"/>
        </w:rPr>
        <w:t xml:space="preserve"> </w:t>
      </w:r>
      <w:r w:rsidR="00416460">
        <w:rPr>
          <w:sz w:val="28"/>
          <w:szCs w:val="28"/>
        </w:rPr>
        <w:t xml:space="preserve"> урок - </w:t>
      </w:r>
      <w:r>
        <w:rPr>
          <w:sz w:val="28"/>
          <w:szCs w:val="28"/>
        </w:rPr>
        <w:t>закрепление изученного материала</w:t>
      </w:r>
    </w:p>
    <w:p w:rsidR="00DB2161" w:rsidRPr="00416460" w:rsidRDefault="00DB2161">
      <w:pPr>
        <w:rPr>
          <w:b/>
          <w:color w:val="984806" w:themeColor="accent6" w:themeShade="80"/>
          <w:sz w:val="28"/>
          <w:szCs w:val="28"/>
        </w:rPr>
      </w:pPr>
      <w:r w:rsidRPr="00416460">
        <w:rPr>
          <w:b/>
          <w:color w:val="984806" w:themeColor="accent6" w:themeShade="80"/>
          <w:sz w:val="28"/>
          <w:szCs w:val="28"/>
        </w:rPr>
        <w:t xml:space="preserve">Цели урока: </w:t>
      </w:r>
    </w:p>
    <w:p w:rsidR="00DB2161" w:rsidRPr="00416460" w:rsidRDefault="00DB2161" w:rsidP="00DB2161">
      <w:pPr>
        <w:pStyle w:val="a3"/>
        <w:numPr>
          <w:ilvl w:val="0"/>
          <w:numId w:val="1"/>
        </w:numPr>
        <w:rPr>
          <w:color w:val="403152" w:themeColor="accent4" w:themeShade="80"/>
          <w:sz w:val="28"/>
          <w:szCs w:val="28"/>
        </w:rPr>
      </w:pPr>
      <w:r w:rsidRPr="00416460">
        <w:rPr>
          <w:color w:val="403152" w:themeColor="accent4" w:themeShade="80"/>
          <w:sz w:val="28"/>
          <w:szCs w:val="28"/>
        </w:rPr>
        <w:t>Закрепить умения решать арифметические задачи изученных видов;</w:t>
      </w:r>
    </w:p>
    <w:p w:rsidR="00DB2161" w:rsidRPr="00416460" w:rsidRDefault="00DB2161" w:rsidP="00DB2161">
      <w:pPr>
        <w:pStyle w:val="a3"/>
        <w:numPr>
          <w:ilvl w:val="0"/>
          <w:numId w:val="1"/>
        </w:numPr>
        <w:rPr>
          <w:color w:val="403152" w:themeColor="accent4" w:themeShade="80"/>
          <w:sz w:val="28"/>
          <w:szCs w:val="28"/>
        </w:rPr>
      </w:pPr>
      <w:r w:rsidRPr="00416460">
        <w:rPr>
          <w:color w:val="403152" w:themeColor="accent4" w:themeShade="80"/>
          <w:sz w:val="28"/>
          <w:szCs w:val="28"/>
        </w:rPr>
        <w:t>Развивать вычислительные навыки, знания табличного умножения и деления, развивать мышление, умения рассуждать, делать выводы;</w:t>
      </w:r>
    </w:p>
    <w:p w:rsidR="00DB2161" w:rsidRPr="00416460" w:rsidRDefault="00DB2161" w:rsidP="00DB2161">
      <w:pPr>
        <w:pStyle w:val="a3"/>
        <w:numPr>
          <w:ilvl w:val="0"/>
          <w:numId w:val="1"/>
        </w:numPr>
        <w:rPr>
          <w:color w:val="403152" w:themeColor="accent4" w:themeShade="80"/>
          <w:sz w:val="28"/>
          <w:szCs w:val="28"/>
        </w:rPr>
      </w:pPr>
      <w:r w:rsidRPr="00416460">
        <w:rPr>
          <w:color w:val="403152" w:themeColor="accent4" w:themeShade="80"/>
          <w:sz w:val="28"/>
          <w:szCs w:val="28"/>
        </w:rPr>
        <w:t>Воспитывать положительную мотивацию к изучаемому предмету.</w:t>
      </w:r>
    </w:p>
    <w:p w:rsidR="00DB2161" w:rsidRPr="00DB2161" w:rsidRDefault="00DB2161" w:rsidP="00DB2161">
      <w:pPr>
        <w:pStyle w:val="a3"/>
        <w:rPr>
          <w:sz w:val="28"/>
          <w:szCs w:val="28"/>
        </w:rPr>
      </w:pPr>
      <w:r>
        <w:rPr>
          <w:sz w:val="28"/>
          <w:szCs w:val="28"/>
        </w:rPr>
        <w:t xml:space="preserve"> </w:t>
      </w:r>
    </w:p>
    <w:tbl>
      <w:tblPr>
        <w:tblStyle w:val="a4"/>
        <w:tblW w:w="14414" w:type="dxa"/>
        <w:tblInd w:w="720" w:type="dxa"/>
        <w:tblLayout w:type="fixed"/>
        <w:tblLook w:val="04A0"/>
      </w:tblPr>
      <w:tblGrid>
        <w:gridCol w:w="2507"/>
        <w:gridCol w:w="8930"/>
        <w:gridCol w:w="2977"/>
      </w:tblGrid>
      <w:tr w:rsidR="00E823A6" w:rsidTr="007C7357">
        <w:tc>
          <w:tcPr>
            <w:tcW w:w="2507" w:type="dxa"/>
          </w:tcPr>
          <w:p w:rsidR="00DB2161" w:rsidRPr="00416460" w:rsidRDefault="00DB2161" w:rsidP="00DB2161">
            <w:pPr>
              <w:pStyle w:val="a3"/>
              <w:ind w:left="0"/>
              <w:rPr>
                <w:b/>
                <w:color w:val="984806" w:themeColor="accent6" w:themeShade="80"/>
                <w:sz w:val="28"/>
                <w:szCs w:val="28"/>
              </w:rPr>
            </w:pPr>
            <w:r w:rsidRPr="00416460">
              <w:rPr>
                <w:b/>
                <w:color w:val="984806" w:themeColor="accent6" w:themeShade="80"/>
                <w:sz w:val="28"/>
                <w:szCs w:val="28"/>
              </w:rPr>
              <w:t>ЭТАПЫ УРОКА</w:t>
            </w:r>
          </w:p>
        </w:tc>
        <w:tc>
          <w:tcPr>
            <w:tcW w:w="8930" w:type="dxa"/>
          </w:tcPr>
          <w:p w:rsidR="00DB2161" w:rsidRPr="00416460" w:rsidRDefault="00DB2161" w:rsidP="00DB2161">
            <w:pPr>
              <w:pStyle w:val="a3"/>
              <w:ind w:left="0"/>
              <w:rPr>
                <w:b/>
                <w:color w:val="984806" w:themeColor="accent6" w:themeShade="80"/>
                <w:sz w:val="28"/>
                <w:szCs w:val="28"/>
              </w:rPr>
            </w:pPr>
            <w:r w:rsidRPr="00416460">
              <w:rPr>
                <w:b/>
                <w:color w:val="984806" w:themeColor="accent6" w:themeShade="80"/>
                <w:sz w:val="28"/>
                <w:szCs w:val="28"/>
              </w:rPr>
              <w:t>ФОРМИРОВАНИЕ ПРЕДМЕТНЫХ УМЕНИЙ</w:t>
            </w:r>
          </w:p>
        </w:tc>
        <w:tc>
          <w:tcPr>
            <w:tcW w:w="2977" w:type="dxa"/>
          </w:tcPr>
          <w:p w:rsidR="00DB2161" w:rsidRPr="00416460" w:rsidRDefault="00DB2161" w:rsidP="00DB2161">
            <w:pPr>
              <w:pStyle w:val="a3"/>
              <w:ind w:left="0"/>
              <w:rPr>
                <w:b/>
                <w:color w:val="984806" w:themeColor="accent6" w:themeShade="80"/>
                <w:sz w:val="28"/>
                <w:szCs w:val="28"/>
              </w:rPr>
            </w:pPr>
            <w:r w:rsidRPr="00416460">
              <w:rPr>
                <w:b/>
                <w:color w:val="984806" w:themeColor="accent6" w:themeShade="80"/>
                <w:sz w:val="28"/>
                <w:szCs w:val="28"/>
              </w:rPr>
              <w:t>ФОРМИРОВАНИЕ УНИВЕРСАЛЬНЫХ УЧЕБНЫХ ДЕЙСТВИЙ</w:t>
            </w:r>
          </w:p>
        </w:tc>
      </w:tr>
      <w:tr w:rsidR="00E823A6" w:rsidTr="007C7357">
        <w:tc>
          <w:tcPr>
            <w:tcW w:w="2507" w:type="dxa"/>
          </w:tcPr>
          <w:p w:rsidR="00DB2161" w:rsidRDefault="00DB2161" w:rsidP="00DB2161">
            <w:pPr>
              <w:pStyle w:val="a3"/>
              <w:numPr>
                <w:ilvl w:val="0"/>
                <w:numId w:val="2"/>
              </w:numPr>
              <w:rPr>
                <w:sz w:val="28"/>
                <w:szCs w:val="28"/>
              </w:rPr>
            </w:pPr>
            <w:r>
              <w:rPr>
                <w:sz w:val="28"/>
                <w:szCs w:val="28"/>
              </w:rPr>
              <w:t xml:space="preserve">Организационный момент. Сообщение темы урока, </w:t>
            </w:r>
            <w:proofErr w:type="spellStart"/>
            <w:r>
              <w:rPr>
                <w:sz w:val="28"/>
                <w:szCs w:val="28"/>
              </w:rPr>
              <w:t>целеполагание</w:t>
            </w:r>
            <w:proofErr w:type="spellEnd"/>
          </w:p>
          <w:p w:rsidR="00DB2161" w:rsidRDefault="00DB2161" w:rsidP="00DB2161">
            <w:pPr>
              <w:pStyle w:val="a3"/>
              <w:numPr>
                <w:ilvl w:val="0"/>
                <w:numId w:val="2"/>
              </w:numPr>
              <w:rPr>
                <w:sz w:val="28"/>
                <w:szCs w:val="28"/>
              </w:rPr>
            </w:pPr>
            <w:r>
              <w:rPr>
                <w:sz w:val="28"/>
                <w:szCs w:val="28"/>
              </w:rPr>
              <w:t>Актуализация опорных знаний. Подведение к теме;</w:t>
            </w:r>
          </w:p>
          <w:p w:rsidR="00DB2161" w:rsidRDefault="00DB2161" w:rsidP="00DB2161">
            <w:pPr>
              <w:pStyle w:val="a3"/>
              <w:numPr>
                <w:ilvl w:val="0"/>
                <w:numId w:val="2"/>
              </w:numPr>
              <w:rPr>
                <w:sz w:val="28"/>
                <w:szCs w:val="28"/>
              </w:rPr>
            </w:pPr>
            <w:r>
              <w:rPr>
                <w:sz w:val="28"/>
                <w:szCs w:val="28"/>
              </w:rPr>
              <w:t>Устный счет</w:t>
            </w:r>
          </w:p>
          <w:p w:rsidR="00DB2161" w:rsidRDefault="00DB2161" w:rsidP="00DB2161">
            <w:pPr>
              <w:pStyle w:val="a3"/>
              <w:numPr>
                <w:ilvl w:val="0"/>
                <w:numId w:val="2"/>
              </w:numPr>
              <w:rPr>
                <w:sz w:val="28"/>
                <w:szCs w:val="28"/>
              </w:rPr>
            </w:pPr>
            <w:r>
              <w:rPr>
                <w:sz w:val="28"/>
                <w:szCs w:val="28"/>
              </w:rPr>
              <w:lastRenderedPageBreak/>
              <w:t>Работа по теме урока</w:t>
            </w:r>
          </w:p>
          <w:p w:rsidR="00DB2161" w:rsidRDefault="00DB2161" w:rsidP="00DB2161">
            <w:pPr>
              <w:pStyle w:val="a3"/>
              <w:numPr>
                <w:ilvl w:val="0"/>
                <w:numId w:val="2"/>
              </w:numPr>
              <w:rPr>
                <w:sz w:val="28"/>
                <w:szCs w:val="28"/>
              </w:rPr>
            </w:pPr>
            <w:r>
              <w:rPr>
                <w:sz w:val="28"/>
                <w:szCs w:val="28"/>
              </w:rPr>
              <w:t>Физкультминутка</w:t>
            </w:r>
          </w:p>
          <w:p w:rsidR="00DB2161" w:rsidRDefault="00DB2161" w:rsidP="00DB2161">
            <w:pPr>
              <w:pStyle w:val="a3"/>
              <w:numPr>
                <w:ilvl w:val="0"/>
                <w:numId w:val="2"/>
              </w:numPr>
              <w:rPr>
                <w:sz w:val="28"/>
                <w:szCs w:val="28"/>
              </w:rPr>
            </w:pPr>
            <w:r>
              <w:rPr>
                <w:sz w:val="28"/>
                <w:szCs w:val="28"/>
              </w:rPr>
              <w:t xml:space="preserve">Продолжение работы по </w:t>
            </w:r>
            <w:r w:rsidR="006E29B3">
              <w:rPr>
                <w:sz w:val="28"/>
                <w:szCs w:val="28"/>
              </w:rPr>
              <w:t>теме</w:t>
            </w:r>
          </w:p>
          <w:p w:rsidR="006E29B3" w:rsidRDefault="006E29B3" w:rsidP="00DB2161">
            <w:pPr>
              <w:pStyle w:val="a3"/>
              <w:numPr>
                <w:ilvl w:val="0"/>
                <w:numId w:val="2"/>
              </w:numPr>
              <w:rPr>
                <w:sz w:val="28"/>
                <w:szCs w:val="28"/>
              </w:rPr>
            </w:pPr>
            <w:r>
              <w:rPr>
                <w:sz w:val="28"/>
                <w:szCs w:val="28"/>
              </w:rPr>
              <w:t>Физкультминутка</w:t>
            </w:r>
          </w:p>
          <w:p w:rsidR="006E29B3" w:rsidRDefault="006E29B3" w:rsidP="00DB2161">
            <w:pPr>
              <w:pStyle w:val="a3"/>
              <w:numPr>
                <w:ilvl w:val="0"/>
                <w:numId w:val="2"/>
              </w:numPr>
              <w:rPr>
                <w:sz w:val="28"/>
                <w:szCs w:val="28"/>
              </w:rPr>
            </w:pPr>
            <w:r>
              <w:rPr>
                <w:sz w:val="28"/>
                <w:szCs w:val="28"/>
              </w:rPr>
              <w:t>Закрепление полученных знаний</w:t>
            </w:r>
          </w:p>
          <w:p w:rsidR="006E29B3" w:rsidRDefault="006E29B3" w:rsidP="00DB2161">
            <w:pPr>
              <w:pStyle w:val="a3"/>
              <w:numPr>
                <w:ilvl w:val="0"/>
                <w:numId w:val="2"/>
              </w:numPr>
              <w:rPr>
                <w:sz w:val="28"/>
                <w:szCs w:val="28"/>
              </w:rPr>
            </w:pPr>
            <w:r>
              <w:rPr>
                <w:sz w:val="28"/>
                <w:szCs w:val="28"/>
              </w:rPr>
              <w:t>Рефлексия</w:t>
            </w:r>
          </w:p>
          <w:p w:rsidR="006E29B3" w:rsidRDefault="006E29B3" w:rsidP="00DB2161">
            <w:pPr>
              <w:pStyle w:val="a3"/>
              <w:numPr>
                <w:ilvl w:val="0"/>
                <w:numId w:val="2"/>
              </w:numPr>
              <w:rPr>
                <w:sz w:val="28"/>
                <w:szCs w:val="28"/>
              </w:rPr>
            </w:pPr>
            <w:r>
              <w:rPr>
                <w:sz w:val="28"/>
                <w:szCs w:val="28"/>
              </w:rPr>
              <w:t>Информация о домашнем задании</w:t>
            </w:r>
          </w:p>
          <w:p w:rsidR="006E29B3" w:rsidRDefault="006E29B3" w:rsidP="00DB2161">
            <w:pPr>
              <w:pStyle w:val="a3"/>
              <w:numPr>
                <w:ilvl w:val="0"/>
                <w:numId w:val="2"/>
              </w:numPr>
              <w:rPr>
                <w:sz w:val="28"/>
                <w:szCs w:val="28"/>
              </w:rPr>
            </w:pPr>
            <w:r>
              <w:rPr>
                <w:sz w:val="28"/>
                <w:szCs w:val="28"/>
              </w:rPr>
              <w:t xml:space="preserve"> Итоги урока</w:t>
            </w:r>
          </w:p>
        </w:tc>
        <w:tc>
          <w:tcPr>
            <w:tcW w:w="8930" w:type="dxa"/>
          </w:tcPr>
          <w:p w:rsidR="00DB2161" w:rsidRDefault="006E29B3" w:rsidP="00DB2161">
            <w:pPr>
              <w:pStyle w:val="a3"/>
              <w:ind w:left="0"/>
              <w:rPr>
                <w:sz w:val="28"/>
                <w:szCs w:val="28"/>
              </w:rPr>
            </w:pPr>
            <w:r>
              <w:rPr>
                <w:sz w:val="28"/>
                <w:szCs w:val="28"/>
              </w:rPr>
              <w:lastRenderedPageBreak/>
              <w:t>№1. Эмоциональное вхождение в урок</w:t>
            </w:r>
          </w:p>
          <w:p w:rsidR="006E29B3" w:rsidRDefault="006E29B3" w:rsidP="00DB2161">
            <w:pPr>
              <w:pStyle w:val="a3"/>
              <w:ind w:left="0"/>
              <w:rPr>
                <w:sz w:val="28"/>
                <w:szCs w:val="28"/>
              </w:rPr>
            </w:pPr>
            <w:r>
              <w:rPr>
                <w:sz w:val="28"/>
                <w:szCs w:val="28"/>
              </w:rPr>
              <w:t xml:space="preserve">Заготовка (на интерактивной доске) арифметического диктанта. </w:t>
            </w:r>
            <w:proofErr w:type="gramStart"/>
            <w:r>
              <w:rPr>
                <w:sz w:val="28"/>
                <w:szCs w:val="28"/>
              </w:rPr>
              <w:t>Включающая</w:t>
            </w:r>
            <w:proofErr w:type="gramEnd"/>
            <w:r>
              <w:rPr>
                <w:sz w:val="28"/>
                <w:szCs w:val="28"/>
              </w:rPr>
              <w:t xml:space="preserve"> в себя решение примеров и арифметических задач на табличное умножение и деление</w:t>
            </w:r>
          </w:p>
          <w:p w:rsidR="006E29B3" w:rsidRDefault="006E29B3" w:rsidP="006E29B3">
            <w:pPr>
              <w:pStyle w:val="a3"/>
              <w:ind w:left="0"/>
              <w:rPr>
                <w:sz w:val="28"/>
                <w:szCs w:val="28"/>
              </w:rPr>
            </w:pPr>
            <w:r>
              <w:rPr>
                <w:sz w:val="28"/>
                <w:szCs w:val="28"/>
              </w:rPr>
              <w:t xml:space="preserve">№2 </w:t>
            </w:r>
          </w:p>
          <w:p w:rsidR="006E29B3" w:rsidRDefault="006E29B3" w:rsidP="006E29B3">
            <w:pPr>
              <w:pStyle w:val="a3"/>
              <w:ind w:left="0"/>
              <w:rPr>
                <w:sz w:val="28"/>
                <w:szCs w:val="28"/>
              </w:rPr>
            </w:pPr>
            <w:r>
              <w:rPr>
                <w:sz w:val="28"/>
                <w:szCs w:val="28"/>
              </w:rPr>
              <w:t>Работа по опорам-схемам</w:t>
            </w:r>
          </w:p>
          <w:p w:rsidR="006E29B3" w:rsidRDefault="006E29B3" w:rsidP="006E29B3">
            <w:pPr>
              <w:pStyle w:val="a3"/>
              <w:ind w:left="0"/>
              <w:rPr>
                <w:sz w:val="28"/>
                <w:szCs w:val="28"/>
              </w:rPr>
            </w:pPr>
            <w:r>
              <w:rPr>
                <w:sz w:val="28"/>
                <w:szCs w:val="28"/>
              </w:rPr>
              <w:t>Учитель предлагает рассмотреть опоры-схемы:</w:t>
            </w:r>
          </w:p>
          <w:p w:rsidR="006E29B3" w:rsidRDefault="006E29B3" w:rsidP="006E29B3">
            <w:pPr>
              <w:pStyle w:val="a3"/>
              <w:ind w:left="0"/>
              <w:rPr>
                <w:sz w:val="28"/>
                <w:szCs w:val="28"/>
              </w:rPr>
            </w:pPr>
            <w:r>
              <w:rPr>
                <w:sz w:val="28"/>
                <w:szCs w:val="28"/>
              </w:rPr>
              <w:t>-Когда и где применяем эти схемы? (при решении задач)</w:t>
            </w:r>
          </w:p>
          <w:p w:rsidR="006E29B3" w:rsidRDefault="006E29B3" w:rsidP="006E29B3">
            <w:pPr>
              <w:pStyle w:val="a3"/>
              <w:ind w:left="0"/>
              <w:rPr>
                <w:sz w:val="28"/>
                <w:szCs w:val="28"/>
              </w:rPr>
            </w:pPr>
            <w:r>
              <w:rPr>
                <w:sz w:val="28"/>
                <w:szCs w:val="28"/>
              </w:rPr>
              <w:t>-Какие виды задач нас могут интересовать на уроке (Простые и составные  задачи, а  так же задачи на разностное и кратное сравнение)</w:t>
            </w:r>
          </w:p>
          <w:p w:rsidR="006E29B3" w:rsidRDefault="006E29B3" w:rsidP="006E29B3">
            <w:pPr>
              <w:pStyle w:val="a3"/>
              <w:ind w:left="0"/>
              <w:rPr>
                <w:sz w:val="28"/>
                <w:szCs w:val="28"/>
              </w:rPr>
            </w:pPr>
            <w:r>
              <w:rPr>
                <w:sz w:val="28"/>
                <w:szCs w:val="28"/>
              </w:rPr>
              <w:t xml:space="preserve">-Прочитайте задание №7 с. 45. На какой схеме можно получить ответ на этот вопрос задачи (схема №5) </w:t>
            </w:r>
          </w:p>
          <w:p w:rsidR="006E29B3" w:rsidRDefault="006E29B3" w:rsidP="006E29B3">
            <w:pPr>
              <w:pStyle w:val="a3"/>
              <w:ind w:left="0"/>
              <w:rPr>
                <w:sz w:val="28"/>
                <w:szCs w:val="28"/>
              </w:rPr>
            </w:pPr>
            <w:r>
              <w:rPr>
                <w:sz w:val="28"/>
                <w:szCs w:val="28"/>
              </w:rPr>
              <w:t xml:space="preserve">-Прочитайте задачу №13 с.46. Какая схема ответит на вопрос этой </w:t>
            </w:r>
            <w:r>
              <w:rPr>
                <w:sz w:val="28"/>
                <w:szCs w:val="28"/>
              </w:rPr>
              <w:lastRenderedPageBreak/>
              <w:t>задачи? О чем мы будем говорить на уроке? (о решении арифметических задач)</w:t>
            </w:r>
          </w:p>
          <w:p w:rsidR="006E29B3" w:rsidRDefault="006E29B3" w:rsidP="006E29B3">
            <w:pPr>
              <w:pStyle w:val="a3"/>
              <w:ind w:left="0"/>
              <w:rPr>
                <w:i/>
                <w:sz w:val="28"/>
                <w:szCs w:val="28"/>
              </w:rPr>
            </w:pPr>
            <w:r w:rsidRPr="006E29B3">
              <w:rPr>
                <w:i/>
                <w:sz w:val="28"/>
                <w:szCs w:val="28"/>
              </w:rPr>
              <w:t>Обобщение учителя</w:t>
            </w:r>
          </w:p>
          <w:p w:rsidR="00353953" w:rsidRDefault="00353953" w:rsidP="006E29B3">
            <w:pPr>
              <w:pStyle w:val="a3"/>
              <w:ind w:left="0"/>
              <w:rPr>
                <w:sz w:val="28"/>
                <w:szCs w:val="28"/>
              </w:rPr>
            </w:pPr>
            <w:r>
              <w:rPr>
                <w:sz w:val="28"/>
                <w:szCs w:val="28"/>
              </w:rPr>
              <w:t>-Предлагаю прочитать задачи №12, 15, 19. Чем похожи и чем отличаются данные задания? Какое из них нас интересует? Почему? Обсудите в парах</w:t>
            </w:r>
          </w:p>
          <w:p w:rsidR="00353953" w:rsidRDefault="00353953" w:rsidP="006E29B3">
            <w:pPr>
              <w:pStyle w:val="a3"/>
              <w:ind w:left="0"/>
              <w:rPr>
                <w:sz w:val="28"/>
                <w:szCs w:val="28"/>
              </w:rPr>
            </w:pPr>
            <w:r>
              <w:rPr>
                <w:sz w:val="28"/>
                <w:szCs w:val="28"/>
              </w:rPr>
              <w:t>Вывод: №12, потому что эта задача арифметическая, №15 – геометрическая, №19 – составление числовых выражений</w:t>
            </w:r>
          </w:p>
          <w:p w:rsidR="00353953" w:rsidRDefault="00353953" w:rsidP="006E29B3">
            <w:pPr>
              <w:pStyle w:val="a3"/>
              <w:ind w:left="0"/>
              <w:rPr>
                <w:sz w:val="28"/>
                <w:szCs w:val="28"/>
              </w:rPr>
            </w:pPr>
            <w:r>
              <w:rPr>
                <w:sz w:val="28"/>
                <w:szCs w:val="28"/>
              </w:rPr>
              <w:t xml:space="preserve">Попробуйте определить программу решения данной задачи (обсудите со своим соседом по парте, назовите ответ). Найдите задачу №21 </w:t>
            </w:r>
            <w:proofErr w:type="gramStart"/>
            <w:r>
              <w:rPr>
                <w:sz w:val="28"/>
                <w:szCs w:val="28"/>
              </w:rPr>
              <w:t>на</w:t>
            </w:r>
            <w:proofErr w:type="gramEnd"/>
            <w:r>
              <w:rPr>
                <w:sz w:val="28"/>
                <w:szCs w:val="28"/>
              </w:rPr>
              <w:t xml:space="preserve"> с. 47 геометрического характера. Эта проблема заинтересует</w:t>
            </w:r>
            <w:r w:rsidR="007C7357">
              <w:rPr>
                <w:sz w:val="28"/>
                <w:szCs w:val="28"/>
              </w:rPr>
              <w:t xml:space="preserve"> нас</w:t>
            </w:r>
            <w:r>
              <w:rPr>
                <w:sz w:val="28"/>
                <w:szCs w:val="28"/>
              </w:rPr>
              <w:t xml:space="preserve"> завтра</w:t>
            </w:r>
            <w:r w:rsidR="00E823A6">
              <w:rPr>
                <w:sz w:val="28"/>
                <w:szCs w:val="28"/>
              </w:rPr>
              <w:t>.</w:t>
            </w:r>
          </w:p>
          <w:p w:rsidR="00E823A6" w:rsidRDefault="00E823A6" w:rsidP="006E29B3">
            <w:pPr>
              <w:pStyle w:val="a3"/>
              <w:ind w:left="0"/>
              <w:rPr>
                <w:sz w:val="28"/>
                <w:szCs w:val="28"/>
              </w:rPr>
            </w:pPr>
            <w:r>
              <w:rPr>
                <w:sz w:val="28"/>
                <w:szCs w:val="28"/>
              </w:rPr>
              <w:t>Поработаем в группах:</w:t>
            </w:r>
          </w:p>
          <w:p w:rsidR="001C2088" w:rsidRDefault="001C2088" w:rsidP="006E29B3">
            <w:pPr>
              <w:pStyle w:val="a3"/>
              <w:ind w:left="0"/>
              <w:rPr>
                <w:sz w:val="28"/>
                <w:szCs w:val="28"/>
              </w:rPr>
            </w:pPr>
            <w:r>
              <w:rPr>
                <w:sz w:val="28"/>
                <w:szCs w:val="28"/>
              </w:rPr>
              <w:t>Вспомним правила работы в группах: (соберитесь, рассудите, выберите только одно и попытайтесь объяснить)</w:t>
            </w:r>
          </w:p>
          <w:p w:rsidR="00E823A6" w:rsidRDefault="00E823A6" w:rsidP="006E29B3">
            <w:pPr>
              <w:pStyle w:val="a3"/>
              <w:ind w:left="0"/>
              <w:rPr>
                <w:sz w:val="28"/>
                <w:szCs w:val="28"/>
              </w:rPr>
            </w:pPr>
            <w:r>
              <w:rPr>
                <w:sz w:val="28"/>
                <w:szCs w:val="28"/>
              </w:rPr>
              <w:t xml:space="preserve"> Выберите из шести предложенных задач ту, которую можно решить устно (эта задача №18)</w:t>
            </w:r>
          </w:p>
          <w:p w:rsidR="00E823A6" w:rsidRDefault="00E823A6" w:rsidP="006E29B3">
            <w:pPr>
              <w:pStyle w:val="a3"/>
              <w:ind w:left="0"/>
              <w:rPr>
                <w:sz w:val="28"/>
                <w:szCs w:val="28"/>
              </w:rPr>
            </w:pPr>
            <w:r>
              <w:rPr>
                <w:sz w:val="28"/>
                <w:szCs w:val="28"/>
              </w:rPr>
              <w:t>Прочитайте ее, выберите схему. Назовите программу решения и ответ. Каким действием воспользовались. Почему?</w:t>
            </w:r>
          </w:p>
          <w:p w:rsidR="00E823A6" w:rsidRDefault="00E823A6" w:rsidP="006E29B3">
            <w:pPr>
              <w:pStyle w:val="a3"/>
              <w:ind w:left="0"/>
              <w:rPr>
                <w:sz w:val="28"/>
                <w:szCs w:val="28"/>
              </w:rPr>
            </w:pPr>
            <w:r>
              <w:rPr>
                <w:sz w:val="28"/>
                <w:szCs w:val="28"/>
              </w:rPr>
              <w:t xml:space="preserve"> №4 Мы познакомились с заданиями на </w:t>
            </w:r>
            <w:proofErr w:type="spellStart"/>
            <w:proofErr w:type="gramStart"/>
            <w:r>
              <w:rPr>
                <w:sz w:val="28"/>
                <w:szCs w:val="28"/>
              </w:rPr>
              <w:t>стр</w:t>
            </w:r>
            <w:proofErr w:type="spellEnd"/>
            <w:proofErr w:type="gramEnd"/>
            <w:r>
              <w:rPr>
                <w:sz w:val="28"/>
                <w:szCs w:val="28"/>
              </w:rPr>
              <w:t xml:space="preserve"> 47. Найдите задачу по схеме №4</w:t>
            </w:r>
            <w:proofErr w:type="gramStart"/>
            <w:r>
              <w:rPr>
                <w:sz w:val="28"/>
                <w:szCs w:val="28"/>
              </w:rPr>
              <w:t xml:space="preserve"> Н</w:t>
            </w:r>
            <w:proofErr w:type="gramEnd"/>
            <w:r>
              <w:rPr>
                <w:sz w:val="28"/>
                <w:szCs w:val="28"/>
              </w:rPr>
              <w:t>азовите вид задачи (на разностное сравнение)</w:t>
            </w:r>
          </w:p>
          <w:p w:rsidR="00E823A6" w:rsidRDefault="00E823A6" w:rsidP="006E29B3">
            <w:pPr>
              <w:pStyle w:val="a3"/>
              <w:ind w:left="0"/>
              <w:rPr>
                <w:sz w:val="28"/>
                <w:szCs w:val="28"/>
              </w:rPr>
            </w:pPr>
            <w:r>
              <w:rPr>
                <w:sz w:val="28"/>
                <w:szCs w:val="28"/>
              </w:rPr>
              <w:t>О чем эта задача? Как вы думаете, почему артистка цирка  улыбается? (дарит хорошее настроение зрителям) Каких еще цирковых артистов видите? (собачек, голубей) Как они себя ведут (внимательно слушают дрессировщицу, потому что четко должны выполнить ее команду</w:t>
            </w:r>
            <w:proofErr w:type="gramStart"/>
            <w:r>
              <w:rPr>
                <w:sz w:val="28"/>
                <w:szCs w:val="28"/>
              </w:rPr>
              <w:t>)К</w:t>
            </w:r>
            <w:proofErr w:type="gramEnd"/>
            <w:r>
              <w:rPr>
                <w:sz w:val="28"/>
                <w:szCs w:val="28"/>
              </w:rPr>
              <w:t>акое настроение вызывает у вас этот рисунок? Почему люди ходят в цирк? Что еще можно сказать о собачках, если вспомнить тему урока? (их было3). Что можно сказать о голубях (их неизвестно, но сказано, в 4 раза больше). Можем ли мы ответить на главный вопрос? (нет</w:t>
            </w:r>
            <w:r w:rsidR="001C2088">
              <w:rPr>
                <w:sz w:val="28"/>
                <w:szCs w:val="28"/>
              </w:rPr>
              <w:t>, потому что для этого надо знать, сколько было голубей</w:t>
            </w:r>
            <w:r>
              <w:rPr>
                <w:sz w:val="28"/>
                <w:szCs w:val="28"/>
              </w:rPr>
              <w:t>)</w:t>
            </w:r>
            <w:r w:rsidR="001C2088">
              <w:rPr>
                <w:sz w:val="28"/>
                <w:szCs w:val="28"/>
              </w:rPr>
              <w:t xml:space="preserve"> А что сказано про </w:t>
            </w:r>
            <w:r w:rsidR="001C2088">
              <w:rPr>
                <w:sz w:val="28"/>
                <w:szCs w:val="28"/>
              </w:rPr>
              <w:lastRenderedPageBreak/>
              <w:t>голубей? (их в 4 раза больше) Что это значит? (выбираем умножение). Теперь знаем, сколько голубей? А собачек? (Да). Что значит ответить на главный вопрос (озвучивают правило) Самостоятельный выбор схемы и решение задачи.</w:t>
            </w:r>
          </w:p>
          <w:p w:rsidR="001C2088" w:rsidRDefault="001C2088" w:rsidP="006E29B3">
            <w:pPr>
              <w:pStyle w:val="a3"/>
              <w:ind w:left="0"/>
              <w:rPr>
                <w:sz w:val="28"/>
                <w:szCs w:val="28"/>
              </w:rPr>
            </w:pPr>
            <w:r>
              <w:rPr>
                <w:sz w:val="28"/>
                <w:szCs w:val="28"/>
              </w:rPr>
              <w:t xml:space="preserve">Взаимопроверка </w:t>
            </w:r>
          </w:p>
          <w:p w:rsidR="001C2088" w:rsidRDefault="001C2088" w:rsidP="006E29B3">
            <w:pPr>
              <w:pStyle w:val="a3"/>
              <w:ind w:left="0"/>
              <w:rPr>
                <w:sz w:val="28"/>
                <w:szCs w:val="28"/>
              </w:rPr>
            </w:pPr>
            <w:r>
              <w:rPr>
                <w:sz w:val="28"/>
                <w:szCs w:val="28"/>
              </w:rPr>
              <w:t>-У кого возникли трудности? (Фронтальная помощь)</w:t>
            </w:r>
          </w:p>
          <w:p w:rsidR="001C2088" w:rsidRDefault="001C2088" w:rsidP="006E29B3">
            <w:pPr>
              <w:pStyle w:val="a3"/>
              <w:ind w:left="0"/>
              <w:rPr>
                <w:sz w:val="28"/>
                <w:szCs w:val="28"/>
              </w:rPr>
            </w:pPr>
            <w:r>
              <w:rPr>
                <w:sz w:val="28"/>
                <w:szCs w:val="28"/>
              </w:rPr>
              <w:t>Переходим к заданию №</w:t>
            </w:r>
            <w:proofErr w:type="gramStart"/>
            <w:r>
              <w:rPr>
                <w:sz w:val="28"/>
                <w:szCs w:val="28"/>
              </w:rPr>
              <w:t>17</w:t>
            </w:r>
            <w:proofErr w:type="gramEnd"/>
            <w:r>
              <w:rPr>
                <w:sz w:val="28"/>
                <w:szCs w:val="28"/>
              </w:rPr>
              <w:t xml:space="preserve"> Что от нас требуется (прочитать и дополнить главный вопрос. </w:t>
            </w:r>
            <w:proofErr w:type="gramStart"/>
            <w:r>
              <w:rPr>
                <w:sz w:val="28"/>
                <w:szCs w:val="28"/>
              </w:rPr>
              <w:t>Задача повышенной трудности)</w:t>
            </w:r>
            <w:proofErr w:type="gramEnd"/>
          </w:p>
          <w:p w:rsidR="001C2088" w:rsidRDefault="001C2088" w:rsidP="006E29B3">
            <w:pPr>
              <w:pStyle w:val="a3"/>
              <w:ind w:left="0"/>
              <w:rPr>
                <w:sz w:val="28"/>
                <w:szCs w:val="28"/>
              </w:rPr>
            </w:pPr>
            <w:r>
              <w:rPr>
                <w:sz w:val="28"/>
                <w:szCs w:val="28"/>
              </w:rPr>
              <w:t>Работа в группах</w:t>
            </w:r>
            <w:r w:rsidR="00DE0604">
              <w:rPr>
                <w:sz w:val="28"/>
                <w:szCs w:val="28"/>
              </w:rPr>
              <w:t>:</w:t>
            </w:r>
          </w:p>
          <w:p w:rsidR="00DE0604" w:rsidRDefault="00DE0604" w:rsidP="006E29B3">
            <w:pPr>
              <w:pStyle w:val="a3"/>
              <w:ind w:left="0"/>
              <w:rPr>
                <w:sz w:val="28"/>
                <w:szCs w:val="28"/>
              </w:rPr>
            </w:pPr>
            <w:r>
              <w:rPr>
                <w:sz w:val="28"/>
                <w:szCs w:val="28"/>
              </w:rPr>
              <w:t>Где искали информацию для выбора решения? (схема №5, и  в учебнике)</w:t>
            </w:r>
          </w:p>
          <w:p w:rsidR="00DE0604" w:rsidRDefault="00DE0604" w:rsidP="006E29B3">
            <w:pPr>
              <w:pStyle w:val="a3"/>
              <w:ind w:left="0"/>
              <w:rPr>
                <w:sz w:val="28"/>
                <w:szCs w:val="28"/>
              </w:rPr>
            </w:pPr>
            <w:r>
              <w:rPr>
                <w:sz w:val="28"/>
                <w:szCs w:val="28"/>
              </w:rPr>
              <w:t xml:space="preserve">Пока дети решают у доски 2 ученика выполняют индивидуальные задания (№22 </w:t>
            </w:r>
            <w:proofErr w:type="spellStart"/>
            <w:proofErr w:type="gramStart"/>
            <w:r>
              <w:rPr>
                <w:sz w:val="28"/>
                <w:szCs w:val="28"/>
              </w:rPr>
              <w:t>стр</w:t>
            </w:r>
            <w:proofErr w:type="spellEnd"/>
            <w:proofErr w:type="gramEnd"/>
            <w:r>
              <w:rPr>
                <w:sz w:val="28"/>
                <w:szCs w:val="28"/>
              </w:rPr>
              <w:t xml:space="preserve"> 48)</w:t>
            </w:r>
          </w:p>
          <w:p w:rsidR="00DE0604" w:rsidRDefault="00DE0604" w:rsidP="006E29B3">
            <w:pPr>
              <w:pStyle w:val="a3"/>
              <w:ind w:left="0"/>
              <w:rPr>
                <w:sz w:val="28"/>
                <w:szCs w:val="28"/>
              </w:rPr>
            </w:pPr>
            <w:r>
              <w:rPr>
                <w:sz w:val="28"/>
                <w:szCs w:val="28"/>
              </w:rPr>
              <w:t>Прочитаем задачи на стр48 №22. Что вы заметили? (Данные одинаковые, задания разные</w:t>
            </w:r>
            <w:proofErr w:type="gramStart"/>
            <w:r>
              <w:rPr>
                <w:sz w:val="28"/>
                <w:szCs w:val="28"/>
              </w:rPr>
              <w:t>)Ч</w:t>
            </w:r>
            <w:proofErr w:type="gramEnd"/>
            <w:r>
              <w:rPr>
                <w:sz w:val="28"/>
                <w:szCs w:val="28"/>
              </w:rPr>
              <w:t xml:space="preserve">ем отличаются вопросы? Обратить внимание на работу учеников у доски. Какую из этих задач решал Дима? А </w:t>
            </w:r>
            <w:proofErr w:type="gramStart"/>
            <w:r>
              <w:rPr>
                <w:sz w:val="28"/>
                <w:szCs w:val="28"/>
              </w:rPr>
              <w:t>какую</w:t>
            </w:r>
            <w:proofErr w:type="gramEnd"/>
            <w:r>
              <w:rPr>
                <w:sz w:val="28"/>
                <w:szCs w:val="28"/>
              </w:rPr>
              <w:t xml:space="preserve"> – Коля? Объясни свой выбор.</w:t>
            </w:r>
          </w:p>
          <w:p w:rsidR="00DE0604" w:rsidRPr="00DE0604" w:rsidRDefault="00DE0604" w:rsidP="006E29B3">
            <w:pPr>
              <w:pStyle w:val="a3"/>
              <w:ind w:left="0"/>
              <w:rPr>
                <w:sz w:val="28"/>
                <w:szCs w:val="28"/>
              </w:rPr>
            </w:pPr>
            <w:r w:rsidRPr="00DE0604">
              <w:rPr>
                <w:b/>
                <w:sz w:val="28"/>
                <w:szCs w:val="28"/>
              </w:rPr>
              <w:t>№8</w:t>
            </w:r>
            <w:r>
              <w:rPr>
                <w:b/>
                <w:sz w:val="28"/>
                <w:szCs w:val="28"/>
              </w:rPr>
              <w:t xml:space="preserve">  </w:t>
            </w:r>
            <w:r>
              <w:rPr>
                <w:sz w:val="28"/>
                <w:szCs w:val="28"/>
              </w:rPr>
              <w:t xml:space="preserve">Ознакомиться с задачами №25 №26 на </w:t>
            </w:r>
            <w:proofErr w:type="spellStart"/>
            <w:proofErr w:type="gramStart"/>
            <w:r>
              <w:rPr>
                <w:sz w:val="28"/>
                <w:szCs w:val="28"/>
              </w:rPr>
              <w:t>стр</w:t>
            </w:r>
            <w:proofErr w:type="spellEnd"/>
            <w:proofErr w:type="gramEnd"/>
            <w:r>
              <w:rPr>
                <w:sz w:val="28"/>
                <w:szCs w:val="28"/>
              </w:rPr>
              <w:t xml:space="preserve"> 48, выбрать задачу на разностное сравнение и решить ее дома</w:t>
            </w:r>
          </w:p>
          <w:p w:rsidR="00DE0604" w:rsidRDefault="00DE0604" w:rsidP="006E29B3">
            <w:pPr>
              <w:pStyle w:val="a3"/>
              <w:ind w:left="0"/>
              <w:rPr>
                <w:sz w:val="28"/>
                <w:szCs w:val="28"/>
              </w:rPr>
            </w:pPr>
          </w:p>
          <w:p w:rsidR="00353953" w:rsidRDefault="00DE0604" w:rsidP="006E29B3">
            <w:pPr>
              <w:pStyle w:val="a3"/>
              <w:ind w:left="0"/>
              <w:rPr>
                <w:sz w:val="28"/>
                <w:szCs w:val="28"/>
              </w:rPr>
            </w:pPr>
            <w:r>
              <w:rPr>
                <w:sz w:val="28"/>
                <w:szCs w:val="28"/>
              </w:rPr>
              <w:t>Резерв: Обсудить выбор домашней задачи в паре</w:t>
            </w:r>
          </w:p>
          <w:p w:rsidR="00DE0604" w:rsidRDefault="000C09EA" w:rsidP="006E29B3">
            <w:pPr>
              <w:pStyle w:val="a3"/>
              <w:ind w:left="0"/>
              <w:rPr>
                <w:b/>
                <w:sz w:val="28"/>
                <w:szCs w:val="28"/>
              </w:rPr>
            </w:pPr>
            <w:r>
              <w:rPr>
                <w:b/>
                <w:sz w:val="28"/>
                <w:szCs w:val="28"/>
              </w:rPr>
              <w:t>№9 «Итоги на ладошке»</w:t>
            </w:r>
          </w:p>
          <w:p w:rsidR="000C09EA" w:rsidRDefault="000C09EA" w:rsidP="006E29B3">
            <w:pPr>
              <w:pStyle w:val="a3"/>
              <w:ind w:left="0"/>
              <w:rPr>
                <w:sz w:val="28"/>
                <w:szCs w:val="28"/>
              </w:rPr>
            </w:pPr>
            <w:r w:rsidRPr="000C09EA">
              <w:rPr>
                <w:sz w:val="28"/>
                <w:szCs w:val="28"/>
              </w:rPr>
              <w:t xml:space="preserve">Большой палец </w:t>
            </w:r>
            <w:proofErr w:type="gramStart"/>
            <w:r w:rsidRPr="000C09EA">
              <w:rPr>
                <w:sz w:val="28"/>
                <w:szCs w:val="28"/>
              </w:rPr>
              <w:t>–б</w:t>
            </w:r>
            <w:proofErr w:type="gramEnd"/>
            <w:r w:rsidRPr="000C09EA">
              <w:rPr>
                <w:sz w:val="28"/>
                <w:szCs w:val="28"/>
              </w:rPr>
              <w:t>одрость духа, мое настроение</w:t>
            </w:r>
          </w:p>
          <w:p w:rsidR="000C09EA" w:rsidRDefault="000C09EA" w:rsidP="006E29B3">
            <w:pPr>
              <w:pStyle w:val="a3"/>
              <w:ind w:left="0"/>
              <w:rPr>
                <w:sz w:val="28"/>
                <w:szCs w:val="28"/>
              </w:rPr>
            </w:pPr>
            <w:r w:rsidRPr="000C09EA">
              <w:rPr>
                <w:b/>
                <w:sz w:val="28"/>
                <w:szCs w:val="28"/>
              </w:rPr>
              <w:t>У</w:t>
            </w:r>
            <w:r>
              <w:rPr>
                <w:sz w:val="28"/>
                <w:szCs w:val="28"/>
              </w:rPr>
              <w:t xml:space="preserve">казательный палец  - я сегодня </w:t>
            </w:r>
            <w:r w:rsidRPr="000C09EA">
              <w:rPr>
                <w:b/>
                <w:sz w:val="28"/>
                <w:szCs w:val="28"/>
              </w:rPr>
              <w:t>у</w:t>
            </w:r>
            <w:r>
              <w:rPr>
                <w:sz w:val="28"/>
                <w:szCs w:val="28"/>
              </w:rPr>
              <w:t>знал, на</w:t>
            </w:r>
            <w:r w:rsidRPr="000C09EA">
              <w:rPr>
                <w:b/>
                <w:sz w:val="28"/>
                <w:szCs w:val="28"/>
              </w:rPr>
              <w:t>у</w:t>
            </w:r>
            <w:r>
              <w:rPr>
                <w:sz w:val="28"/>
                <w:szCs w:val="28"/>
              </w:rPr>
              <w:t xml:space="preserve">чился, мне </w:t>
            </w:r>
            <w:r w:rsidRPr="000C09EA">
              <w:rPr>
                <w:b/>
                <w:sz w:val="28"/>
                <w:szCs w:val="28"/>
              </w:rPr>
              <w:t>у</w:t>
            </w:r>
            <w:r>
              <w:rPr>
                <w:sz w:val="28"/>
                <w:szCs w:val="28"/>
              </w:rPr>
              <w:t>далось;</w:t>
            </w:r>
          </w:p>
          <w:p w:rsidR="000C09EA" w:rsidRDefault="000C09EA" w:rsidP="006E29B3">
            <w:pPr>
              <w:pStyle w:val="a3"/>
              <w:ind w:left="0"/>
              <w:rPr>
                <w:sz w:val="28"/>
                <w:szCs w:val="28"/>
              </w:rPr>
            </w:pPr>
            <w:r w:rsidRPr="000C09EA">
              <w:rPr>
                <w:b/>
                <w:sz w:val="28"/>
                <w:szCs w:val="28"/>
              </w:rPr>
              <w:t>С</w:t>
            </w:r>
            <w:r>
              <w:rPr>
                <w:sz w:val="28"/>
                <w:szCs w:val="28"/>
              </w:rPr>
              <w:t xml:space="preserve">редний палец – мои </w:t>
            </w:r>
            <w:proofErr w:type="spellStart"/>
            <w:r>
              <w:rPr>
                <w:sz w:val="28"/>
                <w:szCs w:val="28"/>
              </w:rPr>
              <w:t>о</w:t>
            </w:r>
            <w:r w:rsidRPr="000C09EA">
              <w:rPr>
                <w:b/>
                <w:sz w:val="28"/>
                <w:szCs w:val="28"/>
              </w:rPr>
              <w:t>С</w:t>
            </w:r>
            <w:r>
              <w:rPr>
                <w:sz w:val="28"/>
                <w:szCs w:val="28"/>
              </w:rPr>
              <w:t>обенности</w:t>
            </w:r>
            <w:proofErr w:type="spellEnd"/>
            <w:r>
              <w:rPr>
                <w:sz w:val="28"/>
                <w:szCs w:val="28"/>
              </w:rPr>
              <w:t>, я все запомнил</w:t>
            </w:r>
          </w:p>
          <w:p w:rsidR="000C09EA" w:rsidRDefault="000C09EA" w:rsidP="006E29B3">
            <w:pPr>
              <w:pStyle w:val="a3"/>
              <w:ind w:left="0"/>
              <w:rPr>
                <w:sz w:val="28"/>
                <w:szCs w:val="28"/>
              </w:rPr>
            </w:pPr>
            <w:r w:rsidRPr="000C09EA">
              <w:rPr>
                <w:b/>
                <w:sz w:val="28"/>
                <w:szCs w:val="28"/>
              </w:rPr>
              <w:t>Б</w:t>
            </w:r>
            <w:r>
              <w:rPr>
                <w:sz w:val="28"/>
                <w:szCs w:val="28"/>
              </w:rPr>
              <w:t xml:space="preserve">езымянный – мои </w:t>
            </w:r>
            <w:r w:rsidRPr="000C09EA">
              <w:rPr>
                <w:b/>
                <w:sz w:val="28"/>
                <w:szCs w:val="28"/>
              </w:rPr>
              <w:t>б</w:t>
            </w:r>
            <w:r>
              <w:rPr>
                <w:sz w:val="28"/>
                <w:szCs w:val="28"/>
              </w:rPr>
              <w:t xml:space="preserve">ольшие планы на </w:t>
            </w:r>
            <w:r w:rsidRPr="000C09EA">
              <w:rPr>
                <w:b/>
                <w:sz w:val="28"/>
                <w:szCs w:val="28"/>
              </w:rPr>
              <w:t>б</w:t>
            </w:r>
            <w:r>
              <w:rPr>
                <w:sz w:val="28"/>
                <w:szCs w:val="28"/>
              </w:rPr>
              <w:t>удущее, я хочу узнать, хочу научиться</w:t>
            </w:r>
          </w:p>
          <w:p w:rsidR="000C09EA" w:rsidRDefault="000C09EA" w:rsidP="006E29B3">
            <w:pPr>
              <w:pStyle w:val="a3"/>
              <w:ind w:left="0"/>
              <w:rPr>
                <w:sz w:val="28"/>
                <w:szCs w:val="28"/>
              </w:rPr>
            </w:pPr>
            <w:r w:rsidRPr="000C09EA">
              <w:rPr>
                <w:b/>
                <w:sz w:val="28"/>
                <w:szCs w:val="28"/>
              </w:rPr>
              <w:t>М</w:t>
            </w:r>
            <w:r>
              <w:rPr>
                <w:sz w:val="28"/>
                <w:szCs w:val="28"/>
              </w:rPr>
              <w:t>изине</w:t>
            </w:r>
            <w:proofErr w:type="gramStart"/>
            <w:r>
              <w:rPr>
                <w:sz w:val="28"/>
                <w:szCs w:val="28"/>
              </w:rPr>
              <w:t>ц-</w:t>
            </w:r>
            <w:proofErr w:type="gramEnd"/>
            <w:r>
              <w:rPr>
                <w:sz w:val="28"/>
                <w:szCs w:val="28"/>
              </w:rPr>
              <w:t xml:space="preserve"> </w:t>
            </w:r>
            <w:r w:rsidRPr="000C09EA">
              <w:rPr>
                <w:b/>
                <w:sz w:val="28"/>
                <w:szCs w:val="28"/>
              </w:rPr>
              <w:t>м</w:t>
            </w:r>
            <w:r>
              <w:rPr>
                <w:sz w:val="28"/>
                <w:szCs w:val="28"/>
              </w:rPr>
              <w:t xml:space="preserve">инусы, </w:t>
            </w:r>
            <w:r w:rsidRPr="000C09EA">
              <w:rPr>
                <w:b/>
                <w:sz w:val="28"/>
                <w:szCs w:val="28"/>
              </w:rPr>
              <w:t>м</w:t>
            </w:r>
            <w:r>
              <w:rPr>
                <w:sz w:val="28"/>
                <w:szCs w:val="28"/>
              </w:rPr>
              <w:t>ои недостатки, над чем мне нужно работать</w:t>
            </w:r>
          </w:p>
          <w:p w:rsidR="000C09EA" w:rsidRPr="000C09EA" w:rsidRDefault="000C09EA" w:rsidP="006E29B3">
            <w:pPr>
              <w:pStyle w:val="a3"/>
              <w:ind w:left="0"/>
              <w:rPr>
                <w:b/>
                <w:sz w:val="28"/>
                <w:szCs w:val="28"/>
              </w:rPr>
            </w:pPr>
            <w:r w:rsidRPr="000C09EA">
              <w:rPr>
                <w:b/>
                <w:sz w:val="28"/>
                <w:szCs w:val="28"/>
              </w:rPr>
              <w:t>№11</w:t>
            </w:r>
            <w:r w:rsidRPr="000C09EA">
              <w:rPr>
                <w:sz w:val="28"/>
                <w:szCs w:val="28"/>
              </w:rPr>
              <w:t xml:space="preserve"> Что нового узнали на уроке? Где еще можно применить эти </w:t>
            </w:r>
            <w:r w:rsidRPr="000C09EA">
              <w:rPr>
                <w:sz w:val="28"/>
                <w:szCs w:val="28"/>
              </w:rPr>
              <w:lastRenderedPageBreak/>
              <w:t>знания?</w:t>
            </w:r>
          </w:p>
          <w:p w:rsidR="006E29B3" w:rsidRDefault="006E29B3" w:rsidP="00DB2161">
            <w:pPr>
              <w:pStyle w:val="a3"/>
              <w:ind w:left="0"/>
              <w:rPr>
                <w:sz w:val="28"/>
                <w:szCs w:val="28"/>
              </w:rPr>
            </w:pPr>
          </w:p>
        </w:tc>
        <w:tc>
          <w:tcPr>
            <w:tcW w:w="2977" w:type="dxa"/>
          </w:tcPr>
          <w:p w:rsidR="00DB2161" w:rsidRDefault="000C09EA" w:rsidP="000C09EA">
            <w:pPr>
              <w:pStyle w:val="a3"/>
              <w:numPr>
                <w:ilvl w:val="0"/>
                <w:numId w:val="3"/>
              </w:numPr>
              <w:rPr>
                <w:sz w:val="28"/>
                <w:szCs w:val="28"/>
              </w:rPr>
            </w:pPr>
            <w:proofErr w:type="gramStart"/>
            <w:r>
              <w:rPr>
                <w:sz w:val="28"/>
                <w:szCs w:val="28"/>
              </w:rPr>
              <w:lastRenderedPageBreak/>
              <w:t>Личностные</w:t>
            </w:r>
            <w:proofErr w:type="gramEnd"/>
            <w:r>
              <w:rPr>
                <w:sz w:val="28"/>
                <w:szCs w:val="28"/>
              </w:rPr>
              <w:t>: работа с рисунком с. 47, познавательная и нравственная беседа, этическое воспитание</w:t>
            </w:r>
          </w:p>
          <w:p w:rsidR="000C09EA" w:rsidRDefault="000C09EA" w:rsidP="007C7357">
            <w:pPr>
              <w:pStyle w:val="a3"/>
              <w:numPr>
                <w:ilvl w:val="0"/>
                <w:numId w:val="3"/>
              </w:numPr>
              <w:rPr>
                <w:sz w:val="28"/>
                <w:szCs w:val="28"/>
              </w:rPr>
            </w:pPr>
            <w:r>
              <w:rPr>
                <w:sz w:val="28"/>
                <w:szCs w:val="28"/>
              </w:rPr>
              <w:t xml:space="preserve">Коммуникативные: выбор решения задачи, апробация решения, </w:t>
            </w:r>
            <w:r>
              <w:rPr>
                <w:sz w:val="28"/>
                <w:szCs w:val="28"/>
              </w:rPr>
              <w:lastRenderedPageBreak/>
              <w:t>составление программы решения, сос</w:t>
            </w:r>
            <w:r w:rsidR="007C7357">
              <w:rPr>
                <w:sz w:val="28"/>
                <w:szCs w:val="28"/>
              </w:rPr>
              <w:t>тавление,</w:t>
            </w:r>
            <w:r>
              <w:rPr>
                <w:sz w:val="28"/>
                <w:szCs w:val="28"/>
              </w:rPr>
              <w:t xml:space="preserve"> </w:t>
            </w:r>
            <w:r w:rsidR="007C7357">
              <w:rPr>
                <w:sz w:val="28"/>
                <w:szCs w:val="28"/>
              </w:rPr>
              <w:t>о</w:t>
            </w:r>
            <w:r>
              <w:rPr>
                <w:sz w:val="28"/>
                <w:szCs w:val="28"/>
              </w:rPr>
              <w:t>ценка д</w:t>
            </w:r>
            <w:r w:rsidR="007C7357">
              <w:rPr>
                <w:sz w:val="28"/>
                <w:szCs w:val="28"/>
              </w:rPr>
              <w:t>ействий партнера;</w:t>
            </w:r>
          </w:p>
          <w:p w:rsidR="007C7357" w:rsidRDefault="007C7357" w:rsidP="007C7357">
            <w:pPr>
              <w:pStyle w:val="a3"/>
              <w:numPr>
                <w:ilvl w:val="0"/>
                <w:numId w:val="3"/>
              </w:numPr>
              <w:rPr>
                <w:sz w:val="28"/>
                <w:szCs w:val="28"/>
              </w:rPr>
            </w:pPr>
            <w:r>
              <w:rPr>
                <w:sz w:val="28"/>
                <w:szCs w:val="28"/>
              </w:rPr>
              <w:t>Регулятивные: Совместное составление алгоритма, взаимопроверка, прогноз выполнения действий, самоконтроль, взаимоконтроль;</w:t>
            </w:r>
          </w:p>
          <w:p w:rsidR="007C7357" w:rsidRDefault="007C7357" w:rsidP="007C7357">
            <w:pPr>
              <w:pStyle w:val="a3"/>
              <w:numPr>
                <w:ilvl w:val="0"/>
                <w:numId w:val="3"/>
              </w:numPr>
              <w:rPr>
                <w:sz w:val="28"/>
                <w:szCs w:val="28"/>
              </w:rPr>
            </w:pPr>
            <w:r>
              <w:rPr>
                <w:sz w:val="28"/>
                <w:szCs w:val="28"/>
              </w:rPr>
              <w:t>Познавательные: Что требуется выполнить, поиск необходимой информации, поиск способов решения задач. Рефлексия.</w:t>
            </w:r>
          </w:p>
        </w:tc>
      </w:tr>
    </w:tbl>
    <w:p w:rsidR="00DB2161" w:rsidRPr="00DB2161" w:rsidRDefault="00DB2161" w:rsidP="00DB2161">
      <w:pPr>
        <w:pStyle w:val="a3"/>
        <w:rPr>
          <w:sz w:val="28"/>
          <w:szCs w:val="28"/>
        </w:rPr>
      </w:pPr>
    </w:p>
    <w:p w:rsidR="00DB2161" w:rsidRPr="00DB2161" w:rsidRDefault="00DB2161">
      <w:pPr>
        <w:rPr>
          <w:sz w:val="28"/>
          <w:szCs w:val="28"/>
        </w:rPr>
      </w:pPr>
    </w:p>
    <w:sectPr w:rsidR="00DB2161" w:rsidRPr="00DB2161" w:rsidSect="00DB2161">
      <w:pgSz w:w="16838" w:h="11906" w:orient="landscape"/>
      <w:pgMar w:top="993"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8DD" w:rsidRDefault="00B738DD" w:rsidP="00DB2161">
      <w:pPr>
        <w:spacing w:after="0" w:line="240" w:lineRule="auto"/>
      </w:pPr>
      <w:r>
        <w:separator/>
      </w:r>
    </w:p>
  </w:endnote>
  <w:endnote w:type="continuationSeparator" w:id="0">
    <w:p w:rsidR="00B738DD" w:rsidRDefault="00B738DD" w:rsidP="00DB21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8DD" w:rsidRDefault="00B738DD" w:rsidP="00DB2161">
      <w:pPr>
        <w:spacing w:after="0" w:line="240" w:lineRule="auto"/>
      </w:pPr>
      <w:r>
        <w:separator/>
      </w:r>
    </w:p>
  </w:footnote>
  <w:footnote w:type="continuationSeparator" w:id="0">
    <w:p w:rsidR="00B738DD" w:rsidRDefault="00B738DD" w:rsidP="00DB21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662F"/>
    <w:multiLevelType w:val="hybridMultilevel"/>
    <w:tmpl w:val="821CD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3E3FD7"/>
    <w:multiLevelType w:val="hybridMultilevel"/>
    <w:tmpl w:val="8C80B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B27921"/>
    <w:multiLevelType w:val="hybridMultilevel"/>
    <w:tmpl w:val="C9D81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B2161"/>
    <w:rsid w:val="000C09EA"/>
    <w:rsid w:val="001C2088"/>
    <w:rsid w:val="00353953"/>
    <w:rsid w:val="00375D50"/>
    <w:rsid w:val="00416460"/>
    <w:rsid w:val="006E29B3"/>
    <w:rsid w:val="00742747"/>
    <w:rsid w:val="007C7357"/>
    <w:rsid w:val="007D2AA6"/>
    <w:rsid w:val="00A241DD"/>
    <w:rsid w:val="00AD146A"/>
    <w:rsid w:val="00B738DD"/>
    <w:rsid w:val="00C630A5"/>
    <w:rsid w:val="00DB2161"/>
    <w:rsid w:val="00DE0604"/>
    <w:rsid w:val="00E823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7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2161"/>
    <w:pPr>
      <w:ind w:left="720"/>
      <w:contextualSpacing/>
    </w:pPr>
  </w:style>
  <w:style w:type="table" w:styleId="a4">
    <w:name w:val="Table Grid"/>
    <w:basedOn w:val="a1"/>
    <w:uiPriority w:val="59"/>
    <w:rsid w:val="00DB21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722</Words>
  <Characters>4120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2011-11-15T17:00:00Z</dcterms:created>
  <dcterms:modified xsi:type="dcterms:W3CDTF">2012-08-25T17:06:00Z</dcterms:modified>
</cp:coreProperties>
</file>