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8D" w:rsidRPr="001E522A" w:rsidRDefault="00913D8D" w:rsidP="00913D8D">
      <w:pPr>
        <w:pStyle w:val="3"/>
        <w:jc w:val="center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Дидактические игры, направленные на формирование элементарных математических представлений у детей второй младшей группы</w:t>
      </w:r>
    </w:p>
    <w:p w:rsidR="00913D8D" w:rsidRPr="001E522A" w:rsidRDefault="00913D8D" w:rsidP="00913D8D">
      <w:pPr>
        <w:pStyle w:val="a3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>«Найди предмет»</w:t>
      </w:r>
    </w:p>
    <w:p w:rsidR="00913D8D" w:rsidRPr="001E522A" w:rsidRDefault="00913D8D" w:rsidP="00913D8D">
      <w:pPr>
        <w:pStyle w:val="a3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учить сопоставлять формы предметов с геометрическими образцами.                                            </w:t>
      </w:r>
    </w:p>
    <w:p w:rsidR="00913D8D" w:rsidRPr="001E522A" w:rsidRDefault="00913D8D" w:rsidP="00913D8D">
      <w:pPr>
        <w:pStyle w:val="a3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Материал.</w:t>
      </w:r>
      <w:r w:rsidRPr="001E522A">
        <w:rPr>
          <w:color w:val="333333"/>
          <w:sz w:val="22"/>
          <w:szCs w:val="22"/>
        </w:rPr>
        <w:t xml:space="preserve"> Геометрические фигуры (круг, квадрат, треугольник, прямоугольник, овал).                                      </w:t>
      </w:r>
    </w:p>
    <w:p w:rsidR="00913D8D" w:rsidRPr="001E522A" w:rsidRDefault="00913D8D" w:rsidP="00913D8D">
      <w:pPr>
        <w:pStyle w:val="a3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Дети стоят полукругом. В центре расположены два столика: на одном - геометрические формы, на втором - предметы. Педагог рассказывает правила игры: «Мы будем играть так: к кому подкатится обруч, тот подойдет к столу и найдет предмет такой же формы, какую я покажу. Ребенок, к которому подкатился обруч, выходит, педагог показывает круг и предлагает найти предмет такой же формы. Найденный предмет высоко поднимается, если он выбран правильно, дети хлопают в ладоши. Затем взрослый катит обруч к следующему ребенку и предлагает другую форму. Игра продолжается, пока все предметы не </w:t>
      </w:r>
      <w:proofErr w:type="gramStart"/>
      <w:r w:rsidRPr="001E522A">
        <w:rPr>
          <w:color w:val="333333"/>
          <w:sz w:val="22"/>
          <w:szCs w:val="22"/>
        </w:rPr>
        <w:t>подойдут</w:t>
      </w:r>
      <w:proofErr w:type="gramEnd"/>
      <w:r w:rsidRPr="001E522A">
        <w:rPr>
          <w:color w:val="333333"/>
          <w:sz w:val="22"/>
          <w:szCs w:val="22"/>
        </w:rPr>
        <w:t xml:space="preserve"> подобраны к образцам.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«Длинное - короткое»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развитие у детей четкого дифференцированного восприятия новых качеств величины.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Материал.</w:t>
      </w:r>
      <w:r w:rsidRPr="001E522A">
        <w:rPr>
          <w:color w:val="333333"/>
          <w:sz w:val="22"/>
          <w:szCs w:val="22"/>
        </w:rPr>
        <w:t xml:space="preserve"> Атласные и капроновые ленты разных цветов и размеров, картонные полоски, сюжетные игрушки: толстый мишка и тоненькая кукла.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Перед началом игры В.</w:t>
      </w:r>
      <w:r w:rsidRPr="001E522A">
        <w:rPr>
          <w:color w:val="333333"/>
          <w:sz w:val="22"/>
          <w:szCs w:val="22"/>
        </w:rPr>
        <w:t xml:space="preserve"> заранее раскладывает на двух столах комплекты игрового дидактического материала (разноцветные ленточки, полоски). Педагог достает две игрушки - плюшевого мишку и куклу Катю. Он говорит детям, что Мише и Кате хочется сегодня быть нарядными, а для этого им нужны пояски. Подзывает двух детей и дает им свернутые в трубочку ленточки: одну короткую - поясок для Кати, другую длинную - поясок для мишки. Дети с помощью </w:t>
      </w:r>
      <w:r>
        <w:rPr>
          <w:color w:val="333333"/>
          <w:sz w:val="22"/>
          <w:szCs w:val="22"/>
        </w:rPr>
        <w:t>В.</w:t>
      </w:r>
      <w:r w:rsidRPr="001E522A">
        <w:rPr>
          <w:color w:val="333333"/>
          <w:sz w:val="22"/>
          <w:szCs w:val="22"/>
        </w:rPr>
        <w:t xml:space="preserve"> примеряют и завязывают пояски игрушкам. Игрушки выражают радость и кланяются. Но затем игрушки хотят поменяться поясками.  Педагог предлагает снять пояски и поменять их игрушки. Вдруг обнаруживает, что на мишке  поясок куклы не сходится, а для куклы поясок слишком велик. Педагог предлагает рассмотреть пояски и расстилает их рядом на столе, а затем накладывает короткую ленточку </w:t>
      </w:r>
      <w:proofErr w:type="gramStart"/>
      <w:r w:rsidRPr="001E522A">
        <w:rPr>
          <w:color w:val="333333"/>
          <w:sz w:val="22"/>
          <w:szCs w:val="22"/>
        </w:rPr>
        <w:t>на</w:t>
      </w:r>
      <w:proofErr w:type="gramEnd"/>
      <w:r w:rsidRPr="001E522A">
        <w:rPr>
          <w:color w:val="333333"/>
          <w:sz w:val="22"/>
          <w:szCs w:val="22"/>
        </w:rPr>
        <w:t xml:space="preserve"> длинную. Он объясняет, какая ленточка длинная, а какая короткая, т. е. дает название качества величины - длина.</w:t>
      </w:r>
      <w:r>
        <w:rPr>
          <w:color w:val="333333"/>
          <w:sz w:val="22"/>
          <w:szCs w:val="22"/>
        </w:rPr>
        <w:t xml:space="preserve"> После этого В.</w:t>
      </w:r>
      <w:r w:rsidRPr="001E522A">
        <w:rPr>
          <w:color w:val="333333"/>
          <w:sz w:val="22"/>
          <w:szCs w:val="22"/>
        </w:rPr>
        <w:t xml:space="preserve"> показывает детям две картонные полоски - длинную и короткую. Показывает детям, как можно сравнить полоски с ленточками путем накладывания и сказать, какая из них короткая, какая – длинная.</w:t>
      </w:r>
    </w:p>
    <w:p w:rsidR="00913D8D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>«Подбери фигуру»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закрепить представления детей о геометрических формах, упражнять в их назывании.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Материал.</w:t>
      </w:r>
      <w:r w:rsidRPr="001E522A">
        <w:rPr>
          <w:color w:val="333333"/>
          <w:sz w:val="22"/>
          <w:szCs w:val="22"/>
        </w:rPr>
        <w:t xml:space="preserve"> Демонстрационный: круг, квадрат, треугольник, овал, прямоугольник, </w:t>
      </w:r>
      <w:proofErr w:type="gramStart"/>
      <w:r w:rsidRPr="001E522A">
        <w:rPr>
          <w:color w:val="333333"/>
          <w:sz w:val="22"/>
          <w:szCs w:val="22"/>
        </w:rPr>
        <w:t>вырезанные</w:t>
      </w:r>
      <w:proofErr w:type="gramEnd"/>
      <w:r w:rsidRPr="001E522A">
        <w:rPr>
          <w:color w:val="333333"/>
          <w:sz w:val="22"/>
          <w:szCs w:val="22"/>
        </w:rPr>
        <w:t xml:space="preserve"> из картона. </w:t>
      </w:r>
      <w:proofErr w:type="gramStart"/>
      <w:r w:rsidRPr="001E522A">
        <w:rPr>
          <w:color w:val="333333"/>
          <w:sz w:val="22"/>
          <w:szCs w:val="22"/>
        </w:rPr>
        <w:t>Раздаточный</w:t>
      </w:r>
      <w:proofErr w:type="gramEnd"/>
      <w:r w:rsidRPr="001E522A">
        <w:rPr>
          <w:color w:val="333333"/>
          <w:sz w:val="22"/>
          <w:szCs w:val="22"/>
        </w:rPr>
        <w:t>: карточки с контурами 5 геометрических лото.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Педагог показывает детям фигуры, обводит каждую пальцем. Дает задание детям: «У вас на столах лежат карточки, на которых нарисованы фигуры разной формы, и такие же фигуры на </w:t>
      </w:r>
      <w:proofErr w:type="spellStart"/>
      <w:r w:rsidRPr="001E522A">
        <w:rPr>
          <w:color w:val="333333"/>
          <w:sz w:val="22"/>
          <w:szCs w:val="22"/>
        </w:rPr>
        <w:t>подносиках</w:t>
      </w:r>
      <w:proofErr w:type="spellEnd"/>
      <w:r w:rsidRPr="001E522A">
        <w:rPr>
          <w:color w:val="333333"/>
          <w:sz w:val="22"/>
          <w:szCs w:val="22"/>
        </w:rPr>
        <w:t>. Разложите все фигуры на карточки так, чтобы они спрятались». Просит детей обводить каждую фигуру, лежащую на подносе, а затем накладывает («прятать») ее на начерченную фигуру.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«Три квадрата»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Материал.</w:t>
      </w:r>
      <w:r w:rsidRPr="001E522A">
        <w:rPr>
          <w:color w:val="333333"/>
          <w:sz w:val="22"/>
          <w:szCs w:val="22"/>
        </w:rPr>
        <w:t xml:space="preserve"> Три квадрата разной величины, </w:t>
      </w:r>
      <w:proofErr w:type="spellStart"/>
      <w:r w:rsidRPr="001E522A">
        <w:rPr>
          <w:color w:val="333333"/>
          <w:sz w:val="22"/>
          <w:szCs w:val="22"/>
        </w:rPr>
        <w:t>фланелеграф</w:t>
      </w:r>
      <w:proofErr w:type="spellEnd"/>
      <w:r w:rsidRPr="001E522A">
        <w:rPr>
          <w:color w:val="333333"/>
          <w:sz w:val="22"/>
          <w:szCs w:val="22"/>
        </w:rPr>
        <w:t xml:space="preserve">; у детей по 3 квадрата, </w:t>
      </w:r>
      <w:proofErr w:type="spellStart"/>
      <w:r w:rsidRPr="001E522A">
        <w:rPr>
          <w:color w:val="333333"/>
          <w:sz w:val="22"/>
          <w:szCs w:val="22"/>
        </w:rPr>
        <w:t>фланелеграф</w:t>
      </w:r>
      <w:proofErr w:type="spellEnd"/>
      <w:r w:rsidRPr="001E522A">
        <w:rPr>
          <w:color w:val="333333"/>
          <w:sz w:val="22"/>
          <w:szCs w:val="22"/>
        </w:rPr>
        <w:t>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Педагог: Дети, у меня есть 3 квадрата, вот такие (показывает). Этот самый большой, этот - поменьше, а этот самый маленький (показывает каждый из них). А теперь вы покажите самые большие квадраты (дети поднимают и показывают), положите. Теперь поднимите средние. Теперь </w:t>
      </w:r>
      <w:r w:rsidRPr="001E522A">
        <w:rPr>
          <w:color w:val="333333"/>
          <w:sz w:val="22"/>
          <w:szCs w:val="22"/>
        </w:rPr>
        <w:lastRenderedPageBreak/>
        <w:t>- самые маленькие.</w:t>
      </w:r>
      <w:r>
        <w:rPr>
          <w:color w:val="333333"/>
          <w:sz w:val="22"/>
          <w:szCs w:val="22"/>
        </w:rPr>
        <w:t xml:space="preserve"> Далее В.</w:t>
      </w:r>
      <w:r w:rsidRPr="001E522A">
        <w:rPr>
          <w:color w:val="333333"/>
          <w:sz w:val="22"/>
          <w:szCs w:val="22"/>
        </w:rPr>
        <w:t xml:space="preserve"> предлагает детям построит из квадратов башни.</w:t>
      </w:r>
      <w:r>
        <w:rPr>
          <w:color w:val="333333"/>
          <w:sz w:val="22"/>
          <w:szCs w:val="22"/>
        </w:rPr>
        <w:t xml:space="preserve"> Показывает, как это делается:</w:t>
      </w:r>
      <w:r w:rsidRPr="001E522A">
        <w:rPr>
          <w:color w:val="333333"/>
          <w:sz w:val="22"/>
          <w:szCs w:val="22"/>
        </w:rPr>
        <w:t xml:space="preserve"> помещает на </w:t>
      </w:r>
      <w:proofErr w:type="spellStart"/>
      <w:r w:rsidRPr="001E522A">
        <w:rPr>
          <w:color w:val="333333"/>
          <w:sz w:val="22"/>
          <w:szCs w:val="22"/>
        </w:rPr>
        <w:t>фланелеграфе</w:t>
      </w:r>
      <w:proofErr w:type="spellEnd"/>
      <w:r w:rsidRPr="001E522A">
        <w:rPr>
          <w:color w:val="333333"/>
          <w:sz w:val="22"/>
          <w:szCs w:val="22"/>
        </w:rPr>
        <w:t xml:space="preserve"> снизу вверх сначала большой, потом средний, потом маленький квадрат. «Сделайте вы такую башню на </w:t>
      </w:r>
      <w:proofErr w:type="gramStart"/>
      <w:r w:rsidRPr="001E522A">
        <w:rPr>
          <w:color w:val="333333"/>
          <w:sz w:val="22"/>
          <w:szCs w:val="22"/>
        </w:rPr>
        <w:t>своих</w:t>
      </w:r>
      <w:proofErr w:type="gramEnd"/>
      <w:r w:rsidRPr="001E522A">
        <w:rPr>
          <w:color w:val="333333"/>
          <w:sz w:val="22"/>
          <w:szCs w:val="22"/>
        </w:rPr>
        <w:t xml:space="preserve"> </w:t>
      </w:r>
      <w:proofErr w:type="spellStart"/>
      <w:r w:rsidRPr="001E522A">
        <w:rPr>
          <w:color w:val="333333"/>
          <w:sz w:val="22"/>
          <w:szCs w:val="22"/>
        </w:rPr>
        <w:t>фланелеграфах</w:t>
      </w:r>
      <w:proofErr w:type="spellEnd"/>
      <w:r w:rsidRPr="001E522A">
        <w:rPr>
          <w:color w:val="333333"/>
          <w:sz w:val="22"/>
          <w:szCs w:val="22"/>
        </w:rPr>
        <w:t xml:space="preserve">» - </w:t>
      </w:r>
      <w:r>
        <w:rPr>
          <w:color w:val="333333"/>
          <w:sz w:val="22"/>
          <w:szCs w:val="22"/>
        </w:rPr>
        <w:t xml:space="preserve"> говорит</w:t>
      </w:r>
      <w:r w:rsidRPr="00AE0F33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В. 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Default="00913D8D" w:rsidP="00913D8D">
      <w:pPr>
        <w:widowControl/>
        <w:autoSpaceDE/>
        <w:autoSpaceDN/>
        <w:adjustRightInd/>
        <w:spacing w:before="75" w:after="75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 xml:space="preserve">                                                           </w:t>
      </w: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«Игра с обручем»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различение и нахождение геометрических фигур.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Для игры используются 4-5 сюжетных игрушек (кукла, матрешки, корзина и т. д.); отличающиеся по величине, цвету, форме. Игрушка ставится в обруч. Дети выделяют признаки, свойственные игрушке, кладут в обруч те геометрические фигуры, которые обладают сходным признаком (все красные, все большие, все круглые и т. д.) вне обруча остаются фигуры, не обладающие выделенным признаком (не круглые, не большие и т. д.)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>«Широкое - узкое»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формировать представление «широкое - узкое».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Занятие проводится аналогичным образом, но теперь дети учатся различать ширину предметов, т. е. широкие и узкие ленточки одной и </w:t>
      </w:r>
      <w:proofErr w:type="gramStart"/>
      <w:r w:rsidRPr="001E522A">
        <w:rPr>
          <w:color w:val="333333"/>
          <w:sz w:val="22"/>
          <w:szCs w:val="22"/>
        </w:rPr>
        <w:t>той</w:t>
      </w:r>
      <w:proofErr w:type="gramEnd"/>
      <w:r w:rsidRPr="001E522A">
        <w:rPr>
          <w:color w:val="333333"/>
          <w:sz w:val="22"/>
          <w:szCs w:val="22"/>
        </w:rPr>
        <w:t xml:space="preserve"> же длины. При создании игровой ситуации можно использовать следующий игровой прием. На столе выкладываются две картонные полоски - широкая и узкая (одинаковой длины). По широкой полоске (дорожке) могут пройти кукла и мишка, а по узкой - только один из них. Или можно проиграть сюжет с двумя машинами.</w:t>
      </w:r>
    </w:p>
    <w:p w:rsidR="00913D8D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«Кому какая форма»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Вариант  1.</w:t>
      </w:r>
      <w:r>
        <w:rPr>
          <w:color w:val="333333"/>
          <w:sz w:val="22"/>
          <w:szCs w:val="22"/>
        </w:rPr>
        <w:t xml:space="preserve"> </w:t>
      </w: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учить детей группировать геометрические фигуры (овалы, круги) по форме, отвлекаясь от цвета, величины.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Материал.</w:t>
      </w:r>
      <w:r w:rsidRPr="001E522A">
        <w:rPr>
          <w:color w:val="333333"/>
          <w:sz w:val="22"/>
          <w:szCs w:val="22"/>
        </w:rPr>
        <w:t xml:space="preserve"> </w:t>
      </w:r>
      <w:proofErr w:type="gramStart"/>
      <w:r w:rsidRPr="001E522A">
        <w:rPr>
          <w:color w:val="333333"/>
          <w:sz w:val="22"/>
          <w:szCs w:val="22"/>
        </w:rPr>
        <w:t>Большие</w:t>
      </w:r>
      <w:proofErr w:type="gramEnd"/>
      <w:r w:rsidRPr="001E522A">
        <w:rPr>
          <w:color w:val="333333"/>
          <w:sz w:val="22"/>
          <w:szCs w:val="22"/>
        </w:rPr>
        <w:t xml:space="preserve"> мишка и матрешка. </w:t>
      </w:r>
      <w:proofErr w:type="gramStart"/>
      <w:r w:rsidRPr="001E522A">
        <w:rPr>
          <w:color w:val="333333"/>
          <w:sz w:val="22"/>
          <w:szCs w:val="22"/>
        </w:rPr>
        <w:t>Раздаточный</w:t>
      </w:r>
      <w:proofErr w:type="gramEnd"/>
      <w:r w:rsidRPr="001E522A">
        <w:rPr>
          <w:color w:val="333333"/>
          <w:sz w:val="22"/>
          <w:szCs w:val="22"/>
        </w:rPr>
        <w:t>: по три круга и овала разных цветов и размеров, по 2 больших подноса для каждого ребенка.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Педагог демонстрирует круг и овал, просит детей вспомнить названия этих фигур, показать, чем они отличаются друг от друга, обвести контуры пальчиками. «А теперь все кружочки положите на один поднос - матрешке, все овалы на другой - мишке». Педагог наблюдает, как дети выполняют задание, в случае затруднения предлагает ребенку обвести фигуру пальцем и сказать, как она называется.</w:t>
      </w:r>
      <w:r>
        <w:rPr>
          <w:color w:val="333333"/>
          <w:sz w:val="22"/>
          <w:szCs w:val="22"/>
        </w:rPr>
        <w:t xml:space="preserve"> </w:t>
      </w:r>
      <w:r w:rsidRPr="001E522A">
        <w:rPr>
          <w:color w:val="333333"/>
          <w:sz w:val="22"/>
          <w:szCs w:val="22"/>
        </w:rPr>
        <w:t xml:space="preserve">В конце занятия </w:t>
      </w:r>
      <w:r>
        <w:rPr>
          <w:color w:val="333333"/>
          <w:sz w:val="22"/>
          <w:szCs w:val="22"/>
        </w:rPr>
        <w:t>В.</w:t>
      </w:r>
      <w:r w:rsidRPr="001E522A">
        <w:rPr>
          <w:color w:val="333333"/>
          <w:sz w:val="22"/>
          <w:szCs w:val="22"/>
        </w:rPr>
        <w:t xml:space="preserve"> подводит итог: «Мы сегодня научились отличать круги от овалов. Мишка все овалы отнесет в лес, а матрешка - заберет круги домой».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Вариант 2.</w:t>
      </w:r>
      <w:r>
        <w:rPr>
          <w:color w:val="333333"/>
          <w:sz w:val="22"/>
          <w:szCs w:val="22"/>
        </w:rPr>
        <w:t xml:space="preserve"> </w:t>
      </w: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учить детей группировать геометрические фигуры (квадраты, прямоугольники, треугольники) по форме, отвлекаясь от цвета и величины. Содержание аналогично варианту  1.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«Соберем бусы»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Оборудование.</w:t>
      </w:r>
      <w:r w:rsidRPr="001E522A">
        <w:rPr>
          <w:color w:val="333333"/>
          <w:sz w:val="22"/>
          <w:szCs w:val="22"/>
        </w:rPr>
        <w:t xml:space="preserve"> На полу лежит длинная лента, на ней слева направо в определенном чередовании разложены фигуры: красный треугольник, зеленый круг, красный треугольник и т. д.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Дети стоят в кругу, перед ними коробки с разноцветными геометрическими фигурами. Педагог предлагает сделать бусы для новогодней елки. Показывает на ленту с разложенными геометрическими фигурами и говорит: «Посмотрите, Снегурочка уже начала их делать. Из каких фигур она решила составлять бусы? Догадайтесь, какая бусинка следующая». Дети берут по две такие же фигуры, называют их и начинают составлять бусы. Объясняют, почему выкладывают именно эту фигуру. Под руководством педагога исправляют ошибки.</w:t>
      </w:r>
      <w:r>
        <w:rPr>
          <w:color w:val="333333"/>
          <w:sz w:val="22"/>
          <w:szCs w:val="22"/>
        </w:rPr>
        <w:t xml:space="preserve"> </w:t>
      </w:r>
      <w:r w:rsidRPr="001E522A">
        <w:rPr>
          <w:color w:val="333333"/>
          <w:sz w:val="22"/>
          <w:szCs w:val="22"/>
        </w:rPr>
        <w:t xml:space="preserve">Затем </w:t>
      </w:r>
      <w:r>
        <w:rPr>
          <w:color w:val="333333"/>
          <w:sz w:val="22"/>
          <w:szCs w:val="22"/>
        </w:rPr>
        <w:t>В.</w:t>
      </w:r>
      <w:r w:rsidRPr="001E522A">
        <w:rPr>
          <w:color w:val="333333"/>
          <w:sz w:val="22"/>
          <w:szCs w:val="22"/>
        </w:rPr>
        <w:t xml:space="preserve"> говорит, что бусы рассыпались и их надо собрать снова. Выкладывает на ленте начало бус, а детям предлагает продолжить. Спрашивает, какая фигура должна быть следующей, почему. Дети выбирают геометрические фигуры и раскладывают их в соответствии с заданной закономерностью.</w:t>
      </w:r>
    </w:p>
    <w:p w:rsidR="00913D8D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>«Украсим коврик»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формировать умение группировать предметы по заданным признакам, определять количество предметов.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Оборудование.</w:t>
      </w:r>
      <w:r w:rsidRPr="001E522A">
        <w:rPr>
          <w:color w:val="333333"/>
          <w:sz w:val="22"/>
          <w:szCs w:val="22"/>
        </w:rPr>
        <w:t xml:space="preserve"> </w:t>
      </w:r>
      <w:proofErr w:type="gramStart"/>
      <w:r w:rsidRPr="001E522A">
        <w:rPr>
          <w:color w:val="333333"/>
          <w:sz w:val="22"/>
          <w:szCs w:val="22"/>
        </w:rPr>
        <w:t>На полу два квадратных коврика, каждый из которых расчерчен на 25 равных квадрата.</w:t>
      </w:r>
      <w:proofErr w:type="gramEnd"/>
      <w:r w:rsidRPr="001E522A">
        <w:rPr>
          <w:color w:val="333333"/>
          <w:sz w:val="22"/>
          <w:szCs w:val="22"/>
        </w:rPr>
        <w:t xml:space="preserve"> В верхнем ряду каждого квадрата изображены геометрические фигуры разного цвета, кр</w:t>
      </w:r>
      <w:r>
        <w:rPr>
          <w:color w:val="333333"/>
          <w:sz w:val="22"/>
          <w:szCs w:val="22"/>
        </w:rPr>
        <w:t xml:space="preserve">уг, треугольник, квадрат. </w:t>
      </w:r>
      <w:r w:rsidRPr="001E522A">
        <w:rPr>
          <w:color w:val="333333"/>
          <w:sz w:val="22"/>
          <w:szCs w:val="22"/>
        </w:rPr>
        <w:t xml:space="preserve"> У каждого из детей три разные геометрические фигуры.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>
        <w:rPr>
          <w:noProof/>
          <w:color w:val="AF2020"/>
          <w:sz w:val="22"/>
          <w:szCs w:val="22"/>
        </w:rPr>
        <w:drawing>
          <wp:inline distT="0" distB="0" distL="0" distR="0">
            <wp:extent cx="1428750" cy="962025"/>
            <wp:effectExtent l="19050" t="0" r="0" b="0"/>
            <wp:docPr id="1" name="Рисунок 1" descr="image014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  Коврик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 Педагог говорит: «Это коврик. Давайте вместе украсим его</w:t>
      </w:r>
      <w:proofErr w:type="gramStart"/>
      <w:r w:rsidRPr="001E522A">
        <w:rPr>
          <w:color w:val="333333"/>
          <w:sz w:val="22"/>
          <w:szCs w:val="22"/>
        </w:rPr>
        <w:t>.</w:t>
      </w:r>
      <w:proofErr w:type="gramEnd"/>
      <w:r w:rsidRPr="001E522A">
        <w:rPr>
          <w:color w:val="333333"/>
          <w:sz w:val="22"/>
          <w:szCs w:val="22"/>
        </w:rPr>
        <w:t xml:space="preserve"> </w:t>
      </w:r>
      <w:proofErr w:type="gramStart"/>
      <w:r w:rsidRPr="001E522A">
        <w:rPr>
          <w:color w:val="333333"/>
          <w:sz w:val="22"/>
          <w:szCs w:val="22"/>
        </w:rPr>
        <w:t>ф</w:t>
      </w:r>
      <w:proofErr w:type="gramEnd"/>
      <w:r w:rsidRPr="001E522A">
        <w:rPr>
          <w:color w:val="333333"/>
          <w:sz w:val="22"/>
          <w:szCs w:val="22"/>
        </w:rPr>
        <w:t>игуры одинаковой формы и цвета будем располагать одну под другой. Какую фигуру положим в эту клетку? (Показывает на пустую клетку в левом столбике). После выполнения работы дети с воспитателем рассматривают украшенный коврик, отмечают однородность фигур в столбиках (цвет, форм). Педагог уточняет: «Какие фигуры в левом столбике? (Красные треугольники). А в правом? (Зеленые квадраты)». И т. д. Затем дети украшают второй коврик, проявляя при этом уже большую самостоятельность. Педагог задает вопросы о количестве, цвете, форме фигур, подводит детей к выводу: «Все фигуры левого столбика - треугольники. Поэтому Вова неправильно положил круг». И т. д.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«Три медведя»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упражнять в сравнении и упорядочении предметов по величине.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 xml:space="preserve">Оборудование. </w:t>
      </w:r>
      <w:r w:rsidRPr="001E522A">
        <w:rPr>
          <w:color w:val="333333"/>
          <w:sz w:val="22"/>
          <w:szCs w:val="22"/>
        </w:rPr>
        <w:t xml:space="preserve">У </w:t>
      </w:r>
      <w:r>
        <w:rPr>
          <w:color w:val="333333"/>
          <w:sz w:val="22"/>
          <w:szCs w:val="22"/>
        </w:rPr>
        <w:t>В.</w:t>
      </w:r>
      <w:r w:rsidRPr="001E522A">
        <w:rPr>
          <w:color w:val="333333"/>
          <w:sz w:val="22"/>
          <w:szCs w:val="22"/>
        </w:rPr>
        <w:t>силуэты трех медведей, у детей комплекты игрушек трех размеров: столы, стулья, кровати, чашки, ложки.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Педагог раздает детям по комплекту предметов одного вида: три ложки разного размера, три стула и </w:t>
      </w:r>
      <w:proofErr w:type="gramStart"/>
      <w:r w:rsidRPr="001E522A">
        <w:rPr>
          <w:color w:val="333333"/>
          <w:sz w:val="22"/>
          <w:szCs w:val="22"/>
        </w:rPr>
        <w:t>г</w:t>
      </w:r>
      <w:proofErr w:type="gramEnd"/>
      <w:r w:rsidRPr="001E522A">
        <w:rPr>
          <w:color w:val="333333"/>
          <w:sz w:val="22"/>
          <w:szCs w:val="22"/>
        </w:rPr>
        <w:t xml:space="preserve">. д. рассказывает': «Жили-были три медведя. Как их звали? (Дети называют). Кто это? (Ставит силуэт Михаила Ивановича). Какой </w:t>
      </w:r>
      <w:proofErr w:type="gramStart"/>
      <w:r w:rsidRPr="001E522A">
        <w:rPr>
          <w:color w:val="333333"/>
          <w:sz w:val="22"/>
          <w:szCs w:val="22"/>
        </w:rPr>
        <w:t>он</w:t>
      </w:r>
      <w:proofErr w:type="gramEnd"/>
      <w:r w:rsidRPr="001E522A">
        <w:rPr>
          <w:color w:val="333333"/>
          <w:sz w:val="22"/>
          <w:szCs w:val="22"/>
        </w:rPr>
        <w:t xml:space="preserve"> но размеру? А это кто? (Настасья Петровна). Она больше или меньше Михаила Ивановича? А какой Мишутка? (Маленький). Давайте устроим каждому медведю комнату. Здесь будет жить самый большой медведь, Михаил Иванович. У кого из вас есть кровать, стул, и т. д. для </w:t>
      </w:r>
      <w:proofErr w:type="gramStart"/>
      <w:r w:rsidRPr="001E522A">
        <w:rPr>
          <w:color w:val="333333"/>
          <w:sz w:val="22"/>
          <w:szCs w:val="22"/>
        </w:rPr>
        <w:t>Михаиле</w:t>
      </w:r>
      <w:proofErr w:type="gramEnd"/>
      <w:r w:rsidRPr="001E522A">
        <w:rPr>
          <w:color w:val="333333"/>
          <w:sz w:val="22"/>
          <w:szCs w:val="22"/>
        </w:rPr>
        <w:t xml:space="preserve"> Ивановича? </w:t>
      </w:r>
      <w:proofErr w:type="gramStart"/>
      <w:r w:rsidRPr="001E522A">
        <w:rPr>
          <w:color w:val="333333"/>
          <w:sz w:val="22"/>
          <w:szCs w:val="22"/>
        </w:rPr>
        <w:t>(Дети ставят предметы около медведя в случае ошибки Михаил Иванович говорит:</w:t>
      </w:r>
      <w:proofErr w:type="gramEnd"/>
      <w:r w:rsidRPr="001E522A">
        <w:rPr>
          <w:color w:val="333333"/>
          <w:sz w:val="22"/>
          <w:szCs w:val="22"/>
        </w:rPr>
        <w:t xml:space="preserve"> </w:t>
      </w:r>
      <w:proofErr w:type="gramStart"/>
      <w:r w:rsidRPr="001E522A">
        <w:rPr>
          <w:color w:val="333333"/>
          <w:sz w:val="22"/>
          <w:szCs w:val="22"/>
        </w:rPr>
        <w:t>«Нет, это кровать не моя»).</w:t>
      </w:r>
      <w:proofErr w:type="gramEnd"/>
      <w:r w:rsidRPr="001E522A">
        <w:rPr>
          <w:color w:val="333333"/>
          <w:sz w:val="22"/>
          <w:szCs w:val="22"/>
        </w:rPr>
        <w:t xml:space="preserve"> Есть у вас кровать, стул и т. д. для Мишутки? (Дети устраивают ему комнату). А эти предметы для кого остались? (Для Настасьи Петровны). Какие они по размеру? (Меньше, чем для Михаила Ивановича, но больше, чем для Мишутки). Давайте отнесем их Настасье Петровне. Устроили медведи свое </w:t>
      </w:r>
      <w:proofErr w:type="gramStart"/>
      <w:r w:rsidRPr="001E522A">
        <w:rPr>
          <w:color w:val="333333"/>
          <w:sz w:val="22"/>
          <w:szCs w:val="22"/>
        </w:rPr>
        <w:t>жилье</w:t>
      </w:r>
      <w:proofErr w:type="gramEnd"/>
      <w:r w:rsidRPr="001E522A">
        <w:rPr>
          <w:color w:val="333333"/>
          <w:sz w:val="22"/>
          <w:szCs w:val="22"/>
        </w:rPr>
        <w:t xml:space="preserve"> и пошли в лес погулять. Кто идет впереди? Кто за ним? Кто последний? (Педагог помогает детям вспомнить соответствующие фрагменты сказки).</w:t>
      </w:r>
    </w:p>
    <w:p w:rsidR="00913D8D" w:rsidRDefault="00913D8D" w:rsidP="00913D8D">
      <w:pPr>
        <w:widowControl/>
        <w:autoSpaceDE/>
        <w:autoSpaceDN/>
        <w:adjustRightInd/>
        <w:spacing w:before="75" w:after="75"/>
        <w:jc w:val="center"/>
        <w:rPr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>«Украсим платок»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учить сравнивать две равные и неравные по количеству группы предметов, упражнять в ориентировке на плоскости.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proofErr w:type="gramStart"/>
      <w:r w:rsidRPr="001E522A">
        <w:rPr>
          <w:b/>
          <w:color w:val="333333"/>
          <w:sz w:val="22"/>
          <w:szCs w:val="22"/>
        </w:rPr>
        <w:t>Оборудование:</w:t>
      </w:r>
      <w:r w:rsidRPr="001E522A">
        <w:rPr>
          <w:color w:val="333333"/>
          <w:sz w:val="22"/>
          <w:szCs w:val="22"/>
        </w:rPr>
        <w:t xml:space="preserve"> «платки» (большой - для воспитателя, маленькие - для детей), набор листьев двух цветов (на каждого ребенка).</w:t>
      </w:r>
      <w:proofErr w:type="gramEnd"/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Педагог предлагает украсить платки листочками. Спрашивает, как можно это сделать (каждый ребенок выполняет задание самостоятельно). Затем говорит: «Давайте теперь украсим платочки по-другому, все одинаково. Я буду украшать свой платок, а вы - маленькие. Верхний край украсим желтыми листочками, вот так. (Показывает). Положите столько листьев, сколько я. Правой рукой разложите их в ряд слева направо. А зелеными листочками украсим нижний край платка. Возьмем столько же зеленых листьев, сколько желтых. Добавим еще один желтый лист и поместим его на </w:t>
      </w:r>
      <w:r w:rsidRPr="001E522A">
        <w:rPr>
          <w:color w:val="333333"/>
          <w:sz w:val="22"/>
          <w:szCs w:val="22"/>
        </w:rPr>
        <w:lastRenderedPageBreak/>
        <w:t>верхний край платка. Каких листочков стало больше? Как сделать, чтобы их стало поровну?» После проверки работ и их оценки воспитатель предлагает украсить левую и правую стороны платка листьями разного цвета. Т. е. положить на правую сторону платка столько же листьев, сколько и на левую. (Показывает). В заключении дети украшают все стороны платка по-своему и рассказывают об этом.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«Возьми столько же»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упражнять в составлении двух равных групп предметов, активизировать словарь «столько же», «поровну».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Оборудование.</w:t>
      </w:r>
      <w:r w:rsidRPr="001E522A">
        <w:rPr>
          <w:color w:val="333333"/>
          <w:sz w:val="22"/>
          <w:szCs w:val="22"/>
        </w:rPr>
        <w:t xml:space="preserve"> У детей таблица с тремя полосками, деленная по верт</w:t>
      </w:r>
      <w:r>
        <w:rPr>
          <w:color w:val="333333"/>
          <w:sz w:val="22"/>
          <w:szCs w:val="22"/>
        </w:rPr>
        <w:t>икали на три равные части</w:t>
      </w:r>
      <w:r w:rsidRPr="001E522A">
        <w:rPr>
          <w:color w:val="333333"/>
          <w:sz w:val="22"/>
          <w:szCs w:val="22"/>
        </w:rPr>
        <w:t>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>
        <w:rPr>
          <w:noProof/>
          <w:color w:val="AF2020"/>
          <w:sz w:val="22"/>
          <w:szCs w:val="22"/>
        </w:rPr>
        <w:drawing>
          <wp:inline distT="0" distB="0" distL="0" distR="0">
            <wp:extent cx="1428750" cy="1038225"/>
            <wp:effectExtent l="19050" t="0" r="0" b="0"/>
            <wp:docPr id="2" name="Рисунок 2" descr="image016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 Таблица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В левой части карточки изображены разные предметы (от 1 до 50), наборы геометрических фигур и счетных палочек. Силуэты домов, расположенные в разных частях комнаты (количество окон от 1 до 5).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Педагог предлагает рассмотреть таблицы и рассказать, что на них нарисовано. Затем дети заполняют среднюю (по </w:t>
      </w:r>
      <w:proofErr w:type="gramStart"/>
      <w:r w:rsidRPr="001E522A">
        <w:rPr>
          <w:color w:val="333333"/>
          <w:sz w:val="22"/>
          <w:szCs w:val="22"/>
        </w:rPr>
        <w:t xml:space="preserve">вертикали) </w:t>
      </w:r>
      <w:proofErr w:type="gramEnd"/>
      <w:r w:rsidRPr="001E522A">
        <w:rPr>
          <w:color w:val="333333"/>
          <w:sz w:val="22"/>
          <w:szCs w:val="22"/>
        </w:rPr>
        <w:t>часть таблицы, берут столько же геометрических фигур, сколько предметов изображено в каждой клетке. Педагог спрашивает ребенка, сколько фигур он положил, предлагает проверить правильность путем наложения. После заполнения средней части таблицы дети подбирают карточки с соответствующим количеством изображений, раскладывают их в правой части таблицы. Педагог предлагает взять карточки, подойти к домикам и распределить карточки в соответствии с количеством окон (найти домик, у которого столько же окон, сколько предметов на карточке).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E522A">
        <w:rPr>
          <w:rFonts w:ascii="Arial" w:hAnsi="Arial" w:cs="Arial"/>
          <w:b/>
          <w:color w:val="333333"/>
          <w:sz w:val="22"/>
          <w:szCs w:val="22"/>
        </w:rPr>
        <w:t xml:space="preserve"> «Доползи до игрушки»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Цель:</w:t>
      </w:r>
      <w:r w:rsidRPr="001E522A">
        <w:rPr>
          <w:color w:val="333333"/>
          <w:sz w:val="22"/>
          <w:szCs w:val="22"/>
        </w:rPr>
        <w:t xml:space="preserve"> учить воспринимать расстояние, показать, что от него зависит результат действий не только в ближнем, но и в дальнем пространстве; обратить внимание на направление движения в пространстве и самостоятельно выбирать это направление.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b/>
          <w:color w:val="333333"/>
          <w:sz w:val="22"/>
          <w:szCs w:val="22"/>
        </w:rPr>
        <w:t>Оборудование</w:t>
      </w:r>
      <w:r w:rsidRPr="001E522A">
        <w:rPr>
          <w:color w:val="333333"/>
          <w:sz w:val="22"/>
          <w:szCs w:val="22"/>
        </w:rPr>
        <w:t>. Разные игрушки.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 xml:space="preserve">1-й вариант. Педагог сажает детей на стулья в ряд. </w:t>
      </w:r>
      <w:proofErr w:type="gramStart"/>
      <w:r w:rsidRPr="001E522A">
        <w:rPr>
          <w:color w:val="333333"/>
          <w:sz w:val="22"/>
          <w:szCs w:val="22"/>
        </w:rPr>
        <w:t>Напротив</w:t>
      </w:r>
      <w:proofErr w:type="gramEnd"/>
      <w:r w:rsidRPr="001E522A">
        <w:rPr>
          <w:color w:val="333333"/>
          <w:sz w:val="22"/>
          <w:szCs w:val="22"/>
        </w:rPr>
        <w:t xml:space="preserve"> на полу на разном расстоянии от стульев лежат две игрушки. </w:t>
      </w:r>
      <w:proofErr w:type="gramStart"/>
      <w:r w:rsidRPr="001E522A">
        <w:rPr>
          <w:color w:val="333333"/>
          <w:sz w:val="22"/>
          <w:szCs w:val="22"/>
        </w:rPr>
        <w:t>Двое детей ползут к игрушкам по сигналу педагога: один - к ближней, другой - к дальней.</w:t>
      </w:r>
      <w:proofErr w:type="gramEnd"/>
      <w:r w:rsidRPr="001E522A">
        <w:rPr>
          <w:color w:val="333333"/>
          <w:sz w:val="22"/>
          <w:szCs w:val="22"/>
        </w:rPr>
        <w:t xml:space="preserve"> Остальные наблюдают. Первый ребенок быстрее заканчивает движение, берет игрушку и поднимает ее вверх. </w:t>
      </w:r>
      <w:proofErr w:type="gramStart"/>
      <w:r w:rsidRPr="001E522A">
        <w:rPr>
          <w:color w:val="333333"/>
          <w:sz w:val="22"/>
          <w:szCs w:val="22"/>
        </w:rPr>
        <w:t>Другой</w:t>
      </w:r>
      <w:proofErr w:type="gramEnd"/>
      <w:r w:rsidRPr="001E522A">
        <w:rPr>
          <w:color w:val="333333"/>
          <w:sz w:val="22"/>
          <w:szCs w:val="22"/>
        </w:rPr>
        <w:t xml:space="preserve"> это же выполняет позже. Педагог обсуждает с детьми, почему один ребенок взял игрушку раньше и подводит их к выводу, что одна игрушка лежала далеко, а другая - близко. Игра повторяется с другой парой.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22"/>
          <w:szCs w:val="22"/>
        </w:rPr>
      </w:pPr>
      <w:r w:rsidRPr="001E522A">
        <w:rPr>
          <w:color w:val="333333"/>
          <w:sz w:val="22"/>
          <w:szCs w:val="22"/>
        </w:rPr>
        <w:t>2-й вариант. Игра проводится по тем же правилам, но игрушки раскладываются в разных направлениях: одна - прямо пред стулом, другая - напротив - по диагонали, третья - слева или справа. Педагог, вызывая детей, обращает их внимание на то, где лежат игрушки. Задача каждого ребенка - определить направление, в котором надо ползти.</w:t>
      </w:r>
    </w:p>
    <w:p w:rsidR="00913D8D" w:rsidRPr="001E522A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913D8D" w:rsidRDefault="00913D8D" w:rsidP="00913D8D">
      <w:pPr>
        <w:widowControl/>
        <w:autoSpaceDE/>
        <w:autoSpaceDN/>
        <w:adjustRightInd/>
        <w:spacing w:before="75" w:after="75"/>
        <w:ind w:firstLine="160"/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0168C5" w:rsidRDefault="000168C5"/>
    <w:sectPr w:rsidR="000168C5" w:rsidSect="0001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913D8D"/>
    <w:rsid w:val="000168C5"/>
    <w:rsid w:val="0091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3D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3D8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913D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3D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lib.ru/books1/1/0462/image016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edlib.ru/books1/1/0462/image014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1900</Words>
  <Characters>10831</Characters>
  <Application>Microsoft Office Word</Application>
  <DocSecurity>0</DocSecurity>
  <Lines>90</Lines>
  <Paragraphs>25</Paragraphs>
  <ScaleCrop>false</ScaleCrop>
  <Company/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2015-05-10T13:34:00Z</dcterms:created>
  <dcterms:modified xsi:type="dcterms:W3CDTF">2015-05-10T13:38:00Z</dcterms:modified>
</cp:coreProperties>
</file>