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315AAB" w:rsidRPr="00315AAB" w:rsidTr="00315AA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15AAB" w:rsidRPr="00315AAB" w:rsidRDefault="00315AAB" w:rsidP="00315AA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315AA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Часто болеющие дети, лечение и профилактика</w:t>
            </w:r>
          </w:p>
          <w:p w:rsidR="00315AAB" w:rsidRPr="00315AAB" w:rsidRDefault="00315AAB" w:rsidP="0031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«Часто болеющий ребенок» знаком, к сожалению, многим мамам. Мы сталкиваемся с этой проблемой чаще всего при поступлении малыша в детский сад или ясли. Длительный насморк, «непонятный» кашель, сохраняющийся длительное время, аллергия на лекарства, вечные больничные. Очень важно в такой период </w:t>
            </w:r>
            <w:proofErr w:type="gramStart"/>
            <w:r w:rsidRPr="003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способах защитить</w:t>
            </w:r>
            <w:proofErr w:type="gramEnd"/>
            <w:r w:rsidRPr="003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 малыша.</w:t>
            </w:r>
          </w:p>
        </w:tc>
      </w:tr>
      <w:tr w:rsidR="00315AAB" w:rsidRPr="00315AAB" w:rsidTr="00315AAB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AAB" w:rsidRPr="00315AAB" w:rsidRDefault="00315AAB" w:rsidP="00315AAB">
            <w:pPr>
              <w:spacing w:after="0" w:line="384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noProof/>
                <w:sz w:val="23"/>
                <w:szCs w:val="23"/>
                <w:lang w:eastAsia="ru-RU"/>
              </w:rPr>
              <w:drawing>
                <wp:anchor distT="28575" distB="28575" distL="95250" distR="95250" simplePos="0" relativeHeight="251659264" behindDoc="0" locked="0" layoutInCell="1" allowOverlap="0" wp14:anchorId="370CF1C0" wp14:editId="06A3287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3143250"/>
                  <wp:effectExtent l="0" t="0" r="0" b="0"/>
                  <wp:wrapSquare wrapText="bothSides"/>
                  <wp:docPr id="1" name="Рисунок 1" descr="Больной реб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льной реб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 настоящее время диагноз «Часто болеющий ребенок» знаком, к сожалению, многим мамам. Мы сталкиваемся с этой проблемой чаще всего при поступлении малыша в детский сад или ясли. Вра</w:t>
            </w:r>
            <w:proofErr w:type="gramStart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ч-</w:t>
            </w:r>
            <w:proofErr w:type="gramEnd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педиатр на каждом посещении неуклонно ставит ОРВИ и отправляет лечиться все теми же средствами, что и месяц назад. Результат – длительный </w:t>
            </w:r>
            <w:hyperlink r:id="rId6" w:tooltip="Как лечить насморк, лечение насморка" w:history="1">
              <w:r w:rsidRPr="00315AAB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насморк</w:t>
              </w:r>
            </w:hyperlink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«непонятный» кашель, сохраняющийся длительное время, аллергия на лекарства, вечные больничные… хронические заболевания, список которых можно продолжать бесконечно. Поэтому настолько остро и встает проблема абсолютной неосведомленности родителей об общем состоянии здоровья их ребенка, так же, как и о способах защитить организм малыша в будущем. </w:t>
            </w:r>
          </w:p>
          <w:p w:rsidR="00315AAB" w:rsidRPr="00315AAB" w:rsidRDefault="00315AAB" w:rsidP="00315AAB">
            <w:pPr>
              <w:spacing w:before="100" w:beforeAutospacing="1" w:after="100" w:afterAutospacing="1" w:line="384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Что нужно помнить всем родителям</w:t>
            </w:r>
          </w:p>
          <w:p w:rsidR="00315AAB" w:rsidRPr="00315AAB" w:rsidRDefault="00315AAB" w:rsidP="00315AAB">
            <w:pPr>
              <w:spacing w:after="0" w:line="384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Итак, часто и длительно болеющим считается ребенок, который, не имея хронических заболеваний и рожденный здоровым, за год успевает заболеть более 4 раз. Такое определение не однозначно в виду возрастных критериев, но объединяет большинство понятий в одно.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Но часто болеющий ребенок – не приговор. Это просто восклицательный знак, как вам, так и лечащему врачу. Следовательно, такой ребенок нуждается как в грамотном и своевременном лечении, так и в профилактике осложнений и новых заболеваний. </w:t>
            </w:r>
          </w:p>
          <w:p w:rsidR="00315AAB" w:rsidRPr="00315AAB" w:rsidRDefault="00315AAB" w:rsidP="00315AAB">
            <w:pPr>
              <w:spacing w:before="100" w:beforeAutospacing="1" w:after="100" w:afterAutospacing="1" w:line="384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lastRenderedPageBreak/>
              <w:t>Почему увеличивается число часто болеющих детей?</w:t>
            </w:r>
          </w:p>
          <w:p w:rsidR="00315AAB" w:rsidRPr="00315AAB" w:rsidRDefault="00315AAB" w:rsidP="00315AAB">
            <w:pPr>
              <w:spacing w:after="0" w:line="384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Здесь вариантов масса, рассмотрим наиболее значимые из них.</w:t>
            </w:r>
          </w:p>
          <w:p w:rsidR="00315AAB" w:rsidRPr="00315AAB" w:rsidRDefault="00315AAB" w:rsidP="00315AAB">
            <w:pPr>
              <w:spacing w:after="0" w:line="384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noProof/>
                <w:sz w:val="23"/>
                <w:szCs w:val="23"/>
                <w:lang w:eastAsia="ru-RU"/>
              </w:rPr>
              <w:drawing>
                <wp:anchor distT="28575" distB="28575" distL="95250" distR="95250" simplePos="0" relativeHeight="251660288" behindDoc="0" locked="0" layoutInCell="1" allowOverlap="0" wp14:anchorId="72FACA7E" wp14:editId="1A37482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3248025"/>
                  <wp:effectExtent l="0" t="0" r="0" b="9525"/>
                  <wp:wrapSquare wrapText="bothSides"/>
                  <wp:docPr id="2" name="Рисунок 2" descr="Больной ребенок на приеме у док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льной ребенок на приеме у док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1. </w:t>
            </w:r>
            <w:r w:rsidRPr="00315AAB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Сбой в иммунитете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 Мало кто из мам задумывается об истинной причине того, почему ее малыш до 1,5 лет ни разу не болевший, вдруг начинает непрерывно кашлять, насморк не проходит круглый год, а тут еще и профилактические прививки нужно сделать.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Большинство родителей справедливо полагают, что в яслях происходит «знакомство» их ребенка с различными вирусами, бактериями и другими агентами. И, конечно, </w:t>
            </w:r>
            <w:hyperlink r:id="rId8" w:tooltip="Как укрепить иммунитет, повысить иммунитет" w:history="1">
              <w:r w:rsidRPr="00315AAB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иммунитет</w:t>
              </w:r>
            </w:hyperlink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распознавая их, дает сбой. Это правда, но отчасти. И дело в том, что наши дети поступают в ясли во «второй критический период иммуногенеза». </w:t>
            </w:r>
          </w:p>
          <w:p w:rsidR="00315AAB" w:rsidRPr="00315AAB" w:rsidRDefault="00315AAB" w:rsidP="00315AAB">
            <w:pPr>
              <w:spacing w:after="0" w:line="384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В это время (с года до 2-х лет) происходит постепенная смена пассивного (поступившего от мамы с молоком) иммунитета на только начинающий развиваться активный (свой собственный, неповторимый) иммунитет. </w:t>
            </w:r>
          </w:p>
          <w:p w:rsidR="00315AAB" w:rsidRPr="00315AAB" w:rsidRDefault="00315AAB" w:rsidP="00315AAB">
            <w:pPr>
              <w:spacing w:after="0" w:line="384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Но проблема заключается в том, что активный иммунитет только начинает свое формирование, а попадая в экстремальные условия (суперинфекция в детских дошкольных учреждениях), не имеет собственных сил для борьбы. Происходит сбой. Ребенок начинает непрерывно болеть…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2. Следующей и не менее важной причиной является </w:t>
            </w:r>
            <w:r w:rsidRPr="00315AAB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окружающая среда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Научно доказано, что наиболее частые, длительные, осложненные респираторные заболевания (ОРВИ, ОРЗ, РС-инфекция и т.д.) отмечаются у детей, проживающих в районах, расположенных вблизи железнодорожных путей, заводов по сборке металлоконструкций.</w:t>
            </w:r>
            <w:proofErr w:type="gramEnd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Для сравнения: зоб и 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другие заболевания щитовидной железы встречаются чаще у детей и людей, имеющих воздействие от нефтеперерабатывающих заводов, фабрик по лакокрасочной промышленности. Групповые случаи кишечных инфекций чаще наблюдаются у детей, проживающих недалеко от водозаборных станций и на берегах судоходных рек.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3. </w:t>
            </w:r>
            <w:r w:rsidRPr="00315AAB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Психологический и социальный климат в семье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. Немаловажную роль играют привитые малышу перед поступлением в ясли гигиенические навыки и умения. Если руки дома мылись один раз в день, не стоит ожидать от малыша чистоплотности и в дальнейшем. Родители являются примером для подражания, поэтому так важно в присутствии малыша (и в отсутствие) подавать ему хороший пример. 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4. Широкий, просто </w:t>
            </w:r>
            <w:r w:rsidRPr="00315AAB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ru-RU"/>
              </w:rPr>
              <w:t>огромный ассортимент лекарств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гомеопатических препаратов, да и просто средств, обещающих мгновенное выздоровление. Конечно, маму понять не сложно: хочется, чтобы твой малыш поскорее выздоровел, хочется выйти на работу. Но важно адекватно воспринимать полученную рекламную информацию, анализировать и оценивать. 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Довольно часто мама на приеме спрашивает: «Доктор, скажите, я купила препарат N***, говорят он дорогой, потому что совершенно замечательный</w:t>
            </w:r>
            <w:proofErr w:type="gramStart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… Н</w:t>
            </w:r>
            <w:proofErr w:type="gramEnd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о вот незадача, у нас аллергия, и похоже на него… Что делать?» Отсюда возникает справедливый вопрос: «Мама, а вы, когда его покупали, пришли посоветоваться или хотя бы позвонили? НЕТ. А теперь, дав ребенку малоизвестный и весьма сомнительный препарат, вы предлагаете МНЕ разбираться с вашей оплошностью…» 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Ситуация банальная, но от того не менее редко встречающаяся. К сожалению. </w:t>
            </w:r>
            <w:proofErr w:type="gramStart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Так вот, родители, «насобирав» информацию вокруг (а людей, охотно рассказывающих о «</w:t>
            </w:r>
            <w:proofErr w:type="spellStart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наичудеснейшем</w:t>
            </w:r>
            <w:proofErr w:type="spellEnd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исцелении» просто огромное количество – бабушки, друзья-подруги, соседи, коллеги, знакомые, даже в транспорте случайный разговор), кидаться начинают на все.</w:t>
            </w:r>
            <w:proofErr w:type="gramEnd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А результат такого самолечения, как правило, плачевный. Или же мама, у которой ребенок с банальным ОРВИ сам выздоровел на 7-й день, верит, что помогли именно эти гранулы/свечи/порошки/мази/отвары/нашептывания на воду</w:t>
            </w:r>
            <w:proofErr w:type="gramStart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…</w:t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О</w:t>
            </w:r>
            <w:proofErr w:type="gramEnd"/>
            <w:r w:rsidRPr="00315AA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тсюда наша задача: профилактика не только факта заболеваемости наших детей, но и профилактика среди родителей о том, что не все то, хорошо, что помогло соседу.</w:t>
            </w:r>
          </w:p>
        </w:tc>
        <w:bookmarkStart w:id="0" w:name="_GoBack"/>
        <w:bookmarkEnd w:id="0"/>
      </w:tr>
    </w:tbl>
    <w:p w:rsidR="00211F82" w:rsidRPr="00315AAB" w:rsidRDefault="00211F82">
      <w:pPr>
        <w:rPr>
          <w:rFonts w:ascii="Times New Roman" w:hAnsi="Times New Roman" w:cs="Times New Roman"/>
          <w:sz w:val="24"/>
          <w:szCs w:val="24"/>
        </w:rPr>
      </w:pPr>
    </w:p>
    <w:sectPr w:rsidR="00211F82" w:rsidRPr="0031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F"/>
    <w:rsid w:val="00211F82"/>
    <w:rsid w:val="00315AAB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fashion/beauty-and-health/strengthen-immun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sovetov.ru/a/medicine/diseases/no-cold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Company>Krokoz™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2014-02-14T07:01:00Z</dcterms:created>
  <dcterms:modified xsi:type="dcterms:W3CDTF">2014-02-14T07:03:00Z</dcterms:modified>
</cp:coreProperties>
</file>