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81" w:rsidRPr="00632081" w:rsidRDefault="00632081" w:rsidP="00632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1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Тема «Проблемы рационального использования природных ресурсов Русской равнины».</w:t>
      </w:r>
    </w:p>
    <w:p w:rsidR="00632081" w:rsidRPr="00632081" w:rsidRDefault="00632081" w:rsidP="0063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:rsidR="00632081" w:rsidRPr="00632081" w:rsidRDefault="00632081" w:rsidP="0063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1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1.Соотнесите ресурсы Русской равнины и названия месторождений полезны</w:t>
      </w:r>
      <w:r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х ископаемых (или районы их рас</w:t>
      </w:r>
      <w:r w:rsidRPr="00632081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пространения)</w:t>
      </w:r>
    </w:p>
    <w:tbl>
      <w:tblPr>
        <w:tblW w:w="94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9"/>
        <w:gridCol w:w="4417"/>
      </w:tblGrid>
      <w:tr w:rsidR="00632081" w:rsidRPr="00632081" w:rsidTr="00632081">
        <w:trPr>
          <w:tblCellSpacing w:w="0" w:type="dxa"/>
        </w:trPr>
        <w:tc>
          <w:tcPr>
            <w:tcW w:w="5009" w:type="dxa"/>
            <w:hideMark/>
          </w:tcPr>
          <w:p w:rsidR="00632081" w:rsidRPr="00632081" w:rsidRDefault="00632081" w:rsidP="0063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4417" w:type="dxa"/>
            <w:hideMark/>
          </w:tcPr>
          <w:p w:rsidR="00632081" w:rsidRPr="00632081" w:rsidRDefault="00632081" w:rsidP="0063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</w:t>
            </w:r>
          </w:p>
        </w:tc>
      </w:tr>
      <w:tr w:rsidR="00632081" w:rsidRPr="00632081" w:rsidTr="00632081">
        <w:trPr>
          <w:tblCellSpacing w:w="0" w:type="dxa"/>
        </w:trPr>
        <w:tc>
          <w:tcPr>
            <w:tcW w:w="5009" w:type="dxa"/>
            <w:hideMark/>
          </w:tcPr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Апатиты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Бурый уголь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Железная руда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Г.Каменный</w:t>
            </w:r>
            <w:proofErr w:type="spellEnd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Д.Поваренная</w:t>
            </w:r>
            <w:proofErr w:type="spellEnd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</w:t>
            </w:r>
          </w:p>
        </w:tc>
        <w:tc>
          <w:tcPr>
            <w:tcW w:w="4417" w:type="dxa"/>
            <w:hideMark/>
          </w:tcPr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1.Печорский бассейн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2.КМА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3.Подмосковный бассейн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4.Озеро Баскунчак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  <w:proofErr w:type="gramEnd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</w:t>
            </w:r>
          </w:p>
        </w:tc>
      </w:tr>
    </w:tbl>
    <w:p w:rsidR="00632081" w:rsidRPr="00632081" w:rsidRDefault="00632081" w:rsidP="0063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81" w:rsidRPr="00632081" w:rsidRDefault="00632081" w:rsidP="0063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1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 xml:space="preserve">2.Соотнесите ресурсы Русской равнины и названия месторождений полезных ископаемых </w:t>
      </w:r>
      <w:r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(или районы их рас</w:t>
      </w:r>
      <w:bookmarkStart w:id="0" w:name="_GoBack"/>
      <w:bookmarkEnd w:id="0"/>
      <w:r w:rsidRPr="00632081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пространения)</w:t>
      </w:r>
    </w:p>
    <w:tbl>
      <w:tblPr>
        <w:tblW w:w="94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9"/>
        <w:gridCol w:w="4417"/>
      </w:tblGrid>
      <w:tr w:rsidR="00632081" w:rsidRPr="00632081" w:rsidTr="00632081">
        <w:trPr>
          <w:tblCellSpacing w:w="0" w:type="dxa"/>
        </w:trPr>
        <w:tc>
          <w:tcPr>
            <w:tcW w:w="5009" w:type="dxa"/>
            <w:hideMark/>
          </w:tcPr>
          <w:p w:rsidR="00632081" w:rsidRPr="00632081" w:rsidRDefault="00632081" w:rsidP="0063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4417" w:type="dxa"/>
            <w:hideMark/>
          </w:tcPr>
          <w:p w:rsidR="00632081" w:rsidRPr="00632081" w:rsidRDefault="00632081" w:rsidP="0063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</w:t>
            </w:r>
          </w:p>
        </w:tc>
      </w:tr>
      <w:tr w:rsidR="00632081" w:rsidRPr="00632081" w:rsidTr="00632081">
        <w:trPr>
          <w:tblCellSpacing w:w="0" w:type="dxa"/>
        </w:trPr>
        <w:tc>
          <w:tcPr>
            <w:tcW w:w="5009" w:type="dxa"/>
            <w:hideMark/>
          </w:tcPr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Фосфориты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Нефть, газ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Бокситы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Г.Горючие</w:t>
            </w:r>
            <w:proofErr w:type="spellEnd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сланцы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Д.Алмазы</w:t>
            </w:r>
            <w:proofErr w:type="spellEnd"/>
          </w:p>
        </w:tc>
        <w:tc>
          <w:tcPr>
            <w:tcW w:w="4417" w:type="dxa"/>
            <w:hideMark/>
          </w:tcPr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1.Тихвин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2.Архангельская область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3.Волго-Уральский бассейн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4..Поволжье</w:t>
            </w:r>
          </w:p>
          <w:p w:rsidR="00632081" w:rsidRPr="00632081" w:rsidRDefault="00632081" w:rsidP="0063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5.Ленинградская область</w:t>
            </w:r>
          </w:p>
        </w:tc>
      </w:tr>
    </w:tbl>
    <w:p w:rsidR="00632081" w:rsidRPr="00632081" w:rsidRDefault="00632081" w:rsidP="0063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81" w:rsidRPr="00632081" w:rsidRDefault="00632081" w:rsidP="0063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1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3.</w:t>
      </w:r>
      <w:r w:rsidRPr="00632081"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Какими природными ресурсами богата Русская равнина?</w:t>
      </w:r>
    </w:p>
    <w:p w:rsidR="00632081" w:rsidRPr="00632081" w:rsidRDefault="00632081" w:rsidP="0063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4</w:t>
      </w:r>
      <w:r w:rsidRPr="00632081"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.Чем представлены водные ресурсы Русской равнины?</w:t>
      </w:r>
    </w:p>
    <w:p w:rsidR="00632081" w:rsidRPr="00632081" w:rsidRDefault="00632081" w:rsidP="0063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5</w:t>
      </w:r>
      <w:r w:rsidRPr="00632081"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.Почему Москву называют портом пяти морей?</w:t>
      </w:r>
    </w:p>
    <w:p w:rsidR="00632081" w:rsidRPr="00632081" w:rsidRDefault="00632081" w:rsidP="0063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6</w:t>
      </w:r>
      <w:r w:rsidRPr="00632081"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.Почему агроклиматические ресурсы представляют собой большую ценность?</w:t>
      </w:r>
    </w:p>
    <w:p w:rsidR="00632081" w:rsidRPr="00632081" w:rsidRDefault="00632081" w:rsidP="0063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7</w:t>
      </w:r>
      <w:r w:rsidRPr="00632081">
        <w:rPr>
          <w:rFonts w:ascii="Verdana" w:eastAsia="Times New Roman" w:hAnsi="Verdana" w:cs="Times New Roman"/>
          <w:color w:val="333300"/>
          <w:sz w:val="20"/>
          <w:szCs w:val="20"/>
          <w:lang w:eastAsia="ru-RU"/>
        </w:rPr>
        <w:t>.Чем представлены рекреационные ресурсы Русской равнины?</w:t>
      </w:r>
    </w:p>
    <w:p w:rsidR="00632081" w:rsidRPr="00632081" w:rsidRDefault="00632081" w:rsidP="0063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81" w:rsidRPr="00632081" w:rsidRDefault="00632081" w:rsidP="00632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1F" w:rsidRDefault="00E77F1F"/>
    <w:sectPr w:rsidR="00E7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1"/>
    <w:rsid w:val="00632081"/>
    <w:rsid w:val="00E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2013-03-20T10:51:00Z</dcterms:created>
  <dcterms:modified xsi:type="dcterms:W3CDTF">2013-03-20T10:55:00Z</dcterms:modified>
</cp:coreProperties>
</file>