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46" w:rsidRPr="002A700E" w:rsidRDefault="00AC0E46" w:rsidP="00AC0E46">
      <w:pPr>
        <w:pStyle w:val="a3"/>
        <w:spacing w:before="0" w:beforeAutospacing="0" w:after="0" w:afterAutospacing="0" w:line="360" w:lineRule="auto"/>
        <w:ind w:left="1425"/>
        <w:jc w:val="center"/>
        <w:rPr>
          <w:b/>
          <w:sz w:val="28"/>
          <w:szCs w:val="28"/>
        </w:rPr>
      </w:pPr>
      <w:bookmarkStart w:id="0" w:name="_GoBack"/>
      <w:bookmarkEnd w:id="0"/>
      <w:r w:rsidRPr="002A700E">
        <w:rPr>
          <w:b/>
          <w:sz w:val="28"/>
          <w:szCs w:val="28"/>
        </w:rPr>
        <w:t>Требования к предметной развивающей среде</w:t>
      </w:r>
    </w:p>
    <w:p w:rsidR="00AC0E46" w:rsidRDefault="00AC0E46" w:rsidP="00AC0E46">
      <w:pPr>
        <w:pStyle w:val="a3"/>
        <w:spacing w:before="0" w:beforeAutospacing="0" w:after="0" w:afterAutospacing="0" w:line="360" w:lineRule="auto"/>
        <w:ind w:left="1425"/>
        <w:jc w:val="both"/>
        <w:rPr>
          <w:sz w:val="28"/>
          <w:szCs w:val="28"/>
        </w:rPr>
      </w:pPr>
    </w:p>
    <w:p w:rsidR="00AC0E46" w:rsidRPr="002A700E" w:rsidRDefault="00AC0E46" w:rsidP="00AC0E46">
      <w:pPr>
        <w:pStyle w:val="c6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ab/>
      </w:r>
      <w:r w:rsidRPr="002A700E">
        <w:rPr>
          <w:rStyle w:val="c3"/>
          <w:sz w:val="28"/>
          <w:szCs w:val="28"/>
        </w:rPr>
        <w:t>При составлении предметно - развивающей среды в детском саду должны соблюдаться следующие требования:</w:t>
      </w:r>
    </w:p>
    <w:p w:rsidR="00AC0E46" w:rsidRPr="002A700E" w:rsidRDefault="00AC0E46" w:rsidP="00AC0E46">
      <w:pPr>
        <w:pStyle w:val="c15"/>
        <w:numPr>
          <w:ilvl w:val="0"/>
          <w:numId w:val="4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00E">
        <w:rPr>
          <w:rStyle w:val="c3"/>
          <w:sz w:val="28"/>
          <w:szCs w:val="28"/>
        </w:rPr>
        <w:t xml:space="preserve">Гигиенические – безопасность и комфортность пребывания ребенка в группе и на участке </w:t>
      </w:r>
      <w:r>
        <w:rPr>
          <w:rStyle w:val="c3"/>
          <w:sz w:val="28"/>
          <w:szCs w:val="28"/>
        </w:rPr>
        <w:t>дошкольного учреждения</w:t>
      </w:r>
      <w:r w:rsidRPr="002A700E">
        <w:rPr>
          <w:rStyle w:val="c3"/>
          <w:sz w:val="28"/>
          <w:szCs w:val="28"/>
        </w:rPr>
        <w:t xml:space="preserve"> для положительного эмоционального  тонуса и личностного развития ребенка.</w:t>
      </w:r>
    </w:p>
    <w:p w:rsidR="00AC0E46" w:rsidRPr="002A700E" w:rsidRDefault="00AC0E46" w:rsidP="00AC0E46">
      <w:pPr>
        <w:pStyle w:val="c15"/>
        <w:numPr>
          <w:ilvl w:val="0"/>
          <w:numId w:val="4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2A700E">
        <w:rPr>
          <w:rStyle w:val="c3"/>
          <w:sz w:val="28"/>
          <w:szCs w:val="28"/>
        </w:rPr>
        <w:t>Психолого</w:t>
      </w:r>
      <w:proofErr w:type="spellEnd"/>
      <w:r w:rsidRPr="002A700E">
        <w:rPr>
          <w:rStyle w:val="c3"/>
          <w:sz w:val="28"/>
          <w:szCs w:val="28"/>
        </w:rPr>
        <w:t>–педагогические – гендерный подход; приоритетное направление образовательной деятельности педагогов группы; интересы склонности, способности детей; уровень развития детей и возрастные особенности; особенности реализуемой программы и педагогических технологий.</w:t>
      </w:r>
    </w:p>
    <w:p w:rsidR="00AC0E46" w:rsidRPr="002A700E" w:rsidRDefault="00AC0E46" w:rsidP="00AC0E46">
      <w:pPr>
        <w:pStyle w:val="c15"/>
        <w:numPr>
          <w:ilvl w:val="0"/>
          <w:numId w:val="4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A700E">
        <w:rPr>
          <w:rStyle w:val="c3"/>
          <w:sz w:val="28"/>
          <w:szCs w:val="28"/>
        </w:rPr>
        <w:t>Эстетические</w:t>
      </w:r>
      <w:proofErr w:type="gramEnd"/>
      <w:r w:rsidRPr="002A700E">
        <w:rPr>
          <w:rStyle w:val="c3"/>
          <w:sz w:val="28"/>
          <w:szCs w:val="28"/>
        </w:rPr>
        <w:t xml:space="preserve"> – использование детских работ в оформлении интерьера в группах.</w:t>
      </w:r>
    </w:p>
    <w:p w:rsidR="00AC0E46" w:rsidRPr="002A700E" w:rsidRDefault="00AC0E46" w:rsidP="00AC0E46">
      <w:pPr>
        <w:pStyle w:val="c15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ab/>
      </w:r>
      <w:r w:rsidRPr="002A700E">
        <w:rPr>
          <w:rStyle w:val="c3"/>
          <w:sz w:val="28"/>
          <w:szCs w:val="28"/>
        </w:rPr>
        <w:t>Ведущие характеристики предметно–развивающей среды в дошкольном образовательном учреждении:</w:t>
      </w:r>
    </w:p>
    <w:p w:rsidR="00AC0E46" w:rsidRPr="002A700E" w:rsidRDefault="00AC0E46" w:rsidP="00AC0E46">
      <w:pPr>
        <w:pStyle w:val="c15"/>
        <w:numPr>
          <w:ilvl w:val="0"/>
          <w:numId w:val="2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00E">
        <w:rPr>
          <w:rStyle w:val="c3"/>
          <w:sz w:val="28"/>
          <w:szCs w:val="28"/>
        </w:rPr>
        <w:t>Комфортность и безопасность обстановки чаще всего достигается через сходство интерьера групповой комнаты с домашней обстановкой. Это создает чувство уверенности и безопасности.</w:t>
      </w:r>
    </w:p>
    <w:p w:rsidR="00AC0E46" w:rsidRPr="002A700E" w:rsidRDefault="00AC0E46" w:rsidP="00AC0E46">
      <w:pPr>
        <w:pStyle w:val="c15"/>
        <w:numPr>
          <w:ilvl w:val="0"/>
          <w:numId w:val="2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00E">
        <w:rPr>
          <w:rStyle w:val="c3"/>
          <w:sz w:val="28"/>
          <w:szCs w:val="28"/>
        </w:rPr>
        <w:t>Обеспечение богатства сенсорных впечатлений. Предметы обстановки групповых помещений необходимо подбирать  таким образом, чтобы они отражали многообразие цвета, форм, материал, разнообразные бытовые предметы.</w:t>
      </w:r>
    </w:p>
    <w:p w:rsidR="00AC0E46" w:rsidRPr="002A700E" w:rsidRDefault="00AC0E46" w:rsidP="00AC0E46">
      <w:pPr>
        <w:pStyle w:val="c15"/>
        <w:numPr>
          <w:ilvl w:val="0"/>
          <w:numId w:val="2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00E">
        <w:rPr>
          <w:rStyle w:val="c3"/>
          <w:sz w:val="28"/>
          <w:szCs w:val="28"/>
        </w:rPr>
        <w:t>Обеспечение самостоятельной индивидуальной  детской деятельности достигается через постоянное насыщение пространства разнообразными материалами для приобретения опыта социальной жизни.</w:t>
      </w:r>
    </w:p>
    <w:p w:rsidR="00AC0E46" w:rsidRPr="002A700E" w:rsidRDefault="00AC0E46" w:rsidP="00AC0E46">
      <w:pPr>
        <w:pStyle w:val="c15"/>
        <w:numPr>
          <w:ilvl w:val="0"/>
          <w:numId w:val="2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700E">
        <w:rPr>
          <w:rStyle w:val="c3"/>
          <w:sz w:val="28"/>
          <w:szCs w:val="28"/>
        </w:rPr>
        <w:t>Обеспечение возможности для исследования и научения. Детское экспериментирование строится самим дошкольником по мере получения новых сведений о предмете (объекте).</w:t>
      </w:r>
    </w:p>
    <w:p w:rsidR="00AC0E46" w:rsidRPr="002A700E" w:rsidRDefault="00AC0E46" w:rsidP="00AC0E46">
      <w:pPr>
        <w:pStyle w:val="c15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lastRenderedPageBreak/>
        <w:tab/>
      </w:r>
      <w:r>
        <w:rPr>
          <w:rStyle w:val="c3"/>
          <w:sz w:val="28"/>
          <w:szCs w:val="28"/>
        </w:rPr>
        <w:tab/>
      </w:r>
      <w:r w:rsidRPr="002A700E">
        <w:rPr>
          <w:rStyle w:val="c3"/>
          <w:sz w:val="28"/>
          <w:szCs w:val="28"/>
        </w:rPr>
        <w:t>Определяющим моментом в создании  развивающей среды является образовательная программа, которой руководствуется дошкольное учреждение. Создавая предметно – пространственную среду, важно учитывать особенности детей, посещающих каждую конкретную группу:</w:t>
      </w:r>
    </w:p>
    <w:p w:rsidR="00AC0E46" w:rsidRPr="002A700E" w:rsidRDefault="00AC0E46" w:rsidP="00AC0E46">
      <w:pPr>
        <w:numPr>
          <w:ilvl w:val="0"/>
          <w:numId w:val="3"/>
        </w:numPr>
        <w:shd w:val="clear" w:color="auto" w:fill="FFFFFF"/>
        <w:spacing w:line="360" w:lineRule="auto"/>
        <w:ind w:left="600"/>
        <w:jc w:val="both"/>
        <w:rPr>
          <w:sz w:val="28"/>
          <w:szCs w:val="28"/>
        </w:rPr>
      </w:pPr>
      <w:r w:rsidRPr="002A700E">
        <w:rPr>
          <w:rStyle w:val="c3"/>
          <w:sz w:val="28"/>
          <w:szCs w:val="28"/>
        </w:rPr>
        <w:t>Возраст дошкольников;</w:t>
      </w:r>
    </w:p>
    <w:p w:rsidR="00AC0E46" w:rsidRPr="002A700E" w:rsidRDefault="00AC0E46" w:rsidP="00AC0E46">
      <w:pPr>
        <w:numPr>
          <w:ilvl w:val="0"/>
          <w:numId w:val="3"/>
        </w:numPr>
        <w:shd w:val="clear" w:color="auto" w:fill="FFFFFF"/>
        <w:spacing w:line="360" w:lineRule="auto"/>
        <w:ind w:left="600"/>
        <w:jc w:val="both"/>
        <w:rPr>
          <w:sz w:val="28"/>
          <w:szCs w:val="28"/>
        </w:rPr>
      </w:pPr>
      <w:r w:rsidRPr="002A700E">
        <w:rPr>
          <w:rStyle w:val="c3"/>
          <w:sz w:val="28"/>
          <w:szCs w:val="28"/>
        </w:rPr>
        <w:t>Уровень их развития;</w:t>
      </w:r>
    </w:p>
    <w:p w:rsidR="00AC0E46" w:rsidRPr="002A700E" w:rsidRDefault="00AC0E46" w:rsidP="00AC0E46">
      <w:pPr>
        <w:numPr>
          <w:ilvl w:val="0"/>
          <w:numId w:val="3"/>
        </w:numPr>
        <w:shd w:val="clear" w:color="auto" w:fill="FFFFFF"/>
        <w:spacing w:line="360" w:lineRule="auto"/>
        <w:ind w:left="600"/>
        <w:jc w:val="both"/>
        <w:rPr>
          <w:sz w:val="28"/>
          <w:szCs w:val="28"/>
        </w:rPr>
      </w:pPr>
      <w:r w:rsidRPr="002A700E">
        <w:rPr>
          <w:rStyle w:val="c3"/>
          <w:sz w:val="28"/>
          <w:szCs w:val="28"/>
        </w:rPr>
        <w:t>Склонности, способности, интересы;</w:t>
      </w:r>
    </w:p>
    <w:p w:rsidR="00AC0E46" w:rsidRPr="002A700E" w:rsidRDefault="00AC0E46" w:rsidP="00AC0E46">
      <w:pPr>
        <w:numPr>
          <w:ilvl w:val="0"/>
          <w:numId w:val="3"/>
        </w:numPr>
        <w:shd w:val="clear" w:color="auto" w:fill="FFFFFF"/>
        <w:spacing w:line="360" w:lineRule="auto"/>
        <w:ind w:left="600"/>
        <w:jc w:val="both"/>
        <w:rPr>
          <w:sz w:val="28"/>
          <w:szCs w:val="28"/>
        </w:rPr>
      </w:pPr>
      <w:r w:rsidRPr="002A700E">
        <w:rPr>
          <w:rStyle w:val="c3"/>
          <w:sz w:val="28"/>
          <w:szCs w:val="28"/>
        </w:rPr>
        <w:t>Гендерный состав;</w:t>
      </w:r>
    </w:p>
    <w:p w:rsidR="00AC0E46" w:rsidRPr="002A700E" w:rsidRDefault="00AC0E46" w:rsidP="00AC0E46">
      <w:pPr>
        <w:numPr>
          <w:ilvl w:val="0"/>
          <w:numId w:val="3"/>
        </w:numPr>
        <w:shd w:val="clear" w:color="auto" w:fill="FFFFFF"/>
        <w:spacing w:line="360" w:lineRule="auto"/>
        <w:ind w:left="600"/>
        <w:jc w:val="both"/>
        <w:rPr>
          <w:sz w:val="28"/>
          <w:szCs w:val="28"/>
        </w:rPr>
      </w:pPr>
      <w:r w:rsidRPr="002A700E">
        <w:rPr>
          <w:rStyle w:val="c3"/>
          <w:sz w:val="28"/>
          <w:szCs w:val="28"/>
        </w:rPr>
        <w:t>Личностные особенности.</w:t>
      </w:r>
    </w:p>
    <w:p w:rsidR="00AC0E46" w:rsidRDefault="00AC0E46" w:rsidP="00AC0E46">
      <w:pPr>
        <w:pStyle w:val="c15"/>
        <w:shd w:val="clear" w:color="auto" w:fill="FFFFFF"/>
        <w:spacing w:before="0" w:after="0" w:line="360" w:lineRule="auto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sz w:val="28"/>
          <w:szCs w:val="28"/>
        </w:rPr>
        <w:tab/>
      </w:r>
      <w:r w:rsidRPr="002A700E">
        <w:rPr>
          <w:rStyle w:val="c3"/>
          <w:sz w:val="28"/>
          <w:szCs w:val="28"/>
        </w:rPr>
        <w:t xml:space="preserve">Особенности среды также во многом определяются личностными особенностями и педагогическими установками воспитателя.  С учетом всех требований развивающая предметная среда предполагает вариативность, возникающую на содержательно–педагогическом и </w:t>
      </w:r>
      <w:proofErr w:type="spellStart"/>
      <w:r w:rsidRPr="002A700E">
        <w:rPr>
          <w:rStyle w:val="c3"/>
          <w:sz w:val="28"/>
          <w:szCs w:val="28"/>
        </w:rPr>
        <w:t>проектно</w:t>
      </w:r>
      <w:proofErr w:type="spellEnd"/>
      <w:r w:rsidRPr="002A700E">
        <w:rPr>
          <w:rStyle w:val="c3"/>
          <w:sz w:val="28"/>
          <w:szCs w:val="28"/>
        </w:rPr>
        <w:t>–дизайнерском уровнях</w:t>
      </w:r>
      <w:r>
        <w:rPr>
          <w:rStyle w:val="c3"/>
          <w:rFonts w:ascii="Arial" w:hAnsi="Arial" w:cs="Arial"/>
          <w:color w:val="444444"/>
          <w:sz w:val="18"/>
          <w:szCs w:val="18"/>
        </w:rPr>
        <w:t>.</w:t>
      </w:r>
    </w:p>
    <w:p w:rsidR="00844FD8" w:rsidRDefault="00844FD8"/>
    <w:sectPr w:rsidR="0084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4CE2"/>
    <w:multiLevelType w:val="multilevel"/>
    <w:tmpl w:val="58B80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E5612"/>
    <w:multiLevelType w:val="hybridMultilevel"/>
    <w:tmpl w:val="31362D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35E0F"/>
    <w:multiLevelType w:val="multilevel"/>
    <w:tmpl w:val="BBCC1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719409F0"/>
    <w:multiLevelType w:val="hybridMultilevel"/>
    <w:tmpl w:val="D452F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46"/>
    <w:rsid w:val="00844FD8"/>
    <w:rsid w:val="00AC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E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E46"/>
    <w:pPr>
      <w:spacing w:before="100" w:beforeAutospacing="1" w:after="100" w:afterAutospacing="1"/>
    </w:pPr>
  </w:style>
  <w:style w:type="paragraph" w:customStyle="1" w:styleId="c15">
    <w:name w:val="c15"/>
    <w:basedOn w:val="a"/>
    <w:rsid w:val="00AC0E46"/>
    <w:pPr>
      <w:spacing w:before="90" w:after="90"/>
    </w:pPr>
  </w:style>
  <w:style w:type="character" w:customStyle="1" w:styleId="c3">
    <w:name w:val="c3"/>
    <w:basedOn w:val="a0"/>
    <w:rsid w:val="00AC0E46"/>
  </w:style>
  <w:style w:type="paragraph" w:customStyle="1" w:styleId="c6">
    <w:name w:val="c6"/>
    <w:basedOn w:val="a"/>
    <w:rsid w:val="00AC0E46"/>
    <w:pPr>
      <w:spacing w:before="90" w:after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E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E46"/>
    <w:pPr>
      <w:spacing w:before="100" w:beforeAutospacing="1" w:after="100" w:afterAutospacing="1"/>
    </w:pPr>
  </w:style>
  <w:style w:type="paragraph" w:customStyle="1" w:styleId="c15">
    <w:name w:val="c15"/>
    <w:basedOn w:val="a"/>
    <w:rsid w:val="00AC0E46"/>
    <w:pPr>
      <w:spacing w:before="90" w:after="90"/>
    </w:pPr>
  </w:style>
  <w:style w:type="character" w:customStyle="1" w:styleId="c3">
    <w:name w:val="c3"/>
    <w:basedOn w:val="a0"/>
    <w:rsid w:val="00AC0E46"/>
  </w:style>
  <w:style w:type="paragraph" w:customStyle="1" w:styleId="c6">
    <w:name w:val="c6"/>
    <w:basedOn w:val="a"/>
    <w:rsid w:val="00AC0E46"/>
    <w:pPr>
      <w:spacing w:before="90" w:after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2015-05-03T09:29:00Z</dcterms:created>
  <dcterms:modified xsi:type="dcterms:W3CDTF">2015-05-03T09:30:00Z</dcterms:modified>
</cp:coreProperties>
</file>