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D9" w:rsidRPr="00BA0CD9" w:rsidRDefault="00BA0CD9" w:rsidP="00BA0CD9">
      <w:pPr>
        <w:spacing w:after="0" w:line="571" w:lineRule="atLeast"/>
        <w:outlineLvl w:val="1"/>
        <w:rPr>
          <w:rFonts w:ascii="Times New Roman" w:eastAsia="Times New Roman" w:hAnsi="Times New Roman" w:cs="Times New Roman"/>
          <w:color w:val="333333"/>
          <w:sz w:val="49"/>
          <w:szCs w:val="49"/>
          <w:lang w:eastAsia="ru-RU"/>
        </w:rPr>
      </w:pPr>
      <w:r w:rsidRPr="00BA0CD9">
        <w:rPr>
          <w:rFonts w:ascii="Times New Roman" w:eastAsia="Times New Roman" w:hAnsi="Times New Roman" w:cs="Times New Roman"/>
          <w:color w:val="333333"/>
          <w:sz w:val="49"/>
          <w:szCs w:val="49"/>
          <w:lang w:eastAsia="ru-RU"/>
        </w:rPr>
        <w:t>Притча о жизни: Фермер и кукуруза</w:t>
      </w:r>
    </w:p>
    <w:p w:rsidR="00BA0CD9" w:rsidRPr="00BA0CD9" w:rsidRDefault="00BA0CD9" w:rsidP="00BA0CD9">
      <w:pPr>
        <w:spacing w:before="272" w:after="272" w:line="380" w:lineRule="atLeast"/>
        <w:rPr>
          <w:rFonts w:ascii="Arial" w:eastAsia="Times New Roman" w:hAnsi="Arial" w:cs="Arial"/>
          <w:color w:val="574D4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74D4D"/>
          <w:sz w:val="19"/>
          <w:szCs w:val="19"/>
          <w:lang w:eastAsia="ru-RU"/>
        </w:rPr>
        <w:drawing>
          <wp:inline distT="0" distB="0" distL="0" distR="0">
            <wp:extent cx="5753735" cy="3588385"/>
            <wp:effectExtent l="19050" t="0" r="0" b="0"/>
            <wp:docPr id="1" name="Рисунок 1" descr="Притча: кукуру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тча: кукуруз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t>Умная</w:t>
      </w:r>
      <w:r w:rsidRPr="00BA0CD9">
        <w:rPr>
          <w:rFonts w:ascii="Arial" w:eastAsia="Times New Roman" w:hAnsi="Arial" w:cs="Arial"/>
          <w:color w:val="574D4D"/>
          <w:sz w:val="19"/>
          <w:lang w:eastAsia="ru-RU"/>
        </w:rPr>
        <w:t> </w:t>
      </w:r>
      <w:hyperlink r:id="rId5" w:history="1">
        <w:r w:rsidRPr="00BA0CD9">
          <w:rPr>
            <w:rFonts w:ascii="Arial" w:eastAsia="Times New Roman" w:hAnsi="Arial" w:cs="Arial"/>
            <w:color w:val="05C1C3"/>
            <w:sz w:val="19"/>
            <w:u w:val="single"/>
            <w:lang w:eastAsia="ru-RU"/>
          </w:rPr>
          <w:t>притча о жизни</w:t>
        </w:r>
      </w:hyperlink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t>:</w:t>
      </w:r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Репортер как-то раз спросил у фермера, может ли тот поделиться секретом своей кукурузы, которая год за годом выигрывала все конкур</w:t>
      </w:r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softHyphen/>
        <w:t>сы по качеству. Фермер ответил, что весь сек</w:t>
      </w:r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softHyphen/>
        <w:t>рет состоит в том, что он раздает лучшие початки для засева всем своим соседям.</w:t>
      </w:r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Зачем же раздавать лучшие зерна соседям, если они постоянно, наряду с вами, участвуют во всех конкурсах и яв</w:t>
      </w:r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softHyphen/>
        <w:t>ляются конкурентами?</w:t>
      </w:r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Видите ли, — улыбнулся фермер. — Ветер перено</w:t>
      </w:r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softHyphen/>
        <w:t>сит пыльцу с моих полей на поля соседей, и наоборот. Если у соседей будут сорта хуже, чем у меня, то вскоре и мои посе</w:t>
      </w:r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softHyphen/>
        <w:t>вы станут ухудшаться. А как уж каждый из нас будет ухаживать за своими посевами — это другой вопрос.</w:t>
      </w:r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</w:r>
      <w:proofErr w:type="gramStart"/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t>Похожее</w:t>
      </w:r>
      <w:proofErr w:type="gramEnd"/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t xml:space="preserve"> происходит и в жизни людей. Тот, кто хочет быть успешным, должен заботиться о </w:t>
      </w:r>
      <w:proofErr w:type="gramStart"/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t>ближних</w:t>
      </w:r>
      <w:proofErr w:type="gramEnd"/>
      <w:r w:rsidRPr="00BA0CD9">
        <w:rPr>
          <w:rFonts w:ascii="Arial" w:eastAsia="Times New Roman" w:hAnsi="Arial" w:cs="Arial"/>
          <w:color w:val="574D4D"/>
          <w:sz w:val="19"/>
          <w:szCs w:val="19"/>
          <w:lang w:eastAsia="ru-RU"/>
        </w:rPr>
        <w:t xml:space="preserve"> и помогать им добиваться успеха. Потому что чем лучше живется людям вокруг, тем лучше тебе самому. Мы все взаимосвязаны в этом мире.</w:t>
      </w:r>
    </w:p>
    <w:p w:rsidR="00721DAC" w:rsidRDefault="00721DAC"/>
    <w:sectPr w:rsidR="00721DAC" w:rsidSect="0072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0CD9"/>
    <w:rsid w:val="006F3F5F"/>
    <w:rsid w:val="00721DAC"/>
    <w:rsid w:val="008A40A0"/>
    <w:rsid w:val="00BA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AC"/>
  </w:style>
  <w:style w:type="paragraph" w:styleId="2">
    <w:name w:val="heading 2"/>
    <w:basedOn w:val="a"/>
    <w:link w:val="20"/>
    <w:uiPriority w:val="9"/>
    <w:qFormat/>
    <w:rsid w:val="00BA0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BA0CD9"/>
  </w:style>
  <w:style w:type="character" w:styleId="a3">
    <w:name w:val="Hyperlink"/>
    <w:basedOn w:val="a0"/>
    <w:uiPriority w:val="99"/>
    <w:semiHidden/>
    <w:unhideWhenUsed/>
    <w:rsid w:val="00BA0C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CD9"/>
  </w:style>
  <w:style w:type="paragraph" w:styleId="a5">
    <w:name w:val="Balloon Text"/>
    <w:basedOn w:val="a"/>
    <w:link w:val="a6"/>
    <w:uiPriority w:val="99"/>
    <w:semiHidden/>
    <w:unhideWhenUsed/>
    <w:rsid w:val="00BA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11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ms.org.ua/pritchi/category/pritchi-o-zhizn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4</cp:revision>
  <cp:lastPrinted>2015-02-02T05:14:00Z</cp:lastPrinted>
  <dcterms:created xsi:type="dcterms:W3CDTF">2015-02-01T20:45:00Z</dcterms:created>
  <dcterms:modified xsi:type="dcterms:W3CDTF">2015-02-02T05:15:00Z</dcterms:modified>
</cp:coreProperties>
</file>