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7F" w:rsidRPr="001846F0" w:rsidRDefault="005B7C7A" w:rsidP="001846F0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184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F0" w:rsidRDefault="005B7C7A" w:rsidP="001846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6F0">
        <w:rPr>
          <w:rFonts w:ascii="Times New Roman" w:hAnsi="Times New Roman" w:cs="Times New Roman"/>
          <w:b/>
          <w:sz w:val="28"/>
          <w:szCs w:val="28"/>
        </w:rPr>
        <w:t xml:space="preserve">Неопределённые местоимения. </w:t>
      </w:r>
    </w:p>
    <w:p w:rsidR="005B7C7A" w:rsidRDefault="005B7C7A" w:rsidP="00184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b/>
          <w:sz w:val="28"/>
          <w:szCs w:val="28"/>
        </w:rPr>
        <w:t>Правописание НЕ- в неопределённых местоимениях</w:t>
      </w:r>
      <w:r w:rsidRPr="001846F0">
        <w:rPr>
          <w:rFonts w:ascii="Times New Roman" w:hAnsi="Times New Roman" w:cs="Times New Roman"/>
          <w:sz w:val="28"/>
          <w:szCs w:val="28"/>
        </w:rPr>
        <w:t>.</w:t>
      </w:r>
    </w:p>
    <w:p w:rsidR="001846F0" w:rsidRPr="001846F0" w:rsidRDefault="001846F0" w:rsidP="00184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B7F" w:rsidRPr="001846F0" w:rsidRDefault="003B2B7F" w:rsidP="001846F0">
      <w:pPr>
        <w:pStyle w:val="texturok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1846F0">
        <w:rPr>
          <w:rFonts w:ascii="Times New Roman" w:hAnsi="Times New Roman" w:cs="Times New Roman"/>
          <w:sz w:val="28"/>
          <w:szCs w:val="28"/>
          <w:u w:val="single"/>
        </w:rPr>
        <w:t xml:space="preserve">Тип урока:  </w:t>
      </w:r>
      <w:r w:rsidRPr="001846F0">
        <w:rPr>
          <w:rFonts w:ascii="Times New Roman" w:hAnsi="Times New Roman" w:cs="Times New Roman"/>
          <w:sz w:val="28"/>
          <w:szCs w:val="28"/>
        </w:rPr>
        <w:t xml:space="preserve">урок открытия новых знаний. </w:t>
      </w:r>
    </w:p>
    <w:p w:rsidR="005B7C7A" w:rsidRPr="001846F0" w:rsidRDefault="005B7C7A" w:rsidP="001846F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  <w:r w:rsidRPr="00184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C7A" w:rsidRPr="001846F0" w:rsidRDefault="005B7C7A" w:rsidP="001846F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b/>
          <w:sz w:val="28"/>
          <w:szCs w:val="28"/>
        </w:rPr>
        <w:t>Знать:</w:t>
      </w:r>
      <w:r w:rsidRPr="001846F0">
        <w:rPr>
          <w:rFonts w:ascii="Times New Roman" w:hAnsi="Times New Roman" w:cs="Times New Roman"/>
          <w:sz w:val="28"/>
          <w:szCs w:val="28"/>
        </w:rPr>
        <w:t xml:space="preserve"> лексическое и грамматическое  значение неопределенных  местоимений; способы образование  неопределенных  местоимений, их  правописание; повторить  определение местоимения.</w:t>
      </w:r>
    </w:p>
    <w:p w:rsidR="005B7C7A" w:rsidRPr="001846F0" w:rsidRDefault="005B7C7A" w:rsidP="001846F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b/>
          <w:sz w:val="28"/>
          <w:szCs w:val="28"/>
        </w:rPr>
        <w:t xml:space="preserve">Уметь:  </w:t>
      </w:r>
      <w:r w:rsidRPr="001846F0">
        <w:rPr>
          <w:rFonts w:ascii="Times New Roman" w:hAnsi="Times New Roman" w:cs="Times New Roman"/>
          <w:sz w:val="28"/>
          <w:szCs w:val="28"/>
        </w:rPr>
        <w:t>находить  неопределенные  местоимения, объяснять  их синтаксическую  роль  в  предложении, условия  выбора  дефисного  написания  и   написания  с  не-.</w:t>
      </w:r>
    </w:p>
    <w:p w:rsidR="005B7C7A" w:rsidRPr="001846F0" w:rsidRDefault="005B7C7A" w:rsidP="001846F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b/>
          <w:sz w:val="28"/>
          <w:szCs w:val="28"/>
        </w:rPr>
        <w:t>Сформировать:</w:t>
      </w:r>
      <w:r w:rsidRPr="001846F0">
        <w:rPr>
          <w:rFonts w:ascii="Times New Roman" w:hAnsi="Times New Roman" w:cs="Times New Roman"/>
          <w:sz w:val="28"/>
          <w:szCs w:val="28"/>
        </w:rPr>
        <w:t xml:space="preserve">  интерес к  изучению  местоимений, способствуя  этим дальнейшему  развитию  интереса к  русскому  языку.</w:t>
      </w:r>
    </w:p>
    <w:p w:rsidR="005B7C7A" w:rsidRPr="001846F0" w:rsidRDefault="005B7C7A" w:rsidP="001846F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b/>
          <w:sz w:val="28"/>
          <w:szCs w:val="28"/>
        </w:rPr>
        <w:t>Развивать:</w:t>
      </w:r>
      <w:r w:rsidRPr="001846F0">
        <w:rPr>
          <w:rFonts w:ascii="Times New Roman" w:hAnsi="Times New Roman" w:cs="Times New Roman"/>
          <w:sz w:val="28"/>
          <w:szCs w:val="28"/>
        </w:rPr>
        <w:t xml:space="preserve">  самостоятельность,  умение  слушать собеседника и уважать его мнение.</w:t>
      </w:r>
    </w:p>
    <w:p w:rsidR="003B2B7F" w:rsidRDefault="003B2B7F" w:rsidP="001846F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F0" w:rsidRDefault="001846F0" w:rsidP="001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B7F" w:rsidRPr="001846F0" w:rsidRDefault="003B2B7F" w:rsidP="001846F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6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Оргмомент. </w:t>
      </w:r>
      <w:r w:rsidRPr="001846F0">
        <w:rPr>
          <w:rFonts w:ascii="Times New Roman" w:hAnsi="Times New Roman" w:cs="Times New Roman"/>
          <w:sz w:val="28"/>
          <w:szCs w:val="28"/>
        </w:rPr>
        <w:t>Приветствие. Проверка готовности к уроку. Выявление отсутствующих.</w:t>
      </w:r>
    </w:p>
    <w:p w:rsidR="003B2B7F" w:rsidRPr="001846F0" w:rsidRDefault="003B2B7F" w:rsidP="001846F0">
      <w:pPr>
        <w:pStyle w:val="xod"/>
        <w:numPr>
          <w:ilvl w:val="0"/>
          <w:numId w:val="1"/>
        </w:numPr>
        <w:spacing w:line="276" w:lineRule="auto"/>
        <w:ind w:left="426" w:hanging="42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46F0">
        <w:rPr>
          <w:rFonts w:ascii="Times New Roman" w:hAnsi="Times New Roman" w:cs="Times New Roman"/>
          <w:b/>
          <w:sz w:val="28"/>
          <w:szCs w:val="28"/>
        </w:rPr>
        <w:t xml:space="preserve">Орфографическая </w:t>
      </w:r>
      <w:r w:rsidR="00D7182A" w:rsidRPr="001846F0">
        <w:rPr>
          <w:rFonts w:ascii="Times New Roman" w:hAnsi="Times New Roman" w:cs="Times New Roman"/>
          <w:b/>
          <w:sz w:val="28"/>
          <w:szCs w:val="28"/>
        </w:rPr>
        <w:t>разминка (с взаимопроверкой)</w:t>
      </w:r>
      <w:r w:rsidRPr="001846F0">
        <w:rPr>
          <w:rFonts w:ascii="Times New Roman" w:hAnsi="Times New Roman" w:cs="Times New Roman"/>
          <w:b/>
          <w:sz w:val="28"/>
          <w:szCs w:val="28"/>
        </w:rPr>
        <w:t>.</w:t>
      </w:r>
    </w:p>
    <w:p w:rsidR="003B2B7F" w:rsidRPr="001846F0" w:rsidRDefault="003B2B7F" w:rsidP="001846F0">
      <w:pPr>
        <w:pStyle w:val="xod"/>
        <w:spacing w:line="276" w:lineRule="auto"/>
        <w:ind w:left="426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B2B7F" w:rsidRPr="001846F0" w:rsidRDefault="003B2B7F" w:rsidP="001846F0">
      <w:pPr>
        <w:pStyle w:val="xod"/>
        <w:spacing w:line="276" w:lineRule="auto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>Бе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сс</w:t>
      </w:r>
      <w:r w:rsidRPr="001846F0">
        <w:rPr>
          <w:rFonts w:ascii="Times New Roman" w:hAnsi="Times New Roman" w:cs="Times New Roman"/>
          <w:sz w:val="28"/>
          <w:szCs w:val="28"/>
        </w:rPr>
        <w:t>вязный рассказ, бе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1846F0">
        <w:rPr>
          <w:rFonts w:ascii="Times New Roman" w:hAnsi="Times New Roman" w:cs="Times New Roman"/>
          <w:sz w:val="28"/>
          <w:szCs w:val="28"/>
        </w:rPr>
        <w:t>жалостный человек, под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1846F0">
        <w:rPr>
          <w:rFonts w:ascii="Times New Roman" w:hAnsi="Times New Roman" w:cs="Times New Roman"/>
          <w:sz w:val="28"/>
          <w:szCs w:val="28"/>
        </w:rPr>
        <w:t xml:space="preserve">тожить, 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846F0">
        <w:rPr>
          <w:rFonts w:ascii="Times New Roman" w:hAnsi="Times New Roman" w:cs="Times New Roman"/>
          <w:sz w:val="28"/>
          <w:szCs w:val="28"/>
        </w:rPr>
        <w:t>бить, пр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846F0">
        <w:rPr>
          <w:rFonts w:ascii="Times New Roman" w:hAnsi="Times New Roman" w:cs="Times New Roman"/>
          <w:sz w:val="28"/>
          <w:szCs w:val="28"/>
        </w:rPr>
        <w:t>умолкнуть, пр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846F0">
        <w:rPr>
          <w:rFonts w:ascii="Times New Roman" w:hAnsi="Times New Roman" w:cs="Times New Roman"/>
          <w:sz w:val="28"/>
          <w:szCs w:val="28"/>
        </w:rPr>
        <w:t>дание старины, бе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846F0">
        <w:rPr>
          <w:rFonts w:ascii="Times New Roman" w:hAnsi="Times New Roman" w:cs="Times New Roman"/>
          <w:sz w:val="28"/>
          <w:szCs w:val="28"/>
        </w:rPr>
        <w:t>цветный, пр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846F0">
        <w:rPr>
          <w:rFonts w:ascii="Times New Roman" w:hAnsi="Times New Roman" w:cs="Times New Roman"/>
          <w:sz w:val="28"/>
          <w:szCs w:val="28"/>
        </w:rPr>
        <w:t>творить мечту в жизнь, пр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846F0">
        <w:rPr>
          <w:rFonts w:ascii="Times New Roman" w:hAnsi="Times New Roman" w:cs="Times New Roman"/>
          <w:sz w:val="28"/>
          <w:szCs w:val="28"/>
        </w:rPr>
        <w:t>морский парк, с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1846F0">
        <w:rPr>
          <w:rFonts w:ascii="Times New Roman" w:hAnsi="Times New Roman" w:cs="Times New Roman"/>
          <w:sz w:val="28"/>
          <w:szCs w:val="28"/>
        </w:rPr>
        <w:t>грать на скрипке, пр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846F0">
        <w:rPr>
          <w:rFonts w:ascii="Times New Roman" w:hAnsi="Times New Roman" w:cs="Times New Roman"/>
          <w:sz w:val="28"/>
          <w:szCs w:val="28"/>
        </w:rPr>
        <w:t>сесть рядом, пр</w:t>
      </w:r>
      <w:r w:rsidRPr="001846F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846F0">
        <w:rPr>
          <w:rFonts w:ascii="Times New Roman" w:hAnsi="Times New Roman" w:cs="Times New Roman"/>
          <w:sz w:val="28"/>
          <w:szCs w:val="28"/>
        </w:rPr>
        <w:t xml:space="preserve">забавный случай, </w:t>
      </w:r>
      <w:r w:rsidR="00D7182A" w:rsidRPr="001846F0">
        <w:rPr>
          <w:rFonts w:ascii="Times New Roman" w:hAnsi="Times New Roman" w:cs="Times New Roman"/>
          <w:sz w:val="28"/>
          <w:szCs w:val="28"/>
        </w:rPr>
        <w:t>пр</w:t>
      </w:r>
      <w:r w:rsidR="00D7182A" w:rsidRPr="001846F0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7182A" w:rsidRPr="001846F0">
        <w:rPr>
          <w:rFonts w:ascii="Times New Roman" w:hAnsi="Times New Roman" w:cs="Times New Roman"/>
          <w:sz w:val="28"/>
          <w:szCs w:val="28"/>
        </w:rPr>
        <w:t>седать на зарядке.</w:t>
      </w:r>
    </w:p>
    <w:p w:rsidR="003B2B7F" w:rsidRPr="001846F0" w:rsidRDefault="003B2B7F" w:rsidP="001846F0">
      <w:pPr>
        <w:pStyle w:val="xod"/>
        <w:spacing w:line="276" w:lineRule="auto"/>
        <w:ind w:left="108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B2B7F" w:rsidRPr="001846F0" w:rsidRDefault="00D7182A" w:rsidP="001846F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6F0">
        <w:rPr>
          <w:rFonts w:ascii="Times New Roman" w:hAnsi="Times New Roman" w:cs="Times New Roman"/>
          <w:b/>
          <w:sz w:val="28"/>
          <w:szCs w:val="28"/>
        </w:rPr>
        <w:t>Актуализация знаний предыдущих уроков.</w:t>
      </w:r>
    </w:p>
    <w:p w:rsidR="00D7182A" w:rsidRPr="001846F0" w:rsidRDefault="00D7182A" w:rsidP="001846F0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82A" w:rsidRPr="001846F0" w:rsidRDefault="00DA7ACC" w:rsidP="001846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6F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7182A" w:rsidRPr="001846F0">
        <w:rPr>
          <w:rFonts w:ascii="Times New Roman" w:hAnsi="Times New Roman" w:cs="Times New Roman"/>
          <w:b/>
          <w:sz w:val="28"/>
          <w:szCs w:val="28"/>
        </w:rPr>
        <w:t>Достойная замена?</w:t>
      </w:r>
    </w:p>
    <w:p w:rsidR="00DA7ACC" w:rsidRPr="001846F0" w:rsidRDefault="00DA7ACC" w:rsidP="001846F0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2A" w:rsidRPr="001846F0" w:rsidRDefault="00D7182A" w:rsidP="001846F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>- Будьте любезны, -</w:t>
      </w:r>
      <w:r w:rsidR="00DA7ACC" w:rsidRPr="001846F0">
        <w:rPr>
          <w:rFonts w:ascii="Times New Roman" w:hAnsi="Times New Roman" w:cs="Times New Roman"/>
          <w:sz w:val="28"/>
          <w:szCs w:val="28"/>
        </w:rPr>
        <w:t xml:space="preserve"> </w:t>
      </w:r>
      <w:r w:rsidRPr="001846F0">
        <w:rPr>
          <w:rFonts w:ascii="Times New Roman" w:hAnsi="Times New Roman" w:cs="Times New Roman"/>
          <w:sz w:val="28"/>
          <w:szCs w:val="28"/>
        </w:rPr>
        <w:t>обратилось как-то Существительное к одной из частей речи</w:t>
      </w:r>
      <w:r w:rsidR="00DA7ACC" w:rsidRPr="001846F0">
        <w:rPr>
          <w:rFonts w:ascii="Times New Roman" w:hAnsi="Times New Roman" w:cs="Times New Roman"/>
          <w:sz w:val="28"/>
          <w:szCs w:val="28"/>
        </w:rPr>
        <w:t>,-  займите на время моё место, я уже всем глаза намозолило…</w:t>
      </w:r>
    </w:p>
    <w:p w:rsidR="00DA7ACC" w:rsidRPr="001846F0" w:rsidRDefault="00DA7ACC" w:rsidP="001846F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>- К какой части речи обратилось Существительное?</w:t>
      </w:r>
    </w:p>
    <w:p w:rsidR="00DA7ACC" w:rsidRPr="001846F0" w:rsidRDefault="00DA7ACC" w:rsidP="001846F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 xml:space="preserve">- Какие ещё части речи могли к ней (части речи) обратиться? </w:t>
      </w:r>
    </w:p>
    <w:p w:rsidR="00DA7ACC" w:rsidRPr="001846F0" w:rsidRDefault="00DA7ACC" w:rsidP="001846F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 xml:space="preserve">   Докажите на собственных примерах. </w:t>
      </w:r>
    </w:p>
    <w:p w:rsidR="00DA7ACC" w:rsidRPr="001846F0" w:rsidRDefault="00DA7ACC" w:rsidP="001846F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>- Что такое местоимение и какова их роль в речи?</w:t>
      </w:r>
    </w:p>
    <w:p w:rsidR="00DA7ACC" w:rsidRPr="001846F0" w:rsidRDefault="00DA7ACC" w:rsidP="001846F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A7ACC" w:rsidRPr="001846F0" w:rsidRDefault="00B26D16" w:rsidP="001846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>А к</w:t>
      </w:r>
      <w:r w:rsidR="00DA7ACC" w:rsidRPr="001846F0">
        <w:rPr>
          <w:rFonts w:ascii="Times New Roman" w:hAnsi="Times New Roman" w:cs="Times New Roman"/>
          <w:sz w:val="28"/>
          <w:szCs w:val="28"/>
        </w:rPr>
        <w:t>акие местоимения можно назвать близнецами? (вопросительные и относительные).</w:t>
      </w:r>
    </w:p>
    <w:p w:rsidR="00DA7ACC" w:rsidRPr="001846F0" w:rsidRDefault="00DA7ACC" w:rsidP="001846F0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 xml:space="preserve">- </w:t>
      </w:r>
      <w:r w:rsidR="00B26D16" w:rsidRPr="001846F0">
        <w:rPr>
          <w:rFonts w:ascii="Times New Roman" w:hAnsi="Times New Roman" w:cs="Times New Roman"/>
          <w:sz w:val="28"/>
          <w:szCs w:val="28"/>
        </w:rPr>
        <w:t>Зачитайте по 1 предложению, соответствующему схемам из левой и правой колонки (из дом.работы).</w:t>
      </w:r>
    </w:p>
    <w:p w:rsidR="00DA7ACC" w:rsidRPr="001846F0" w:rsidRDefault="00DA7ACC" w:rsidP="001846F0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A7ACC" w:rsidRPr="001846F0" w:rsidRDefault="002B7320" w:rsidP="001846F0">
      <w:pPr>
        <w:pStyle w:val="texturok"/>
        <w:numPr>
          <w:ilvl w:val="0"/>
          <w:numId w:val="1"/>
        </w:numPr>
        <w:spacing w:line="276" w:lineRule="auto"/>
        <w:ind w:left="426" w:hanging="426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DA7ACC" w:rsidRPr="001846F0">
        <w:rPr>
          <w:rFonts w:ascii="Times New Roman" w:hAnsi="Times New Roman" w:cs="Times New Roman"/>
          <w:b/>
          <w:bCs/>
          <w:color w:val="auto"/>
          <w:sz w:val="28"/>
          <w:szCs w:val="28"/>
        </w:rPr>
        <w:t>Введение в тему урока с постановкой проблемы урока.</w:t>
      </w:r>
    </w:p>
    <w:p w:rsidR="002B7320" w:rsidRPr="001846F0" w:rsidRDefault="002B7320" w:rsidP="001846F0">
      <w:pPr>
        <w:pStyle w:val="texturok"/>
        <w:spacing w:line="276" w:lineRule="auto"/>
        <w:ind w:left="426" w:firstLine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Слово учителя.</w:t>
      </w:r>
    </w:p>
    <w:p w:rsidR="002B7320" w:rsidRPr="001846F0" w:rsidRDefault="00B94FC3" w:rsidP="001846F0">
      <w:pPr>
        <w:pStyle w:val="texturok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B7320" w:rsidRPr="001846F0">
        <w:rPr>
          <w:rFonts w:ascii="Times New Roman" w:hAnsi="Times New Roman" w:cs="Times New Roman"/>
          <w:bCs/>
          <w:color w:val="auto"/>
          <w:sz w:val="28"/>
          <w:szCs w:val="28"/>
        </w:rPr>
        <w:t>Расскажу я вам сказку. В некотором царстве, в некотором государстве жил Некто</w:t>
      </w: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. Пошёл он однажды   по некоей дороге, нашёл нечто, встретил некоего человека, дал ему некоторую часть от найденного Что у него осталось?</w:t>
      </w:r>
      <w:r w:rsidR="002B7320" w:rsidRPr="001846F0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</w:p>
    <w:p w:rsidR="002B7320" w:rsidRPr="001846F0" w:rsidRDefault="002B7320" w:rsidP="001846F0">
      <w:pPr>
        <w:pStyle w:val="texturok"/>
        <w:spacing w:line="276" w:lineRule="auto"/>
        <w:ind w:left="426" w:firstLine="0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Правильно я начала сказку? Что вы узнали из зачина моей сказки?</w:t>
      </w:r>
      <w:r w:rsidR="00B94FC3"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94FC3" w:rsidRPr="001846F0" w:rsidRDefault="00B94FC3" w:rsidP="001846F0">
      <w:pPr>
        <w:pStyle w:val="texturok"/>
        <w:spacing w:line="276" w:lineRule="auto"/>
        <w:ind w:left="426" w:firstLine="0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- Хорошо, попробую ещё раз. В каком-то царстве, каком-то государстве жил Кто-то</w:t>
      </w:r>
      <w:r w:rsidR="00F53A3C" w:rsidRPr="001846F0">
        <w:rPr>
          <w:rFonts w:ascii="Times New Roman" w:hAnsi="Times New Roman" w:cs="Times New Roman"/>
          <w:bCs/>
          <w:color w:val="auto"/>
          <w:sz w:val="28"/>
          <w:szCs w:val="28"/>
        </w:rPr>
        <w:t>, пошёл он куда-то, нашёл кое-что</w:t>
      </w: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</w:p>
    <w:p w:rsidR="00B94FC3" w:rsidRPr="001846F0" w:rsidRDefault="00B94FC3" w:rsidP="001846F0">
      <w:pPr>
        <w:pStyle w:val="texturok"/>
        <w:spacing w:line="276" w:lineRule="auto"/>
        <w:ind w:left="426" w:firstLine="0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А так лучше? В чём же проблема?</w:t>
      </w:r>
      <w:r w:rsidR="00F53A3C"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(всё неопределённо: место, герой, действие, количество).</w:t>
      </w:r>
    </w:p>
    <w:p w:rsidR="00B94FC3" w:rsidRPr="001846F0" w:rsidRDefault="00B94FC3" w:rsidP="001846F0">
      <w:pPr>
        <w:pStyle w:val="texturok"/>
        <w:spacing w:line="276" w:lineRule="auto"/>
        <w:ind w:left="426" w:firstLine="0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- Определим тему урока.</w:t>
      </w:r>
    </w:p>
    <w:p w:rsidR="00B94FC3" w:rsidRPr="001846F0" w:rsidRDefault="00B94FC3" w:rsidP="001846F0">
      <w:pPr>
        <w:pStyle w:val="texturok"/>
        <w:spacing w:line="276" w:lineRule="auto"/>
        <w:ind w:left="426" w:firstLin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94FC3" w:rsidRPr="001846F0" w:rsidRDefault="00B94FC3" w:rsidP="001846F0">
      <w:pPr>
        <w:pStyle w:val="texturok"/>
        <w:spacing w:line="276" w:lineRule="auto"/>
        <w:ind w:left="426" w:firstLine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Неопределённые местоимения. Не в неопределённых местоимениях.</w:t>
      </w:r>
    </w:p>
    <w:p w:rsidR="007B6EA9" w:rsidRPr="001846F0" w:rsidRDefault="007B6EA9" w:rsidP="001846F0">
      <w:pPr>
        <w:pStyle w:val="texturok"/>
        <w:spacing w:line="276" w:lineRule="auto"/>
        <w:ind w:left="426" w:firstLine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7B6EA9" w:rsidRPr="001846F0" w:rsidRDefault="00F53A3C" w:rsidP="001846F0">
      <w:pPr>
        <w:pStyle w:val="texturo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Выпишите из моей сказки местоимения, которые вы считаете </w:t>
      </w: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неопределёнными, распределяя их на два столбика</w:t>
      </w:r>
      <w:r w:rsidR="007B6EA9"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(с самопроверкой):</w:t>
      </w:r>
    </w:p>
    <w:p w:rsidR="00F53A3C" w:rsidRPr="001846F0" w:rsidRDefault="00F53A3C" w:rsidP="001846F0">
      <w:pPr>
        <w:pStyle w:val="texturok"/>
        <w:spacing w:line="276" w:lineRule="auto"/>
        <w:ind w:left="786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53A3C" w:rsidRPr="001846F0" w:rsidRDefault="00F53A3C" w:rsidP="001846F0">
      <w:pPr>
        <w:pStyle w:val="texturok"/>
        <w:spacing w:line="276" w:lineRule="auto"/>
        <w:ind w:left="786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(самопроверка)</w:t>
      </w:r>
    </w:p>
    <w:p w:rsidR="00F53A3C" w:rsidRPr="001846F0" w:rsidRDefault="00F53A3C" w:rsidP="001846F0">
      <w:pPr>
        <w:pStyle w:val="texturok"/>
        <w:spacing w:line="276" w:lineRule="auto"/>
        <w:ind w:left="786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некотором, Некто, по некоей, нечто, некоего, некоторую; </w:t>
      </w:r>
    </w:p>
    <w:p w:rsidR="00F53A3C" w:rsidRPr="001846F0" w:rsidRDefault="00F53A3C" w:rsidP="001846F0">
      <w:pPr>
        <w:pStyle w:val="texturok"/>
        <w:spacing w:line="276" w:lineRule="auto"/>
        <w:ind w:left="426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В каком-то, Кто-то, куда-то, кое-что.</w:t>
      </w:r>
    </w:p>
    <w:p w:rsidR="00F53A3C" w:rsidRPr="001846F0" w:rsidRDefault="00F53A3C" w:rsidP="001846F0">
      <w:pPr>
        <w:pStyle w:val="texturok"/>
        <w:spacing w:line="276" w:lineRule="auto"/>
        <w:ind w:left="426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- Что их объединяет и почему их распределили на два столбика? (неопределённость, правописание).</w:t>
      </w:r>
    </w:p>
    <w:p w:rsidR="007B6EA9" w:rsidRPr="001846F0" w:rsidRDefault="007B6EA9" w:rsidP="001846F0">
      <w:pPr>
        <w:pStyle w:val="texturok"/>
        <w:spacing w:line="276" w:lineRule="auto"/>
        <w:ind w:left="426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- Каковы же цели нашего урока? Что мы должны узнать и чему научиться?</w:t>
      </w:r>
    </w:p>
    <w:p w:rsidR="00F53A3C" w:rsidRPr="001846F0" w:rsidRDefault="00F53A3C" w:rsidP="001846F0">
      <w:pPr>
        <w:pStyle w:val="texturok"/>
        <w:spacing w:line="276" w:lineRule="auto"/>
        <w:ind w:left="426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53A3C" w:rsidRPr="001846F0" w:rsidRDefault="007B6EA9" w:rsidP="001846F0">
      <w:pPr>
        <w:pStyle w:val="texturok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Словарная работа.</w:t>
      </w:r>
    </w:p>
    <w:p w:rsidR="007B6EA9" w:rsidRPr="001846F0" w:rsidRDefault="007B6EA9" w:rsidP="001846F0">
      <w:pPr>
        <w:pStyle w:val="texturok"/>
        <w:spacing w:line="276" w:lineRule="auto"/>
        <w:ind w:left="108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Неопределённость (по словарю Ожегова).</w:t>
      </w:r>
    </w:p>
    <w:p w:rsidR="007B6EA9" w:rsidRPr="001846F0" w:rsidRDefault="007B6EA9" w:rsidP="001846F0">
      <w:pPr>
        <w:pStyle w:val="texturok"/>
        <w:spacing w:line="276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6EA9" w:rsidRPr="001846F0" w:rsidRDefault="00574C66" w:rsidP="001846F0">
      <w:pPr>
        <w:pStyle w:val="texturok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Открытие новых знаний. </w:t>
      </w:r>
      <w:r w:rsidR="00E467F6" w:rsidRPr="001846F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Способы образования неопределённых местоимений.</w:t>
      </w:r>
    </w:p>
    <w:p w:rsidR="00E467F6" w:rsidRPr="001846F0" w:rsidRDefault="00E467F6" w:rsidP="001846F0">
      <w:pPr>
        <w:pStyle w:val="texturok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Что может стать строительным материалом для неопределённых местоимений?</w:t>
      </w:r>
    </w:p>
    <w:p w:rsidR="00E93DA5" w:rsidRPr="001846F0" w:rsidRDefault="00E93DA5" w:rsidP="001846F0">
      <w:pPr>
        <w:pStyle w:val="texturok"/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ind w:left="108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5239A" w:rsidRPr="001846F0" w:rsidRDefault="007E112A" w:rsidP="001846F0">
      <w:pPr>
        <w:pStyle w:val="texturok"/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ind w:left="108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auto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6pt;margin-top:7.3pt;width:21.5pt;height:.0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auto"/>
          <w:sz w:val="28"/>
          <w:szCs w:val="28"/>
        </w:rPr>
        <w:pict>
          <v:shape id="_x0000_s1029" type="#_x0000_t32" style="position:absolute;left:0;text-align:left;margin-left:426.3pt;margin-top:7.4pt;width:21.5pt;height:.0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auto"/>
          <w:sz w:val="28"/>
          <w:szCs w:val="28"/>
        </w:rPr>
        <w:pict>
          <v:shape id="_x0000_s1028" type="#_x0000_t32" style="position:absolute;left:0;text-align:left;margin-left:336.65pt;margin-top:7.35pt;width:21.5pt;height:.0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auto"/>
          <w:sz w:val="28"/>
          <w:szCs w:val="28"/>
        </w:rPr>
        <w:pict>
          <v:shape id="_x0000_s1027" type="#_x0000_t32" style="position:absolute;left:0;text-align:left;margin-left:239.4pt;margin-top:7.5pt;width:25.25pt;height:.05pt;flip:x;z-index:251659264" o:connectortype="straight">
            <v:stroke endarrow="block"/>
          </v:shape>
        </w:pict>
      </w:r>
      <w:r w:rsidR="00B5239A" w:rsidRPr="001846F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B26D16" w:rsidRPr="001846F0">
        <w:rPr>
          <w:rFonts w:ascii="Times New Roman" w:hAnsi="Times New Roman" w:cs="Times New Roman"/>
          <w:bCs/>
          <w:color w:val="auto"/>
          <w:sz w:val="28"/>
          <w:szCs w:val="28"/>
        </w:rPr>
        <w:t>екотором</w:t>
      </w:r>
      <w:r w:rsidR="00B5239A"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5239A" w:rsidRPr="001846F0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котором, некто </w:t>
      </w:r>
      <w:r w:rsidR="00B5239A" w:rsidRPr="001846F0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кто,  некоей </w:t>
      </w:r>
      <w:r w:rsidR="00B5239A" w:rsidRPr="001846F0">
        <w:rPr>
          <w:rFonts w:ascii="Times New Roman" w:hAnsi="Times New Roman" w:cs="Times New Roman"/>
          <w:bCs/>
          <w:color w:val="auto"/>
          <w:sz w:val="28"/>
          <w:szCs w:val="28"/>
        </w:rPr>
        <w:tab/>
        <w:t>коей, нечто</w:t>
      </w:r>
      <w:r w:rsidR="00B5239A" w:rsidRPr="001846F0">
        <w:rPr>
          <w:rFonts w:ascii="Times New Roman" w:hAnsi="Times New Roman" w:cs="Times New Roman"/>
          <w:bCs/>
          <w:color w:val="auto"/>
          <w:sz w:val="28"/>
          <w:szCs w:val="28"/>
        </w:rPr>
        <w:tab/>
        <w:t>что;</w:t>
      </w:r>
    </w:p>
    <w:p w:rsidR="00B26D16" w:rsidRPr="001846F0" w:rsidRDefault="007E112A" w:rsidP="001846F0">
      <w:pPr>
        <w:pStyle w:val="textur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35"/>
          <w:tab w:val="left" w:pos="6525"/>
        </w:tabs>
        <w:spacing w:line="276" w:lineRule="auto"/>
        <w:ind w:left="108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auto"/>
          <w:sz w:val="28"/>
          <w:szCs w:val="28"/>
        </w:rPr>
        <w:pict>
          <v:shape id="_x0000_s1032" type="#_x0000_t32" style="position:absolute;left:0;text-align:left;margin-left:297.85pt;margin-top:6.8pt;width:21.5pt;height:.0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auto"/>
          <w:sz w:val="28"/>
          <w:szCs w:val="28"/>
        </w:rPr>
        <w:pict>
          <v:shape id="_x0000_s1031" type="#_x0000_t32" style="position:absolute;left:0;text-align:left;margin-left:200.95pt;margin-top:6.75pt;width:21.5pt;height:.0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auto"/>
          <w:sz w:val="28"/>
          <w:szCs w:val="28"/>
        </w:rPr>
        <w:pict>
          <v:shape id="_x0000_s1030" type="#_x0000_t32" style="position:absolute;left:0;text-align:left;margin-left:108.45pt;margin-top:6.7pt;width:22.5pt;height:.05pt;flip:x;z-index:251662336" o:connectortype="straight">
            <v:stroke endarrow="block"/>
          </v:shape>
        </w:pict>
      </w:r>
      <w:r w:rsidR="00B5239A"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Каком-то  </w:t>
      </w:r>
      <w:r w:rsidR="00B5239A" w:rsidRPr="001846F0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кто, куда-то </w:t>
      </w:r>
      <w:r w:rsidR="00B5239A" w:rsidRPr="001846F0">
        <w:rPr>
          <w:rFonts w:ascii="Times New Roman" w:hAnsi="Times New Roman" w:cs="Times New Roman"/>
          <w:bCs/>
          <w:color w:val="auto"/>
          <w:sz w:val="28"/>
          <w:szCs w:val="28"/>
        </w:rPr>
        <w:tab/>
        <w:t>куда, кое-что</w:t>
      </w:r>
      <w:r w:rsidR="00B5239A" w:rsidRPr="001846F0">
        <w:rPr>
          <w:rFonts w:ascii="Times New Roman" w:hAnsi="Times New Roman" w:cs="Times New Roman"/>
          <w:bCs/>
          <w:color w:val="auto"/>
          <w:sz w:val="28"/>
          <w:szCs w:val="28"/>
        </w:rPr>
        <w:tab/>
        <w:t>что.</w:t>
      </w:r>
    </w:p>
    <w:p w:rsidR="00B5239A" w:rsidRPr="001846F0" w:rsidRDefault="00B5239A" w:rsidP="001846F0">
      <w:pPr>
        <w:pStyle w:val="textur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35"/>
          <w:tab w:val="left" w:pos="6525"/>
        </w:tabs>
        <w:spacing w:line="276" w:lineRule="auto"/>
        <w:ind w:left="108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5239A" w:rsidRPr="001846F0" w:rsidRDefault="00B5239A" w:rsidP="001846F0">
      <w:pPr>
        <w:pStyle w:val="texturok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35"/>
          <w:tab w:val="left" w:pos="6525"/>
        </w:tabs>
        <w:spacing w:line="276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Какие можно сделать выводы из наблюдений?</w:t>
      </w:r>
    </w:p>
    <w:p w:rsidR="00B5239A" w:rsidRPr="001846F0" w:rsidRDefault="00B5239A" w:rsidP="001846F0">
      <w:pPr>
        <w:pStyle w:val="textur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35"/>
          <w:tab w:val="left" w:pos="6525"/>
        </w:tabs>
        <w:spacing w:line="276" w:lineRule="auto"/>
        <w:ind w:left="108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Не – всегда ударная,- то, -либо,- нибудь  и кое- пишутся через дефис.</w:t>
      </w:r>
    </w:p>
    <w:p w:rsidR="00B5239A" w:rsidRPr="001846F0" w:rsidRDefault="00B5239A" w:rsidP="001846F0">
      <w:pPr>
        <w:pStyle w:val="textur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35"/>
          <w:tab w:val="left" w:pos="6525"/>
        </w:tabs>
        <w:spacing w:line="276" w:lineRule="auto"/>
        <w:ind w:left="108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Обратимся к учебнику и сравним наши наблюдения с теоретической частью учебника (с.</w:t>
      </w:r>
      <w:r w:rsidR="00E93DA5" w:rsidRPr="001846F0">
        <w:rPr>
          <w:rFonts w:ascii="Times New Roman" w:hAnsi="Times New Roman" w:cs="Times New Roman"/>
          <w:bCs/>
          <w:color w:val="auto"/>
          <w:sz w:val="28"/>
          <w:szCs w:val="28"/>
        </w:rPr>
        <w:t>174-175 – рамочка и таблица).</w:t>
      </w:r>
    </w:p>
    <w:p w:rsidR="00B5239A" w:rsidRPr="001846F0" w:rsidRDefault="00E93DA5" w:rsidP="001846F0">
      <w:pPr>
        <w:pStyle w:val="texturok"/>
        <w:numPr>
          <w:ilvl w:val="0"/>
          <w:numId w:val="4"/>
        </w:numPr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Упр.414 (сост-ть 2-3 распр. </w:t>
      </w:r>
      <w:r w:rsidR="00574C66" w:rsidRPr="001846F0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редлож. с неопр. местоим.)</w:t>
      </w:r>
      <w:r w:rsidR="00574C66" w:rsidRPr="001846F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4C66" w:rsidRPr="001846F0" w:rsidRDefault="00574C66" w:rsidP="001846F0">
      <w:pPr>
        <w:pStyle w:val="texturok"/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4C66" w:rsidRPr="001846F0" w:rsidRDefault="00574C66" w:rsidP="001846F0">
      <w:pPr>
        <w:pStyle w:val="texturok"/>
        <w:numPr>
          <w:ilvl w:val="0"/>
          <w:numId w:val="1"/>
        </w:numPr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/>
          <w:sz w:val="28"/>
          <w:szCs w:val="28"/>
        </w:rPr>
        <w:t>Развитие учебно­языковых и правописных умений</w:t>
      </w:r>
      <w:r w:rsidRPr="001846F0">
        <w:rPr>
          <w:rFonts w:ascii="Times New Roman" w:hAnsi="Times New Roman" w:cs="Times New Roman"/>
          <w:sz w:val="28"/>
          <w:szCs w:val="28"/>
        </w:rPr>
        <w:t>.</w:t>
      </w:r>
    </w:p>
    <w:p w:rsidR="00574C66" w:rsidRPr="001846F0" w:rsidRDefault="00574C66" w:rsidP="001846F0">
      <w:pPr>
        <w:pStyle w:val="texturok"/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ind w:left="1146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1.Знакомство с орфограммой №43 (чтение с проговором).</w:t>
      </w:r>
    </w:p>
    <w:p w:rsidR="00B619F8" w:rsidRPr="001846F0" w:rsidRDefault="00B619F8" w:rsidP="001846F0">
      <w:pPr>
        <w:pStyle w:val="texturok"/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ind w:left="1146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Как могут изменяться неопределённые местоимения (с проверкой в парах): </w:t>
      </w:r>
      <w:r w:rsidRPr="001846F0">
        <w:rPr>
          <w:rFonts w:ascii="Times New Roman" w:hAnsi="Times New Roman" w:cs="Times New Roman"/>
          <w:bCs/>
          <w:i/>
          <w:color w:val="auto"/>
          <w:sz w:val="28"/>
          <w:szCs w:val="28"/>
        </w:rPr>
        <w:t>нескольк</w:t>
      </w: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и </w:t>
      </w:r>
      <w:r w:rsidRPr="001846F0">
        <w:rPr>
          <w:rFonts w:ascii="Times New Roman" w:hAnsi="Times New Roman" w:cs="Times New Roman"/>
          <w:bCs/>
          <w:i/>
          <w:color w:val="auto"/>
          <w:sz w:val="28"/>
          <w:szCs w:val="28"/>
        </w:rPr>
        <w:t>некоторый</w:t>
      </w: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619F8" w:rsidRPr="001846F0" w:rsidRDefault="00E71DE7" w:rsidP="001846F0">
      <w:pPr>
        <w:pStyle w:val="texturok"/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ind w:left="1146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6F0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B619F8" w:rsidRPr="001846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B619F8" w:rsidRPr="001846F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Подчеркните неопределённые местоимения; объясните их написание, определите синтаксическую роль в предложении:</w:t>
      </w:r>
    </w:p>
    <w:p w:rsidR="00F926C8" w:rsidRPr="001846F0" w:rsidRDefault="002A3094" w:rsidP="001846F0">
      <w:pPr>
        <w:pStyle w:val="texturok"/>
        <w:numPr>
          <w:ilvl w:val="0"/>
          <w:numId w:val="5"/>
        </w:numPr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846F0">
        <w:rPr>
          <w:rFonts w:ascii="Times New Roman" w:hAnsi="Times New Roman" w:cs="Times New Roman" w:hint="eastAsia"/>
          <w:bCs/>
          <w:sz w:val="28"/>
          <w:szCs w:val="28"/>
        </w:rPr>
        <w:t xml:space="preserve">По тёмному небу золотым узором звёзд написано </w:t>
      </w:r>
      <w:r w:rsidRPr="001846F0">
        <w:rPr>
          <w:rFonts w:ascii="Times New Roman" w:hAnsi="Times New Roman" w:cs="Times New Roman" w:hint="eastAsia"/>
          <w:bCs/>
          <w:sz w:val="28"/>
          <w:szCs w:val="28"/>
          <w:u w:val="single"/>
        </w:rPr>
        <w:t>(не)что</w:t>
      </w:r>
      <w:r w:rsidRPr="001846F0">
        <w:rPr>
          <w:rFonts w:ascii="Times New Roman" w:hAnsi="Times New Roman" w:cs="Times New Roman" w:hint="eastAsia"/>
          <w:bCs/>
          <w:sz w:val="28"/>
          <w:szCs w:val="28"/>
        </w:rPr>
        <w:t xml:space="preserve"> торжестве…ое.</w:t>
      </w:r>
    </w:p>
    <w:p w:rsidR="00F926C8" w:rsidRPr="001846F0" w:rsidRDefault="002A3094" w:rsidP="001846F0">
      <w:pPr>
        <w:pStyle w:val="texturok"/>
        <w:numPr>
          <w:ilvl w:val="0"/>
          <w:numId w:val="5"/>
        </w:numPr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846F0">
        <w:rPr>
          <w:rFonts w:ascii="Times New Roman" w:hAnsi="Times New Roman" w:cs="Times New Roman" w:hint="eastAsia"/>
          <w:bCs/>
          <w:sz w:val="28"/>
          <w:szCs w:val="28"/>
        </w:rPr>
        <w:t xml:space="preserve">Перед к…стром сидело </w:t>
      </w:r>
      <w:r w:rsidRPr="001846F0">
        <w:rPr>
          <w:rFonts w:ascii="Times New Roman" w:hAnsi="Times New Roman" w:cs="Times New Roman" w:hint="eastAsia"/>
          <w:bCs/>
          <w:sz w:val="28"/>
          <w:szCs w:val="28"/>
          <w:u w:val="single"/>
        </w:rPr>
        <w:t>(не)сколько человек</w:t>
      </w:r>
      <w:r w:rsidRPr="001846F0">
        <w:rPr>
          <w:rFonts w:ascii="Times New Roman" w:hAnsi="Times New Roman" w:cs="Times New Roman" w:hint="eastAsia"/>
          <w:bCs/>
          <w:sz w:val="28"/>
          <w:szCs w:val="28"/>
        </w:rPr>
        <w:t>.</w:t>
      </w:r>
    </w:p>
    <w:p w:rsidR="00F926C8" w:rsidRPr="001846F0" w:rsidRDefault="00B619F8" w:rsidP="001846F0">
      <w:pPr>
        <w:pStyle w:val="texturok"/>
        <w:numPr>
          <w:ilvl w:val="0"/>
          <w:numId w:val="5"/>
        </w:numPr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846F0">
        <w:rPr>
          <w:rFonts w:ascii="Times New Roman" w:hAnsi="Times New Roman" w:cs="Times New Roman"/>
          <w:bCs/>
          <w:sz w:val="28"/>
          <w:szCs w:val="28"/>
        </w:rPr>
        <w:t>Ученик занимался ус…ленно только (не)которое время.</w:t>
      </w:r>
      <w:r w:rsidR="002A3094" w:rsidRPr="001846F0">
        <w:rPr>
          <w:rFonts w:ascii="Times New Roman" w:hAnsi="Times New Roman" w:cs="Times New Roman" w:hint="eastAsia"/>
          <w:bCs/>
          <w:sz w:val="28"/>
          <w:szCs w:val="28"/>
        </w:rPr>
        <w:t>.</w:t>
      </w:r>
    </w:p>
    <w:p w:rsidR="00F926C8" w:rsidRPr="001846F0" w:rsidRDefault="00B619F8" w:rsidP="001846F0">
      <w:pPr>
        <w:pStyle w:val="texturok"/>
        <w:numPr>
          <w:ilvl w:val="0"/>
          <w:numId w:val="5"/>
        </w:numPr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846F0">
        <w:rPr>
          <w:rFonts w:ascii="Times New Roman" w:hAnsi="Times New Roman" w:cs="Times New Roman"/>
          <w:bCs/>
          <w:sz w:val="28"/>
          <w:szCs w:val="28"/>
          <w:u w:val="single"/>
        </w:rPr>
        <w:t>(Не)сколько</w:t>
      </w:r>
      <w:r w:rsidRPr="00184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EAE" w:rsidRPr="001846F0">
        <w:rPr>
          <w:rFonts w:ascii="Times New Roman" w:hAnsi="Times New Roman" w:cs="Times New Roman"/>
          <w:bCs/>
          <w:sz w:val="28"/>
          <w:szCs w:val="28"/>
        </w:rPr>
        <w:t>картин украшали комнату.</w:t>
      </w:r>
    </w:p>
    <w:p w:rsidR="00E35EAE" w:rsidRPr="001846F0" w:rsidRDefault="00E71DE7" w:rsidP="001846F0">
      <w:pPr>
        <w:pStyle w:val="texturok"/>
        <w:numPr>
          <w:ilvl w:val="0"/>
          <w:numId w:val="5"/>
        </w:numPr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846F0">
        <w:rPr>
          <w:rFonts w:ascii="Times New Roman" w:hAnsi="Times New Roman" w:cs="Times New Roman"/>
          <w:bCs/>
          <w:sz w:val="28"/>
          <w:szCs w:val="28"/>
          <w:u w:val="single"/>
        </w:rPr>
        <w:softHyphen/>
      </w:r>
      <w:r w:rsidRPr="001846F0">
        <w:rPr>
          <w:rFonts w:ascii="Times New Roman" w:hAnsi="Times New Roman" w:cs="Times New Roman"/>
          <w:bCs/>
          <w:sz w:val="28"/>
          <w:szCs w:val="28"/>
          <w:u w:val="single"/>
        </w:rPr>
        <w:softHyphen/>
        <w:t>(Н</w:t>
      </w:r>
      <w:r w:rsidR="00E35EAE" w:rsidRPr="001846F0">
        <w:rPr>
          <w:rFonts w:ascii="Times New Roman" w:hAnsi="Times New Roman" w:cs="Times New Roman"/>
          <w:bCs/>
          <w:sz w:val="28"/>
          <w:szCs w:val="28"/>
          <w:u w:val="single"/>
        </w:rPr>
        <w:t>е)</w:t>
      </w:r>
      <w:r w:rsidR="004213D7" w:rsidRPr="001846F0">
        <w:rPr>
          <w:rFonts w:ascii="Times New Roman" w:hAnsi="Times New Roman" w:cs="Times New Roman"/>
          <w:bCs/>
          <w:sz w:val="28"/>
          <w:szCs w:val="28"/>
          <w:u w:val="single"/>
        </w:rPr>
        <w:t>что</w:t>
      </w:r>
      <w:r w:rsidR="004213D7" w:rsidRPr="001846F0">
        <w:rPr>
          <w:rFonts w:ascii="Times New Roman" w:hAnsi="Times New Roman" w:cs="Times New Roman"/>
          <w:bCs/>
          <w:sz w:val="28"/>
          <w:szCs w:val="28"/>
        </w:rPr>
        <w:t xml:space="preserve"> (не)</w:t>
      </w:r>
      <w:r w:rsidR="00E35EAE" w:rsidRPr="001846F0">
        <w:rPr>
          <w:rFonts w:ascii="Times New Roman" w:hAnsi="Times New Roman" w:cs="Times New Roman"/>
          <w:bCs/>
          <w:sz w:val="28"/>
          <w:szCs w:val="28"/>
        </w:rPr>
        <w:t>обыкновенное творилось в природе.</w:t>
      </w:r>
    </w:p>
    <w:p w:rsidR="00B619F8" w:rsidRPr="001846F0" w:rsidRDefault="00B619F8" w:rsidP="001846F0">
      <w:pPr>
        <w:pStyle w:val="texturok"/>
        <w:tabs>
          <w:tab w:val="left" w:pos="3123"/>
          <w:tab w:val="left" w:pos="5479"/>
          <w:tab w:val="left" w:pos="7331"/>
          <w:tab w:val="right" w:pos="9355"/>
        </w:tabs>
        <w:spacing w:line="276" w:lineRule="auto"/>
        <w:ind w:left="1146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83EA3" w:rsidRPr="001846F0" w:rsidRDefault="00283EA3" w:rsidP="001846F0">
      <w:pPr>
        <w:pStyle w:val="rim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>Подведение итогов урока. Рефлексия.</w:t>
      </w:r>
    </w:p>
    <w:p w:rsidR="00283EA3" w:rsidRPr="001846F0" w:rsidRDefault="00283EA3" w:rsidP="001846F0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lastRenderedPageBreak/>
        <w:t>С чем  познакомились?</w:t>
      </w:r>
    </w:p>
    <w:p w:rsidR="00283EA3" w:rsidRPr="001846F0" w:rsidRDefault="00283EA3" w:rsidP="001846F0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>-Что  узнали?</w:t>
      </w:r>
    </w:p>
    <w:p w:rsidR="00283EA3" w:rsidRPr="001846F0" w:rsidRDefault="00283EA3" w:rsidP="001846F0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>-Чем  запомнился  урок?</w:t>
      </w:r>
    </w:p>
    <w:p w:rsidR="00283EA3" w:rsidRPr="001846F0" w:rsidRDefault="0055151E" w:rsidP="001846F0">
      <w:pPr>
        <w:pStyle w:val="rim"/>
        <w:spacing w:line="276" w:lineRule="auto"/>
        <w:ind w:left="1146" w:firstLine="0"/>
        <w:jc w:val="left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>Ваше состояние:</w:t>
      </w:r>
    </w:p>
    <w:p w:rsidR="00283EA3" w:rsidRPr="001846F0" w:rsidRDefault="00283EA3" w:rsidP="001846F0">
      <w:pPr>
        <w:pStyle w:val="rim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35242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" cy="914400"/>
                      <a:chOff x="1042988" y="3948113"/>
                      <a:chExt cx="914400" cy="914400"/>
                    </a:xfrm>
                  </a:grpSpPr>
                  <a:sp>
                    <a:nvSpPr>
                      <a:cNvPr id="3" name="Улыбающееся лицо 2"/>
                      <a:cNvSpPr/>
                    </a:nvSpPr>
                    <a:spPr>
                      <a:xfrm>
                        <a:off x="1042988" y="3948113"/>
                        <a:ext cx="914400" cy="914400"/>
                      </a:xfrm>
                      <a:prstGeom prst="smileyFace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1846F0">
        <w:rPr>
          <w:rFonts w:ascii="Times New Roman" w:hAnsi="Times New Roman" w:cs="Times New Roman"/>
          <w:sz w:val="28"/>
          <w:szCs w:val="28"/>
        </w:rPr>
        <w:t xml:space="preserve"> - всё понятно</w:t>
      </w:r>
      <w:r w:rsidR="0055151E" w:rsidRPr="001846F0">
        <w:rPr>
          <w:rFonts w:ascii="Times New Roman" w:hAnsi="Times New Roman" w:cs="Times New Roman"/>
          <w:sz w:val="28"/>
          <w:szCs w:val="28"/>
        </w:rPr>
        <w:t xml:space="preserve">; </w:t>
      </w:r>
      <w:r w:rsidRPr="001846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95275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" cy="914400"/>
                      <a:chOff x="3152775" y="4708525"/>
                      <a:chExt cx="914400" cy="914400"/>
                    </a:xfrm>
                  </a:grpSpPr>
                  <a:sp>
                    <a:nvSpPr>
                      <a:cNvPr id="5" name="Улыбающееся лицо 4"/>
                      <a:cNvSpPr/>
                    </a:nvSpPr>
                    <a:spPr>
                      <a:xfrm>
                        <a:off x="3152775" y="4708525"/>
                        <a:ext cx="914400" cy="914400"/>
                      </a:xfrm>
                      <a:prstGeom prst="smileyFace">
                        <a:avLst>
                          <a:gd name="adj" fmla="val 486"/>
                        </a:avLst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55151E" w:rsidRPr="001846F0">
        <w:rPr>
          <w:rFonts w:ascii="Times New Roman" w:hAnsi="Times New Roman" w:cs="Times New Roman"/>
          <w:sz w:val="28"/>
          <w:szCs w:val="28"/>
        </w:rPr>
        <w:t xml:space="preserve"> - немного затруднялся; </w:t>
      </w:r>
      <w:r w:rsidRPr="001846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304800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" cy="914400"/>
                      <a:chOff x="4953000" y="5532438"/>
                      <a:chExt cx="914400" cy="914400"/>
                    </a:xfrm>
                  </a:grpSpPr>
                  <a:sp>
                    <a:nvSpPr>
                      <a:cNvPr id="4" name="Улыбающееся лицо 3"/>
                      <a:cNvSpPr/>
                    </a:nvSpPr>
                    <a:spPr>
                      <a:xfrm>
                        <a:off x="4953000" y="5532438"/>
                        <a:ext cx="914400" cy="914400"/>
                      </a:xfrm>
                      <a:prstGeom prst="smileyFace">
                        <a:avLst>
                          <a:gd name="adj" fmla="val -4653"/>
                        </a:avLst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28575"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1846F0">
        <w:rPr>
          <w:rFonts w:ascii="Times New Roman" w:hAnsi="Times New Roman" w:cs="Times New Roman"/>
          <w:sz w:val="28"/>
          <w:szCs w:val="28"/>
        </w:rPr>
        <w:t xml:space="preserve"> - было трудно и непонятно</w:t>
      </w:r>
    </w:p>
    <w:p w:rsidR="00283EA3" w:rsidRPr="001846F0" w:rsidRDefault="00283EA3" w:rsidP="001846F0">
      <w:pPr>
        <w:pStyle w:val="rim"/>
        <w:spacing w:line="276" w:lineRule="auto"/>
        <w:ind w:left="114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83EA3" w:rsidRPr="001846F0" w:rsidRDefault="00283EA3" w:rsidP="001846F0">
      <w:pPr>
        <w:pStyle w:val="rim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283EA3" w:rsidRPr="001846F0" w:rsidRDefault="00283EA3" w:rsidP="001846F0">
      <w:pPr>
        <w:pStyle w:val="rim"/>
        <w:spacing w:line="276" w:lineRule="auto"/>
        <w:ind w:left="114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31229" w:rsidRPr="001846F0" w:rsidRDefault="00283EA3" w:rsidP="001846F0">
      <w:pPr>
        <w:rPr>
          <w:rFonts w:ascii="Times New Roman" w:hAnsi="Times New Roman" w:cs="Times New Roman"/>
          <w:sz w:val="28"/>
          <w:szCs w:val="28"/>
        </w:rPr>
      </w:pPr>
      <w:r w:rsidRPr="001846F0">
        <w:rPr>
          <w:rFonts w:ascii="Times New Roman" w:hAnsi="Times New Roman" w:cs="Times New Roman"/>
          <w:sz w:val="28"/>
          <w:szCs w:val="28"/>
        </w:rPr>
        <w:t xml:space="preserve">Выуч. мат-л на с.174-175, орфогр.№43; </w:t>
      </w:r>
      <w:r w:rsidRPr="001846F0">
        <w:rPr>
          <w:rFonts w:ascii="Times New Roman" w:hAnsi="Times New Roman" w:cs="Times New Roman"/>
          <w:bCs/>
          <w:sz w:val="28"/>
          <w:szCs w:val="28"/>
        </w:rPr>
        <w:t>Упр.415 (письм.)</w:t>
      </w:r>
      <w:r w:rsidR="00731229" w:rsidRPr="001846F0">
        <w:rPr>
          <w:rFonts w:ascii="Times New Roman" w:hAnsi="Times New Roman" w:cs="Times New Roman"/>
          <w:bCs/>
          <w:sz w:val="28"/>
          <w:szCs w:val="28"/>
        </w:rPr>
        <w:t xml:space="preserve">; или </w:t>
      </w:r>
      <w:r w:rsidR="00731229" w:rsidRPr="001846F0">
        <w:rPr>
          <w:rFonts w:ascii="Times New Roman" w:hAnsi="Times New Roman" w:cs="Times New Roman"/>
          <w:sz w:val="28"/>
          <w:szCs w:val="28"/>
        </w:rPr>
        <w:t xml:space="preserve">написать     рассказ  или  сказку,  используя  в  них  неопределенные  местоимения.   </w:t>
      </w:r>
    </w:p>
    <w:p w:rsidR="00283EA3" w:rsidRPr="001846F0" w:rsidRDefault="00283EA3" w:rsidP="001846F0">
      <w:pPr>
        <w:pStyle w:val="rim"/>
        <w:spacing w:line="276" w:lineRule="auto"/>
        <w:ind w:left="114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74C66" w:rsidRPr="001846F0" w:rsidRDefault="00574C66" w:rsidP="001846F0">
      <w:pPr>
        <w:pStyle w:val="rim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A3094" w:rsidRPr="001846F0" w:rsidRDefault="002A3094" w:rsidP="001846F0">
      <w:pPr>
        <w:spacing w:after="0"/>
        <w:rPr>
          <w:sz w:val="28"/>
          <w:szCs w:val="28"/>
        </w:rPr>
      </w:pPr>
    </w:p>
    <w:sectPr w:rsidR="002A3094" w:rsidRPr="001846F0" w:rsidSect="001846F0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01" w:rsidRDefault="00EB4601" w:rsidP="00731229">
      <w:pPr>
        <w:spacing w:after="0" w:line="240" w:lineRule="auto"/>
      </w:pPr>
      <w:r>
        <w:separator/>
      </w:r>
    </w:p>
  </w:endnote>
  <w:endnote w:type="continuationSeparator" w:id="1">
    <w:p w:rsidR="00EB4601" w:rsidRDefault="00EB4601" w:rsidP="0073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4144"/>
      <w:docPartObj>
        <w:docPartGallery w:val="Page Numbers (Bottom of Page)"/>
        <w:docPartUnique/>
      </w:docPartObj>
    </w:sdtPr>
    <w:sdtContent>
      <w:p w:rsidR="00731229" w:rsidRDefault="007E112A">
        <w:pPr>
          <w:pStyle w:val="a9"/>
          <w:jc w:val="right"/>
        </w:pPr>
        <w:fldSimple w:instr=" PAGE   \* MERGEFORMAT ">
          <w:r w:rsidR="007C0FA3">
            <w:rPr>
              <w:noProof/>
            </w:rPr>
            <w:t>1</w:t>
          </w:r>
        </w:fldSimple>
      </w:p>
    </w:sdtContent>
  </w:sdt>
  <w:p w:rsidR="00731229" w:rsidRDefault="007312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01" w:rsidRDefault="00EB4601" w:rsidP="00731229">
      <w:pPr>
        <w:spacing w:after="0" w:line="240" w:lineRule="auto"/>
      </w:pPr>
      <w:r>
        <w:separator/>
      </w:r>
    </w:p>
  </w:footnote>
  <w:footnote w:type="continuationSeparator" w:id="1">
    <w:p w:rsidR="00EB4601" w:rsidRDefault="00EB4601" w:rsidP="0073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F0C"/>
    <w:multiLevelType w:val="hybridMultilevel"/>
    <w:tmpl w:val="4EE2A958"/>
    <w:lvl w:ilvl="0" w:tplc="FE581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68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A2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4C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305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3CF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AE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2A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A3859"/>
    <w:multiLevelType w:val="hybridMultilevel"/>
    <w:tmpl w:val="7832AFA8"/>
    <w:lvl w:ilvl="0" w:tplc="B47A48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004CF9"/>
    <w:multiLevelType w:val="hybridMultilevel"/>
    <w:tmpl w:val="C9AA04CE"/>
    <w:lvl w:ilvl="0" w:tplc="CAD627D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A53E78"/>
    <w:multiLevelType w:val="hybridMultilevel"/>
    <w:tmpl w:val="DA8A6C0C"/>
    <w:lvl w:ilvl="0" w:tplc="053E8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E9F1F07"/>
    <w:multiLevelType w:val="hybridMultilevel"/>
    <w:tmpl w:val="C8EED038"/>
    <w:lvl w:ilvl="0" w:tplc="B8A05FE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C7A"/>
    <w:rsid w:val="001846F0"/>
    <w:rsid w:val="00283EA3"/>
    <w:rsid w:val="002A3094"/>
    <w:rsid w:val="002B7320"/>
    <w:rsid w:val="003B2B7F"/>
    <w:rsid w:val="004213D7"/>
    <w:rsid w:val="0055151E"/>
    <w:rsid w:val="00574C66"/>
    <w:rsid w:val="005B7C7A"/>
    <w:rsid w:val="00731229"/>
    <w:rsid w:val="007B6EA9"/>
    <w:rsid w:val="007C0FA3"/>
    <w:rsid w:val="007E112A"/>
    <w:rsid w:val="008C016F"/>
    <w:rsid w:val="00B26D16"/>
    <w:rsid w:val="00B5239A"/>
    <w:rsid w:val="00B619F8"/>
    <w:rsid w:val="00B94FC3"/>
    <w:rsid w:val="00C53F08"/>
    <w:rsid w:val="00D7182A"/>
    <w:rsid w:val="00DA7ACC"/>
    <w:rsid w:val="00E35EAE"/>
    <w:rsid w:val="00E467F6"/>
    <w:rsid w:val="00E71DE7"/>
    <w:rsid w:val="00E93DA5"/>
    <w:rsid w:val="00EB4601"/>
    <w:rsid w:val="00F53A3C"/>
    <w:rsid w:val="00F858AD"/>
    <w:rsid w:val="00F9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1"/>
        <o:r id="V:Rule9" type="connector" idref="#_x0000_s1030"/>
        <o:r id="V:Rule10" type="connector" idref="#_x0000_s1029"/>
        <o:r id="V:Rule11" type="connector" idref="#_x0000_s1028"/>
        <o:r id="V:Rule12" type="connector" idref="#_x0000_s1027"/>
        <o:r id="V:Rule13" type="connector" idref="#_x0000_s1026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7F"/>
    <w:pPr>
      <w:ind w:left="720"/>
      <w:contextualSpacing/>
    </w:pPr>
  </w:style>
  <w:style w:type="paragraph" w:customStyle="1" w:styleId="xod">
    <w:name w:val="xod"/>
    <w:basedOn w:val="a"/>
    <w:rsid w:val="003B2B7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paragraph" w:customStyle="1" w:styleId="texturok">
    <w:name w:val="text_urok"/>
    <w:basedOn w:val="a"/>
    <w:link w:val="texturok0"/>
    <w:rsid w:val="003B2B7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urok0">
    <w:name w:val="text_urok Знак"/>
    <w:basedOn w:val="a0"/>
    <w:link w:val="texturok"/>
    <w:rsid w:val="003B2B7F"/>
    <w:rPr>
      <w:rFonts w:ascii="SchoolBookC" w:eastAsia="Times New Roman" w:hAnsi="SchoolBookC" w:cs="SchoolBookC"/>
      <w:color w:val="000000"/>
    </w:rPr>
  </w:style>
  <w:style w:type="paragraph" w:styleId="a4">
    <w:name w:val="Normal (Web)"/>
    <w:basedOn w:val="a"/>
    <w:uiPriority w:val="99"/>
    <w:unhideWhenUsed/>
    <w:rsid w:val="00B2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m">
    <w:name w:val="rim"/>
    <w:basedOn w:val="a"/>
    <w:rsid w:val="00283EA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8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E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3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1229"/>
  </w:style>
  <w:style w:type="paragraph" w:styleId="a9">
    <w:name w:val="footer"/>
    <w:basedOn w:val="a"/>
    <w:link w:val="aa"/>
    <w:uiPriority w:val="99"/>
    <w:unhideWhenUsed/>
    <w:rsid w:val="0073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49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5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25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8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6CBE-6F61-4C57-B5D1-164D3432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2015-05-07T20:26:00Z</dcterms:created>
  <dcterms:modified xsi:type="dcterms:W3CDTF">2015-05-07T20:26:00Z</dcterms:modified>
</cp:coreProperties>
</file>