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24" w:rsidRPr="00935324" w:rsidRDefault="00935324" w:rsidP="00935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35324">
        <w:rPr>
          <w:rFonts w:ascii="Times New Roman" w:eastAsia="Times New Roman" w:hAnsi="Times New Roman" w:cs="Times New Roman"/>
          <w:bCs/>
          <w:sz w:val="36"/>
          <w:szCs w:val="36"/>
        </w:rPr>
        <w:t>Круглый стол для родителей</w:t>
      </w:r>
    </w:p>
    <w:p w:rsidR="00032BC4" w:rsidRPr="00935324" w:rsidRDefault="00935324" w:rsidP="00935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5324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032BC4" w:rsidRPr="00935324">
        <w:rPr>
          <w:rFonts w:ascii="Times New Roman" w:eastAsia="Times New Roman" w:hAnsi="Times New Roman" w:cs="Times New Roman"/>
          <w:b/>
          <w:bCs/>
          <w:sz w:val="36"/>
          <w:szCs w:val="36"/>
        </w:rPr>
        <w:t>Компьютер: «</w:t>
      </w:r>
      <w:r w:rsidR="009E1A5A">
        <w:rPr>
          <w:rFonts w:ascii="Times New Roman" w:eastAsia="Times New Roman" w:hAnsi="Times New Roman" w:cs="Times New Roman"/>
          <w:b/>
          <w:bCs/>
          <w:sz w:val="36"/>
          <w:szCs w:val="36"/>
        </w:rPr>
        <w:t>добро</w:t>
      </w:r>
      <w:r w:rsidR="00032BC4" w:rsidRPr="00935324">
        <w:rPr>
          <w:rFonts w:ascii="Times New Roman" w:eastAsia="Times New Roman" w:hAnsi="Times New Roman" w:cs="Times New Roman"/>
          <w:b/>
          <w:bCs/>
          <w:sz w:val="36"/>
          <w:szCs w:val="36"/>
        </w:rPr>
        <w:t>» и</w:t>
      </w:r>
      <w:r w:rsidR="009E1A5A">
        <w:rPr>
          <w:rFonts w:ascii="Times New Roman" w:eastAsia="Times New Roman" w:hAnsi="Times New Roman" w:cs="Times New Roman"/>
          <w:b/>
          <w:bCs/>
          <w:sz w:val="36"/>
          <w:szCs w:val="36"/>
        </w:rPr>
        <w:t>ли</w:t>
      </w:r>
      <w:r w:rsidR="00032BC4" w:rsidRPr="0093532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r w:rsidR="009E1A5A">
        <w:rPr>
          <w:rFonts w:ascii="Times New Roman" w:eastAsia="Times New Roman" w:hAnsi="Times New Roman" w:cs="Times New Roman"/>
          <w:b/>
          <w:bCs/>
          <w:sz w:val="36"/>
          <w:szCs w:val="36"/>
        </w:rPr>
        <w:t>зло</w:t>
      </w:r>
      <w:r w:rsidR="00032BC4" w:rsidRPr="00935324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032BC4" w:rsidRPr="00032BC4" w:rsidRDefault="00032BC4" w:rsidP="003B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A5A" w:rsidRDefault="009E1A5A" w:rsidP="009E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Сегодня мы собрали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ь, чтобы обсудить тему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Компьютер и ребёнок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. Отлич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тельной чертой времени, в котором мы живём, является стремительное проникновение информационных технологий во все сферы жизни. Современные дети способны с з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видной легкостью овладеть навыками работы с различными электронными компь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терными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винками. Во время нашей встречи мы пост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раемся вместе разобраться: компьютер - добро или зло?  </w:t>
      </w:r>
    </w:p>
    <w:p w:rsidR="009E1A5A" w:rsidRPr="00032BC4" w:rsidRDefault="009E1A5A" w:rsidP="009E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Компьютер для ребёнка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тся игрушкой, необычной, привлекательной. Но вот вопрос: способствует ли он развитию ребёнка дошкольного возраста или, напр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тив, сдерживает его? Существуют как сторонники, так и противники применения ко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пьютера в деятельности детей дошкольного возраста. А как считаете вы: можно ли и нужно ли дошкольнику общаться с компьютером?</w:t>
      </w:r>
    </w:p>
    <w:p w:rsidR="009E1A5A" w:rsidRPr="009E1A5A" w:rsidRDefault="009E1A5A" w:rsidP="009E1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A5A">
        <w:rPr>
          <w:rFonts w:ascii="Times New Roman" w:eastAsia="Times New Roman" w:hAnsi="Times New Roman" w:cs="Times New Roman"/>
          <w:b/>
          <w:sz w:val="28"/>
          <w:szCs w:val="28"/>
        </w:rPr>
        <w:t>Высказывания родителей.</w:t>
      </w:r>
    </w:p>
    <w:p w:rsidR="003B6310" w:rsidRDefault="009E1A5A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Что ж, и в нашей небольшой аудитории мнения разделились. Давайте попробуем вы</w:t>
      </w:r>
      <w:r>
        <w:rPr>
          <w:rFonts w:ascii="Times New Roman" w:eastAsia="Times New Roman" w:hAnsi="Times New Roman" w:cs="Times New Roman"/>
          <w:sz w:val="28"/>
          <w:szCs w:val="28"/>
        </w:rPr>
        <w:t>явить все «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плюсы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минусы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влияния компьютера на развитие ребёнка - дошк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льника.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Родителей чаще всего беспокоит влияние компьютера на зрение и вред изл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чений. Кроме того, многие слышали о компьютерных фанатах, полностью погруже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ных в искусственный виртуальный мир, предпочитающих его реальной жизни. И ест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ственно, их тревожит, не будет ли так и с их ребенком.</w:t>
      </w:r>
    </w:p>
    <w:p w:rsidR="00032BC4" w:rsidRPr="00032BC4" w:rsidRDefault="0093532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Так покупать компьютер? Или подождать? И сколько подождать? И не будет ли поздно? Или преждевременно? Ведь возраст, с которого ребенок начинает общаться с компьютером, тоже немаловажный фактор, порождающий много других проблем для родителей.</w:t>
      </w:r>
    </w:p>
    <w:p w:rsidR="00935324" w:rsidRDefault="00032BC4" w:rsidP="009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 Давайте сравним две ситуации.</w:t>
      </w:r>
    </w:p>
    <w:p w:rsidR="00935324" w:rsidRPr="00935324" w:rsidRDefault="00935324" w:rsidP="009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B6310" w:rsidRPr="003B6310" w:rsidRDefault="003B6310" w:rsidP="0093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3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32BC4" w:rsidRPr="003B6310">
        <w:rPr>
          <w:rFonts w:ascii="Times New Roman" w:eastAsia="Times New Roman" w:hAnsi="Times New Roman" w:cs="Times New Roman"/>
          <w:b/>
          <w:sz w:val="28"/>
          <w:szCs w:val="28"/>
        </w:rPr>
        <w:t xml:space="preserve">1. Ребенок за компьютером. </w:t>
      </w:r>
    </w:p>
    <w:p w:rsidR="003B6310" w:rsidRDefault="00032BC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Он не шатается бесцельно и неизвестно с кем по улицам, он дома, не бегает, не прыг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ет, не разбрасывает карандаши, фломастеры, не режет на мелкие кусочки любимое мамино платье. Он занят, не пристает к взрослым и даже, может быть, учится чему-то (по обучающим программам) или развивается (по развивающим программам) либо просто получает заряд положительных эмоций.</w:t>
      </w:r>
    </w:p>
    <w:p w:rsidR="00935324" w:rsidRPr="00935324" w:rsidRDefault="0093532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B6310" w:rsidRPr="003B6310" w:rsidRDefault="003B6310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32BC4" w:rsidRPr="003B6310"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Компьютера нет. </w:t>
      </w:r>
    </w:p>
    <w:p w:rsidR="00935324" w:rsidRDefault="00032BC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Зато есть столько проблем! </w:t>
      </w:r>
      <w:r w:rsidR="00935324">
        <w:rPr>
          <w:rFonts w:ascii="Times New Roman" w:eastAsia="Times New Roman" w:hAnsi="Times New Roman" w:cs="Times New Roman"/>
          <w:sz w:val="28"/>
          <w:szCs w:val="28"/>
        </w:rPr>
        <w:t xml:space="preserve"> Надо пойти с ребенком погулять, 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потом </w:t>
      </w:r>
      <w:r w:rsidR="00935324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чем-то з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нять, потом все убрать или заставить это сделать самого и т.д. И при этом надо его еще воспитывать, напрягать свои нервы и умственные силы.</w:t>
      </w:r>
    </w:p>
    <w:p w:rsidR="00935324" w:rsidRDefault="00032BC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Недаром многие родители, купив своему </w:t>
      </w:r>
      <w:proofErr w:type="gramStart"/>
      <w:r w:rsidRPr="00032BC4">
        <w:rPr>
          <w:rFonts w:ascii="Times New Roman" w:eastAsia="Times New Roman" w:hAnsi="Times New Roman" w:cs="Times New Roman"/>
          <w:sz w:val="28"/>
          <w:szCs w:val="28"/>
        </w:rPr>
        <w:t>чаду</w:t>
      </w:r>
      <w:proofErr w:type="gramEnd"/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324">
        <w:rPr>
          <w:rFonts w:ascii="Times New Roman" w:eastAsia="Times New Roman" w:hAnsi="Times New Roman" w:cs="Times New Roman"/>
          <w:sz w:val="28"/>
          <w:szCs w:val="28"/>
        </w:rPr>
        <w:t>планшет или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карманную электронную игру, вздохнули облегченно. Притягательность компьютера не сравнить ни с телев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зором, ни с другим каким-то занятием.</w:t>
      </w:r>
    </w:p>
    <w:p w:rsidR="00935324" w:rsidRPr="00935324" w:rsidRDefault="00935324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5324" w:rsidRDefault="00032BC4" w:rsidP="0093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324">
        <w:rPr>
          <w:rFonts w:ascii="Times New Roman" w:eastAsia="Times New Roman" w:hAnsi="Times New Roman" w:cs="Times New Roman"/>
          <w:b/>
          <w:sz w:val="28"/>
          <w:szCs w:val="28"/>
        </w:rPr>
        <w:t xml:space="preserve">Но знаем ли мы, взрослые, какие проблемы возникают у ребенка, </w:t>
      </w:r>
    </w:p>
    <w:p w:rsidR="00935324" w:rsidRDefault="00032BC4" w:rsidP="0093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935324">
        <w:rPr>
          <w:rFonts w:ascii="Times New Roman" w:eastAsia="Times New Roman" w:hAnsi="Times New Roman" w:cs="Times New Roman"/>
          <w:b/>
          <w:sz w:val="28"/>
          <w:szCs w:val="28"/>
        </w:rPr>
        <w:t>остающегося изо дня в день один на один с компьютером?</w:t>
      </w:r>
      <w:proofErr w:type="gramEnd"/>
    </w:p>
    <w:p w:rsidR="00A76668" w:rsidRPr="00A76668" w:rsidRDefault="00A76668" w:rsidP="0093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6668" w:rsidRDefault="00A76668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коснемся такого явления, как </w:t>
      </w:r>
      <w:r w:rsidR="00032BC4" w:rsidRPr="00A76668">
        <w:rPr>
          <w:rFonts w:ascii="Times New Roman" w:eastAsia="Times New Roman" w:hAnsi="Times New Roman" w:cs="Times New Roman"/>
          <w:i/>
          <w:sz w:val="28"/>
          <w:szCs w:val="28"/>
        </w:rPr>
        <w:t>компьютерофобия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. Что это такое? Это связанное с компьютером состояние неуверенности, нерешительности, раздраж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тельности, страха. Ребенок, начиная осваивать компьютер, боится, что не сумеет спр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виться с его требованиями, при длительном общении с компьютером он также может испытывать безотчетную боязнь неизвестно чего, какой-то чуждой силы.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ети, не ув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ренные в себе, воспринимают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как «угрожающий стимул», усугубляющий общее состояние тревожности.</w:t>
      </w:r>
    </w:p>
    <w:p w:rsidR="0012044A" w:rsidRDefault="00A76668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Явление, противоположное компьютерофобии - </w:t>
      </w:r>
      <w:r w:rsidR="00032BC4" w:rsidRPr="00A76668">
        <w:rPr>
          <w:rFonts w:ascii="Times New Roman" w:eastAsia="Times New Roman" w:hAnsi="Times New Roman" w:cs="Times New Roman"/>
          <w:i/>
          <w:sz w:val="28"/>
          <w:szCs w:val="28"/>
        </w:rPr>
        <w:t>чрезмерная увлеченность ко</w:t>
      </w:r>
      <w:r w:rsidR="00032BC4" w:rsidRPr="00A76668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032BC4" w:rsidRPr="00A76668">
        <w:rPr>
          <w:rFonts w:ascii="Times New Roman" w:eastAsia="Times New Roman" w:hAnsi="Times New Roman" w:cs="Times New Roman"/>
          <w:i/>
          <w:sz w:val="28"/>
          <w:szCs w:val="28"/>
        </w:rPr>
        <w:t>пьютером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, когда приходится буквально идти на скандал, чтобы оторвать ребенка от компьютера.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Дело в том, что компьютерный мир, в который погружается и который творит сам юный пользователь персонального компьютера, настолько красочен, динамичен, занимателен, что со временем начинает восприниматься как действительный. Возн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кает так называемый «синдром Пигмалиона». По греческой мифологии скульптор Пигмалион, создав прекрасную статую </w:t>
      </w:r>
      <w:r>
        <w:rPr>
          <w:rFonts w:ascii="Times New Roman" w:eastAsia="Times New Roman" w:hAnsi="Times New Roman" w:cs="Times New Roman"/>
          <w:sz w:val="28"/>
          <w:szCs w:val="28"/>
        </w:rPr>
        <w:t>деву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шки, влюбился в нее. Маленькие дети очень эмоциональны</w:t>
      </w:r>
      <w:r w:rsidR="0012044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впечатлительны, они, в сущности, в отличие от взрослых, 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четко различают искусство и реальность, потому так легко и доверчиво погружаются в жизнь героев компьютерного экрана как в мир реальный, а со временем и охотнее, чем 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реальный.</w:t>
      </w:r>
      <w:r w:rsidR="00120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44A" w:rsidRDefault="0012044A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С одной стороны, это хорошо. Когда ребенок с компьютером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«ТЫ»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, ему легче раскрыть себя и выбрать стратегию поведения или самообучения.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44A" w:rsidRDefault="0012044A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Однако, с другой стороны, привычка действовать в компьютерном, виртуальном мире может нарушить адекватное восп</w:t>
      </w:r>
      <w:r w:rsidR="003B6310">
        <w:rPr>
          <w:rFonts w:ascii="Times New Roman" w:eastAsia="Times New Roman" w:hAnsi="Times New Roman" w:cs="Times New Roman"/>
          <w:sz w:val="28"/>
          <w:szCs w:val="28"/>
        </w:rPr>
        <w:t>рия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тие мира некомпьютерного, реального. Сл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дует помнить, что ребенок легче переходит от образов конкретных предметов,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к образам, формируемым компьютерными средствами, наоборот. От компьютерных к реальным вещам переход </w:t>
      </w:r>
      <w:r>
        <w:rPr>
          <w:rFonts w:ascii="Times New Roman" w:eastAsia="Times New Roman" w:hAnsi="Times New Roman" w:cs="Times New Roman"/>
          <w:sz w:val="28"/>
          <w:szCs w:val="28"/>
        </w:rPr>
        <w:t>стано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вится тем затруднительнее, чем больше пленяется 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бенок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рой. А это, в свою очередь, може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вызвать такие отклон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личн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сти, как уход в себя, аутизм. При решении сложных задач в динамически меняющихся условиях могут 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ся невротические черты личности, а при выраженной неура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новешенности могут возникать болезненные состояния. </w:t>
      </w:r>
    </w:p>
    <w:p w:rsidR="006E530F" w:rsidRDefault="0012044A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У разных групп людей под влиянием длительных занятий на </w:t>
      </w:r>
      <w:r w:rsidR="006E530F">
        <w:rPr>
          <w:rFonts w:ascii="Times New Roman" w:eastAsia="Times New Roman" w:hAnsi="Times New Roman" w:cs="Times New Roman"/>
          <w:sz w:val="28"/>
          <w:szCs w:val="28"/>
        </w:rPr>
        <w:t>компьютере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псих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логи установили самые различные варианты изменений в психическом развитии, в том числе и различную направленность этих изменений. В частности, у одних людей пр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исходило повышение уровня интеллекта, у других - его снижение</w:t>
      </w:r>
      <w:r w:rsidR="006E5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30F" w:rsidRDefault="006E530F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К позитивным результатам общения с компьютером можно отнести формиров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ние деловой мотивации, совершенствование логического, оперативного мышления, умения прогнозировать. Кроме того, компьютер располагает большим набором </w:t>
      </w:r>
      <w:r w:rsidR="003B631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бразительных средств, способствует развитию художественно-конструкторских сп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собностей и пространственных представлений. Посмотрите, какие возможности для рисования! Можно создавать не только цвета, но и тончайшие оттенки цветов. Можно легко стирать ненужное. А главное, экспериментировать можно бесконечно. Хочешь - создавай линейный рисунок, а хочешь 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омбинируй из цветных фигур, раскрашивай готовый узор или составляй свой. Сейчас создано немало увлекательнейших программ с развивающими играми, составленными с учетом возраста, индивидуальных возмо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ностей и личностных наклонностей детей.</w:t>
      </w:r>
    </w:p>
    <w:p w:rsidR="006E530F" w:rsidRDefault="006E530F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Программы обучающего характера позволяют развивать у ребенка абстрактное, логическое мышление. Они дают ему возможность менять по своему усмотрению стратегию решения, пользоваться разным по уровню сложности материалом и разн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образными видами компьютерной помощи.</w:t>
      </w:r>
    </w:p>
    <w:p w:rsidR="008E5857" w:rsidRDefault="006E530F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 принципе, как утверждают педагоги и программисты, компьютерные обуча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щие системы в состоянии обеспечить контроль и управление учебным процессом, строя динамическую модель обучения конкретного учащегося с учетом личностных особенностей его мышления, памяти, восприятия и понимания текста. Одновременно с этим компьютер помогает формировать такие качества, как аккуратность, точность, рационалистичность, организованность.</w:t>
      </w:r>
    </w:p>
    <w:p w:rsidR="008E5857" w:rsidRDefault="008E5857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Но как вы понимаете, в каждом случае необходимо оценить возможности и ц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лесообразность той или иной программы для вашего ребенка. Кроме того, следует иметь в виду, что компьютер, предоставляя разнообразный красочный материал для осуществления творческого замысла (например, в изображении сюжета, конструир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вании, составлении узоров и т.п.), сам 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творить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не может, как не может и научить тв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рить ребенка.</w:t>
      </w:r>
    </w:p>
    <w:p w:rsidR="008E5857" w:rsidRDefault="008E5857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Творчество - способность, присущая только человеку, особый тип мышления, которое невозможно перевести на формально-логический язык компьютера. Поэтому постоянное и дли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softHyphen/>
        <w:t>тельное общение с компьютером ограничивает интеллектуальную активность ребенка, приучая действовать по определенному образцу, алгоритму и з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крепляя шаблонность мышления. К тому же возможна негативная перестройка качеств личности: например, точность и аккуратность превращаются в педантизм, ригидность ведет к зависимости мыслительных процессов от команд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. Еще хотелось бы посоветовать родителям с особым вниманием и ответственностью отнестись к 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бору детских компьютерных программ. Надо проследить за тем, чтобы в информа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softHyphen/>
        <w:t>ционное пространство семьи не проникали «провокаторы» агрессивного поведения ребенка - игры «активных действий», всякого рода «бегалки и стрелялки». Увлечение подобными играми таит опасность.</w:t>
      </w:r>
    </w:p>
    <w:p w:rsidR="008E5857" w:rsidRDefault="008E5857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Во-первых, они не требуют от детей терпения и силы волн, необходимых для серьезных интеллектуальных занятий, вырабатывают привычку к развлечению, бе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думности, легкому достижению цели. Уже имеются печальные результаты увлечения такими играми: через два года дети не могли связать несколько слов даже по поводу своей любимой игры, ограничиваясь возгласами и междометиями типа «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бац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», «ты-ты-ды» и т.п. Они легко ориентировались в компьютерной терминологии, быстро выпо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няли тестовые и учебные задания, но, увы, в большинстве случаев не давали правил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ных решений. Таким образом, у детей вырабатывается быстрота реакции, однако тер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ется способность к сосредоточенности, необходимая для успешного выполнения учебных задач.</w:t>
      </w:r>
    </w:p>
    <w:p w:rsidR="008E5857" w:rsidRDefault="008E5857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Во-вторых, подобные игры отчуждают ребенка от живой природы, от сверстн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ков, родителей. Считают, что их может заменить компьютер. При этом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разумеется, хороший компьютер, оборудованный современными средствами мультимедиа, или виртуальной реальности.</w:t>
      </w:r>
    </w:p>
    <w:p w:rsidR="00032BC4" w:rsidRPr="00032BC4" w:rsidRDefault="008E5857" w:rsidP="003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Может ли компьютер заменить общение с родителями? А общение с друзьями, другими людьми, природой? На эти вопросы пусть ответят сами родители.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br/>
        <w:t>Программистами сделано немало в направлении гуманизации компьютерных игр и и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рушек. В Японии, например, распространена среди детей игра в электронного цы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ленка, которого надо вырастить из яйца, кормить, убирать за ним. Если о цыпленке з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будут или допустят ошибку в уходе за ним, он может «умереть».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br/>
        <w:t>Казалось бы, какая разница, живой цыпленок или игрушечный. Главное, дать ребенку опыт заботы, ухода за каким-то существом. И как это актуально для городского ребе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ка, когда в семье нет ни других детей, ни собаки, ни кошки, ни иных животных!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br/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от того, что электронный цыпленок или электронный человек погибнет от н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правильных действий или от </w:t>
      </w:r>
      <w:proofErr w:type="gramStart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нежелания</w:t>
      </w:r>
      <w:proofErr w:type="gramEnd"/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играющего о них заботиться, для последнего ничего не изменится. Таким образом, жизнь становится игрушкой в руках маленького господина.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В действительности человек несет ответственность за свои поступки и де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ствия по отношению к каждому живому существу, особенно к человеческой личности, обладающей самоценностью и неотъемлемым правом на существование.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br/>
        <w:t>Отсюда исходит третья, может быть, самая главная опасность для детской психики развлекательных игр, допускающих жестокость со стороны игрока. Моделируя пов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дение, при ко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softHyphen/>
        <w:t>тором победа достигается лишь уничтожением противника, силой кул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ков и оружия, мастерством нанесения ударов и военных действий, подобные игры формируют «милитаристское» мышление, враждебность и безжалостность к «чужим», стимулируя агрессивную направленность развития личности в целом. Может ли реб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2BC4" w:rsidRPr="00032BC4">
        <w:rPr>
          <w:rFonts w:ascii="Times New Roman" w:eastAsia="Times New Roman" w:hAnsi="Times New Roman" w:cs="Times New Roman"/>
          <w:sz w:val="28"/>
          <w:szCs w:val="28"/>
        </w:rPr>
        <w:t>нок в «жестоких играх» познать мир и обрести опыт гуманного общения с другими людьми? Вопрос риторический.</w:t>
      </w:r>
    </w:p>
    <w:p w:rsidR="00032BC4" w:rsidRPr="00DB1802" w:rsidRDefault="00032BC4" w:rsidP="009E1A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32BC4" w:rsidRPr="00DB1802" w:rsidRDefault="009E1A5A" w:rsidP="00895F30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B1802">
        <w:rPr>
          <w:rStyle w:val="a8"/>
          <w:sz w:val="36"/>
          <w:szCs w:val="36"/>
        </w:rPr>
        <w:t xml:space="preserve">Игра с мячом </w:t>
      </w:r>
      <w:r w:rsidR="00895F30" w:rsidRPr="00DB1802">
        <w:rPr>
          <w:rStyle w:val="a8"/>
          <w:sz w:val="36"/>
          <w:szCs w:val="36"/>
        </w:rPr>
        <w:t>«</w:t>
      </w:r>
      <w:r w:rsidR="00032BC4" w:rsidRPr="00DB1802">
        <w:rPr>
          <w:rStyle w:val="a8"/>
          <w:sz w:val="36"/>
          <w:szCs w:val="36"/>
        </w:rPr>
        <w:t>Дискуссионные качели</w:t>
      </w:r>
      <w:r w:rsidR="00895F30" w:rsidRPr="00DB1802">
        <w:rPr>
          <w:rStyle w:val="a8"/>
          <w:sz w:val="36"/>
          <w:szCs w:val="36"/>
        </w:rPr>
        <w:t>»</w:t>
      </w:r>
    </w:p>
    <w:p w:rsidR="00123E82" w:rsidRDefault="00895F30" w:rsidP="00123E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Родители деля</w:t>
      </w:r>
      <w:r w:rsidR="00032BC4" w:rsidRPr="00444C59">
        <w:rPr>
          <w:sz w:val="28"/>
          <w:szCs w:val="28"/>
        </w:rPr>
        <w:t>тся на две команды. Ка</w:t>
      </w:r>
      <w:r>
        <w:rPr>
          <w:sz w:val="28"/>
          <w:szCs w:val="28"/>
        </w:rPr>
        <w:t>ждой команде</w:t>
      </w:r>
      <w:r w:rsidR="00032BC4" w:rsidRPr="00444C59">
        <w:rPr>
          <w:sz w:val="28"/>
          <w:szCs w:val="28"/>
        </w:rPr>
        <w:t xml:space="preserve"> выдаются карточки со сл</w:t>
      </w:r>
      <w:r w:rsidR="00032BC4" w:rsidRPr="00444C59">
        <w:rPr>
          <w:sz w:val="28"/>
          <w:szCs w:val="28"/>
        </w:rPr>
        <w:t>о</w:t>
      </w:r>
      <w:r w:rsidR="00032BC4" w:rsidRPr="00444C59">
        <w:rPr>
          <w:sz w:val="28"/>
          <w:szCs w:val="28"/>
        </w:rPr>
        <w:t>вами</w:t>
      </w:r>
      <w:r>
        <w:rPr>
          <w:sz w:val="28"/>
          <w:szCs w:val="28"/>
        </w:rPr>
        <w:t xml:space="preserve"> – «</w:t>
      </w:r>
      <w:r w:rsidR="00032BC4" w:rsidRPr="00444C59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032BC4" w:rsidRPr="00444C59">
        <w:rPr>
          <w:sz w:val="28"/>
          <w:szCs w:val="28"/>
        </w:rPr>
        <w:t xml:space="preserve"> или </w:t>
      </w:r>
      <w:r>
        <w:rPr>
          <w:sz w:val="28"/>
          <w:szCs w:val="28"/>
        </w:rPr>
        <w:t>«против».</w:t>
      </w:r>
      <w:r w:rsidR="00123E82">
        <w:rPr>
          <w:sz w:val="28"/>
          <w:szCs w:val="28"/>
        </w:rPr>
        <w:t xml:space="preserve"> </w:t>
      </w:r>
    </w:p>
    <w:p w:rsidR="00032BC4" w:rsidRPr="00444C59" w:rsidRDefault="00123E82" w:rsidP="00123E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BC4" w:rsidRPr="00444C59">
        <w:rPr>
          <w:sz w:val="28"/>
          <w:szCs w:val="28"/>
        </w:rPr>
        <w:t>Участники команд становятся друг против друга, перекидывают большой н</w:t>
      </w:r>
      <w:r w:rsidR="00032BC4" w:rsidRPr="00444C59">
        <w:rPr>
          <w:sz w:val="28"/>
          <w:szCs w:val="28"/>
        </w:rPr>
        <w:t>а</w:t>
      </w:r>
      <w:r w:rsidR="00032BC4" w:rsidRPr="00444C59">
        <w:rPr>
          <w:sz w:val="28"/>
          <w:szCs w:val="28"/>
        </w:rPr>
        <w:t xml:space="preserve">дувной мяч, изображая </w:t>
      </w:r>
      <w:r>
        <w:rPr>
          <w:sz w:val="28"/>
          <w:szCs w:val="28"/>
        </w:rPr>
        <w:t>«</w:t>
      </w:r>
      <w:r w:rsidR="00032BC4" w:rsidRPr="00444C59">
        <w:rPr>
          <w:sz w:val="28"/>
          <w:szCs w:val="28"/>
        </w:rPr>
        <w:t>качели</w:t>
      </w:r>
      <w:r>
        <w:rPr>
          <w:sz w:val="28"/>
          <w:szCs w:val="28"/>
        </w:rPr>
        <w:t>»</w:t>
      </w:r>
      <w:r w:rsidR="00032BC4" w:rsidRPr="00444C59">
        <w:rPr>
          <w:sz w:val="28"/>
          <w:szCs w:val="28"/>
        </w:rPr>
        <w:t xml:space="preserve"> и называют слова </w:t>
      </w:r>
      <w:r>
        <w:rPr>
          <w:sz w:val="28"/>
          <w:szCs w:val="28"/>
        </w:rPr>
        <w:t>«</w:t>
      </w:r>
      <w:r w:rsidR="00032BC4" w:rsidRPr="00444C59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032BC4" w:rsidRPr="00444C59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032BC4" w:rsidRPr="00444C59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032BC4" w:rsidRPr="00444C59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Ответы запис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ваются и </w:t>
      </w:r>
      <w:r w:rsidR="00032BC4" w:rsidRPr="00444C59">
        <w:rPr>
          <w:sz w:val="28"/>
          <w:szCs w:val="28"/>
        </w:rPr>
        <w:t xml:space="preserve">демонстрируются на </w:t>
      </w:r>
      <w:r>
        <w:rPr>
          <w:sz w:val="28"/>
          <w:szCs w:val="28"/>
        </w:rPr>
        <w:t>мольберте</w:t>
      </w:r>
      <w:r w:rsidR="00032BC4" w:rsidRPr="00444C59">
        <w:rPr>
          <w:sz w:val="28"/>
          <w:szCs w:val="28"/>
        </w:rPr>
        <w:t xml:space="preserve">. </w:t>
      </w:r>
    </w:p>
    <w:p w:rsidR="00123E82" w:rsidRPr="00444C59" w:rsidRDefault="00123E82" w:rsidP="003B6310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4984"/>
        <w:gridCol w:w="4835"/>
      </w:tblGrid>
      <w:tr w:rsidR="00032BC4" w:rsidRPr="00444C59" w:rsidTr="00032B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2BC4" w:rsidRPr="00444C59" w:rsidRDefault="009E1A5A" w:rsidP="003B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0" w:type="auto"/>
            <w:vAlign w:val="center"/>
            <w:hideMark/>
          </w:tcPr>
          <w:p w:rsidR="00032BC4" w:rsidRPr="00444C59" w:rsidRDefault="009E1A5A" w:rsidP="003B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</w:tr>
      <w:tr w:rsidR="00032BC4" w:rsidRPr="00444C59" w:rsidTr="00032BC4">
        <w:trPr>
          <w:tblCellSpacing w:w="0" w:type="dxa"/>
          <w:jc w:val="center"/>
        </w:trPr>
        <w:tc>
          <w:tcPr>
            <w:tcW w:w="0" w:type="auto"/>
            <w:hideMark/>
          </w:tcPr>
          <w:p w:rsidR="00123E82" w:rsidRDefault="00032BC4" w:rsidP="00123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при подготовке к </w:t>
            </w:r>
            <w:r w:rsidR="00123E82">
              <w:rPr>
                <w:rFonts w:ascii="Times New Roman" w:hAnsi="Times New Roman" w:cs="Times New Roman"/>
                <w:sz w:val="28"/>
                <w:szCs w:val="28"/>
              </w:rPr>
              <w:t xml:space="preserve">занятиям, </w:t>
            </w:r>
          </w:p>
          <w:p w:rsidR="00032BC4" w:rsidRPr="00444C59" w:rsidRDefault="00123E82" w:rsidP="00123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презентациям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качивание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t xml:space="preserve"> 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Почта, общение по Интернету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 на дому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Медицинское обследование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Игры 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Покупки, информация по Интернету 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Игры в шахматы</w:t>
            </w:r>
            <w:r w:rsidR="00032BC4"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Рисование, т.д. </w:t>
            </w:r>
          </w:p>
        </w:tc>
        <w:tc>
          <w:tcPr>
            <w:tcW w:w="0" w:type="auto"/>
            <w:hideMark/>
          </w:tcPr>
          <w:p w:rsidR="00032BC4" w:rsidRPr="00444C59" w:rsidRDefault="00032BC4" w:rsidP="003B6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9">
              <w:rPr>
                <w:rFonts w:ascii="Times New Roman" w:hAnsi="Times New Roman" w:cs="Times New Roman"/>
                <w:sz w:val="28"/>
                <w:szCs w:val="28"/>
              </w:rPr>
              <w:t>Ухудшение зрения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Искривление осанки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Избегание живого общения</w:t>
            </w:r>
            <w:proofErr w:type="gramStart"/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444C59">
              <w:rPr>
                <w:rFonts w:ascii="Times New Roman" w:hAnsi="Times New Roman" w:cs="Times New Roman"/>
                <w:sz w:val="28"/>
                <w:szCs w:val="28"/>
              </w:rPr>
              <w:t>е знаком с настоящей библиотекой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Вредное излучение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Множество агрессивных игр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Ошибочная информация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Ошибки в вычислениях</w:t>
            </w:r>
            <w:r w:rsidRPr="00444C59">
              <w:rPr>
                <w:rFonts w:ascii="Times New Roman" w:hAnsi="Times New Roman" w:cs="Times New Roman"/>
                <w:sz w:val="28"/>
                <w:szCs w:val="28"/>
              </w:rPr>
              <w:br/>
              <w:t>Сбой машины, т.д.</w:t>
            </w:r>
          </w:p>
        </w:tc>
      </w:tr>
    </w:tbl>
    <w:p w:rsidR="00225607" w:rsidRDefault="00225607" w:rsidP="003B6310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</w:p>
    <w:p w:rsidR="00043D74" w:rsidRPr="00032BC4" w:rsidRDefault="00043D7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D74" w:rsidRDefault="00043D74" w:rsidP="0004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Конечно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  вас родителей беспокоит вопрос здоровья и разв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тия малышей, вынужденных проводить перед компьютерным монитором бол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шую часть свободного времени, пока взрослые заняты решением финансовых проблем.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Хочется развеять некоторые мифы о влиянии компьютера на ребёнка, кот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рые так прочно сидят в сознании большинства родителей.</w:t>
      </w:r>
    </w:p>
    <w:p w:rsidR="00043D74" w:rsidRPr="00043D74" w:rsidRDefault="00043D74" w:rsidP="00043D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3D74" w:rsidRPr="00043D74" w:rsidRDefault="00043D7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D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</w:t>
      </w:r>
      <w:r w:rsidRPr="00043D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«Общение с компьютером портит детское здоровье»</w:t>
      </w:r>
    </w:p>
    <w:p w:rsidR="00043D74" w:rsidRPr="00032BC4" w:rsidRDefault="00F85053" w:rsidP="0003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Мы живём в XXI веке, и раз уж нам никуда не деться от научно-технического прогресса, давайте поговорим о влиянии современной техники на здоровье человека, а особенно на организм ребёнка. Многие из вас, я уверена, мучаются угрызениями 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вести, глядя на увлечённо играющего в </w:t>
      </w:r>
      <w:r w:rsidR="00035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стрелялки</w:t>
      </w:r>
      <w:r w:rsidR="00035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малыша, потому что все слышали о вреде компьютерных игр на здоровье детей. Отчасти это правда, и нам необходимо вооружиться специальными знаниями в этом вопросе, чтобы компьютерные игры 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ныне приносили к нам в дом только положительные эмоции.</w:t>
      </w:r>
    </w:p>
    <w:p w:rsidR="00043D74" w:rsidRPr="00032BC4" w:rsidRDefault="00035026" w:rsidP="0003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Самое главное – 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как влияет компьютер на детский организм и сколько времени ребёнок может проводить за монитором без вреда для здоровья. Существуют </w:t>
      </w:r>
      <w:r w:rsidR="00043D74" w:rsidRPr="00711CD4">
        <w:rPr>
          <w:rFonts w:ascii="Times New Roman" w:eastAsia="Times New Roman" w:hAnsi="Times New Roman" w:cs="Times New Roman"/>
          <w:sz w:val="28"/>
          <w:szCs w:val="28"/>
          <w:u w:val="single"/>
        </w:rPr>
        <w:t>четыре основных вредных фактора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: нагрузка на зрение, стеснённая поза, нагрузка на психику, излучение. Давайте разберём каждый из них по порядку:</w:t>
      </w:r>
    </w:p>
    <w:p w:rsidR="00043D74" w:rsidRPr="00032BC4" w:rsidRDefault="00035026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Нагрузка на зрение</w:t>
      </w:r>
    </w:p>
    <w:p w:rsidR="00043D74" w:rsidRPr="00032BC4" w:rsidRDefault="00711CD4" w:rsidP="0071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самый главный фактор! 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Продолжительная работа на компьютере приводит к зрительному переутомлению, что, в свою очередь, может привести к снижению остр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ты зрения. Ребёнок старшего дошкольного возраста может проводить за компьютером не более 10-25 минут, после чего необходимо сделать перерыв и небольшую гимн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стику для глаз. Если у малыша проблемы со зрением, то садиться за монитор ему можно только в очках. Ни в коем случае не разрешайте ребёнку работать за компь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тером в темноте. Расположите дисплей так, чтобы свет из окна не падал на экран и не светил в глаза. Проследите, чтобы расстояние от детских глаз до экрана составляло 50-70 см. И помните: компьютер не является основной причиной развития близорукости у детей. Огромную роль в этом играют наследственность, телевизор и чтение в темн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те. При грамотном подходе и организации рабочего места ребёнка, его зрению ничего не угрожает.</w:t>
      </w:r>
    </w:p>
    <w:p w:rsidR="00043D74" w:rsidRPr="00032BC4" w:rsidRDefault="00711CD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Стеснённая поза</w:t>
      </w:r>
    </w:p>
    <w:p w:rsidR="00043D74" w:rsidRPr="00032BC4" w:rsidRDefault="00711CD4" w:rsidP="0071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Сидя за компьютером, ребёнок смотрит с определённого расстояния на экран и одновременно держит руки на клавиатуре или органах управления. Это вынуждает его принять определённое положение и не изменять его до конца игры. Проследите, чтобы кисти рук малыша находились на уровне локтей, а запястья – на опорной планке. Та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же необходимо сохранять прямой угол (90 градусов) в области суставов. И, конечно, как можно больше разнообразьте досуг ребёнка: между компьютерными играми реб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нок должен играть в подвижные игры, гулять, заниматься спортом. Не разрешайте м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лышу перекусывать за компьютером: эта вредная во всех смыслах привычка может остаться на всю жизнь.</w:t>
      </w:r>
    </w:p>
    <w:p w:rsidR="00043D74" w:rsidRPr="00032BC4" w:rsidRDefault="00711CD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Психическая нагрузка</w:t>
      </w:r>
    </w:p>
    <w:p w:rsidR="00043D74" w:rsidRPr="00032BC4" w:rsidRDefault="00711CD4" w:rsidP="00DB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Компьютер требует не меньшей сосредоточенности, чем вождение автомобиля. Интересные игры требуют огромного напряжения, которого практически не бывает в обычных условиях. Эта область ещё мало изучена, поскольку современная мультим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диа-техника появилась 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значительно недавно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. И всё же психическую нагрузку можно уменьшить. Во-первых, в работе (повторимся ещё и ещё раз) следует делать перерывы, а во-вторых, необходимо следить за содержательной стороной игр. Легче всего для детского восприятия статическое, крупное цветное изображение в сопровождении звука. Достаточно безопасно рассматривать картинки или фотографии в сопровожд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нии дикторского текста. Хуже для психики и для глаз воспринимается рисование на компьютере: здесь звук не играет отвлекающей роли, а всю работу выполняют глаза. Напрягая зрение, малыш напрягается сам. Всё это происходит и во время чтения с э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рана текста, поэтому поиск информации в Интернете нужно дозировать. Ну и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нак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нец, настоящие вредители – игры, содержащие движущееся на высокой скорости из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бражение и мелкие элементы. Переутомление и напряжение детского организма после таких длительных игр снять очень нелегко.</w:t>
      </w:r>
    </w:p>
    <w:p w:rsidR="00043D74" w:rsidRPr="00032BC4" w:rsidRDefault="00DB1802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Излучение</w:t>
      </w:r>
    </w:p>
    <w:p w:rsidR="00043D74" w:rsidRPr="00032BC4" w:rsidRDefault="00DB1802" w:rsidP="00DB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Изначально все родители боятся радиации от компьютерного монитора. Но должна вам сказать, что у современных мониторов предусмотрены все меры безопа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ности: в частности, собственно то, что называется радиацией (гамма-лучи и нейтр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ны), монитор вообще не производит. В нём просто нет устройств со столь высокой энергией. Также ничего не излучает системный блок. Но вы наверно заметили, что 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где в квартире пыль не скапливается с такой скоростью, как на компьютерном столе. Дело в том, что на электроннолучевой трубке кинескопа имеется потенциал в 100 раз выше напряжения в сети. Сам по себе потенциал не опасен, но он создаётся между э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раном дисплея и лицом сидящего перед ним, и разгоняет осевшие на экран пылинки до огромных скоростей. И эти пылинки летят, естественно, во все стороны и оседают на компьютерный стол и лицо ребёнка. Следовательно, необходимо постоянно сн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жать количество пыли в помещении посредством влажной уборки. А малыша, вста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шего из-за компьютерного стола, следует умыть прохладной водой или протереть л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цо влажной салфеткой.</w:t>
      </w:r>
    </w:p>
    <w:p w:rsidR="00043D74" w:rsidRPr="00032BC4" w:rsidRDefault="00DB1802" w:rsidP="00DB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родители, а особенно бабушки и дедушки, часто недоумевают: «Не слишком ли много «но»? Запретить – и всё! Мал ещё! Вот вырастет – пусть 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сидит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сколько хочет, а сейчас – нечего делать!» Позволю вам напомнить, уважаемые род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тели, что запретами и угрозами никому ещё ничего хорошего и достойного сделать не удалось. Ещё профессор Преображенский, герой замечательной книги Булгакова «С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бачье сердце», говорил: «На человека можно воздействовать только внушением». 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ваивая с ребёнком компьютер, вы формируете развитую, социально адаптированную личность, а запреты и наказания ничего кроме ответной агрессии не вызовут. Интерес детей к компьютеру огромен, и ваша задача – направить его в полезное русло, сделав компьютерные средства привычными и естественными для повседневной жизни 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тей. Ни в коем случае не следует наказывать ребёнка запретом на компьютерные игры, а в качестве поощрения разрешать играть «сколько хочешь». Современный компьютер должен стать для вашего малыша равноправным партнёром, способным очень тонко реагировать на все его действия и запросы. Терпеливый товарищ и мудрый наставник, творец сказочных миров и отважных героев, компьютер играет всё большую роль в досуге наших детей, положительно влияя на формирование их психофизических 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честв и развитие личности. Соблюдение несложных правил работы на компьютере п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зволит вам сохранить здоровье вашего малыша и одновременно открыть ребёнку мир огромных возможностей, доступный сегодня маленькому пользователю.</w:t>
      </w:r>
    </w:p>
    <w:p w:rsidR="00043D74" w:rsidRPr="00032BC4" w:rsidRDefault="00DB1802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семь основных правил при работе малыша за компьютером</w:t>
      </w:r>
    </w:p>
    <w:p w:rsidR="00043D74" w:rsidRPr="00032BC4" w:rsidRDefault="00DB1802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="00043D74" w:rsidRPr="00444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="00043D74" w:rsidRPr="00444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которые</w:t>
      </w:r>
      <w:proofErr w:type="gramEnd"/>
      <w:r w:rsidR="00043D74" w:rsidRPr="00444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также необходимо соблюдать и взрослым):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ребенок может играть за компьютером не более 15 минут в день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лучше играть в первой половине дня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в течение недели ребенок может работать с компьютером не более 3 раз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комната, в которой он работает должна быть хорошо освещена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мебель соответствовать росту ребенка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расстояние от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 xml:space="preserve"> глаз ребенка до монитора 60 см,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после игры нужно обязательно сделать зарядку для глаз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043D74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игровую деятельность сменить физическими упражнениями</w:t>
      </w:r>
      <w:r w:rsidR="00DB18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ри слабом зрении садиться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 можно только в очках,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елать </w:t>
      </w:r>
      <w:r>
        <w:rPr>
          <w:rFonts w:ascii="Times New Roman" w:eastAsia="Times New Roman" w:hAnsi="Times New Roman" w:cs="Times New Roman"/>
          <w:sz w:val="28"/>
          <w:szCs w:val="28"/>
        </w:rPr>
        <w:t>гимнастику для глаз,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блюдать правильную рабочую позу,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 работа</w:t>
      </w:r>
      <w:r>
        <w:rPr>
          <w:rFonts w:ascii="Times New Roman" w:eastAsia="Times New Roman" w:hAnsi="Times New Roman" w:cs="Times New Roman"/>
          <w:sz w:val="28"/>
          <w:szCs w:val="28"/>
        </w:rPr>
        <w:t>ть на компьютере в темноте,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ледить за содержа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стороной игр и программ,</w:t>
      </w:r>
    </w:p>
    <w:p w:rsidR="00043D74" w:rsidRPr="00032BC4" w:rsidRDefault="00DB1802" w:rsidP="00043D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осле занятий  умыться прохладной водой.</w:t>
      </w:r>
    </w:p>
    <w:p w:rsidR="00DB1802" w:rsidRDefault="00DB1802" w:rsidP="00043D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D74" w:rsidRPr="00DB1802" w:rsidRDefault="00DB1802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Миф 2.</w:t>
      </w:r>
      <w:r w:rsidR="00043D74" w:rsidRPr="00DB18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«Компьютерные игры приносят только вред».</w:t>
      </w:r>
    </w:p>
    <w:p w:rsidR="00043D74" w:rsidRPr="00032BC4" w:rsidRDefault="00F85053" w:rsidP="00F85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Поистине гигантское количество игр, ассортимент которых обновляется практ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чески ежемесячно (если не еженедельно), может сбить с толку любого из нас. Если в семье решено применять компьютер с целью воспитания и развития ребёнка, то взро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лые должны понимать, как, зачем и во что играют современные дети, быть в курсе 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ровых новинок и уметь совместно обсудить содержание новой игры. Чтобы не выгл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деть полными профанами в глазах наших детей, нам не 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мешало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бы поинтересоваться законами компьютерного игрового мира. И поможет нам в данном вопросе знание жанровой классификации игр.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Специалисты выделяют следующие их виды: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игры типа "убей их всех", в которых главный герой должен победить врагов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игры – приключения, где герой проходит по страницам повестей и рассказови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ры стратегические, в которых приходится принимать решения по изменению стратегии в ходе игры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развивающие игры, которые способствуют познавательному развитию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обучающие игры, способствующие усвоению детьми навыков чтения, элеме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32BC4">
        <w:rPr>
          <w:rFonts w:ascii="Times New Roman" w:eastAsia="Times New Roman" w:hAnsi="Times New Roman" w:cs="Times New Roman"/>
          <w:sz w:val="28"/>
          <w:szCs w:val="28"/>
        </w:rPr>
        <w:t>тарных математических представлений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BC4">
        <w:rPr>
          <w:rFonts w:ascii="Times New Roman" w:eastAsia="Times New Roman" w:hAnsi="Times New Roman" w:cs="Times New Roman"/>
          <w:sz w:val="28"/>
          <w:szCs w:val="28"/>
        </w:rPr>
        <w:t>диагностические</w:t>
      </w:r>
      <w:proofErr w:type="gramEnd"/>
      <w:r w:rsidRPr="00032BC4">
        <w:rPr>
          <w:rFonts w:ascii="Times New Roman" w:eastAsia="Times New Roman" w:hAnsi="Times New Roman" w:cs="Times New Roman"/>
          <w:sz w:val="28"/>
          <w:szCs w:val="28"/>
        </w:rPr>
        <w:t xml:space="preserve"> (применяются специалистами)</w:t>
      </w:r>
    </w:p>
    <w:p w:rsidR="00043D74" w:rsidRPr="00032BC4" w:rsidRDefault="00043D74" w:rsidP="00043D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графические игры, связанные с рисованием, конструированием</w:t>
      </w:r>
    </w:p>
    <w:p w:rsidR="00F85053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Важно только правильно выбрать игру для ребенка. Ведь компьютерная игра удовлетворяет естественную потребность ребенка в игре. Он учится следовать опред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ленным правилам, планировать свои действия, добиваться улучшения своих результ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тов. Так что главное правильный выбор игры в соответствии с принципом "Не навр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ди!" </w:t>
      </w:r>
      <w:r w:rsidR="00043D74" w:rsidRPr="00444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итоговые рекомендации для правильного применения игровых пр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 с целью воспитания и развития дошкольника: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Прежде всего, выбирайте жанр игры в соответствии с темпераментом и склонн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стями ребёнка: одним детям лучше подходят спокойные, размеренные игры, другим – активные, динамические.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Разрешайте дольше играть в игры с исследовательским содержанием, чем с ра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влекательным.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Если ребёнок проявляет инициативу, пытается разрешить возникшую проблему, анализирует сложившуюся ситуацию и делает из неё выводы – такая игра, несомненно, содержит элементы исследования.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Продолжительность игры выбирайте в соответствии с возрастом ребёнка и х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рактером игры. Ритм и продолжительность игры должны быть сбалансированы: если ритм игры напряжён, то игра не должна быть продолжительной.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Не прерывайте игру ребёнка до завершения эпизода – малыш должен покидать компьютер с сознанием успешно выполненного дела.</w:t>
      </w:r>
    </w:p>
    <w:p w:rsidR="00043D74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Постарайтесь, чтобы ребёнок усвоил главный принцип продолжительности 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ровых сеансов – нельзя играть в игры в ущерб жизненно важным занятиям, таким как сон, еда, отдых, физкультура, игры на свежем воздухе и др.</w:t>
      </w:r>
    </w:p>
    <w:p w:rsidR="00043D74" w:rsidRDefault="00043D7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5053" w:rsidRPr="00032BC4" w:rsidRDefault="00F85053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D74" w:rsidRPr="00F85053" w:rsidRDefault="00043D74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0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Миф</w:t>
      </w:r>
      <w:r w:rsidR="00F850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3. </w:t>
      </w:r>
      <w:r w:rsidRPr="00F850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«Компьютер – только для игр и развлечений»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Это довольно распространённое заблуждение, несмотря на обилие развивающих программ для детей разного возраста на прилавках наших магазинов. Основное, в чём может помочь компьютер родителям дошколёнка – это, конечно, подготовка малыша к школе. Но прежде чем мы поговорим о подготовке детей к школе с помощью компь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тера, разрешите мне провести небольшой экскурс и рассказать вам о том, где впервые начали применять компьютерные технологии в дошкольном образовании.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 нашей стране первые попытки применения компьютера в дошкольных учре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дениях относятся к 80-м годам прошлого века. Первый документально зафиксирова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ный опыт применения компьютера в работе с дошкольниками в Советском Союзе (1986 год) связан с д/с №37  города Шауляя (Литва). Здесь в подготовительных гру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пах был оборудован компьютерный класс, где дошколята занимались два раза в нед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лю по 10 – 15 минут. Специально для них были разработаны учебные программы, 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правленные на подготовку к школе: освоение и закрепление знаний по 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и обучение грамоте. Проведя исследования, педагоги пришли к выводу, что компьютер повышает интерес к обучению, ускоряет процесс усвоения новых знаний и предста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лений об окружающем мире.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Проблема подготовки ребёнка к школе с помощью компьютера обсуждалась и на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ервом Всесоюзном семинаре «Проблемы компьютеризации дошкольного восп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тания» (Москва, 1989 год), а также на других  Всесоюзных конференциях и форумах, что позволило впоследствии перейти к широкому внедрению компьютеров в детских садах в Росси и СНГ.</w:t>
      </w:r>
    </w:p>
    <w:p w:rsidR="00043D74" w:rsidRPr="00032BC4" w:rsidRDefault="00381BF6" w:rsidP="00043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можно сделать следующий вывод: использование компьютера в к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43D74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честве помощника в подготовке дошкольника к обучению в школе не только возможно, но и необходимо: оно способствует повышению интереса к учёбе, её эффективности и развивает ребёнка всесторонне.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Одним из важных моментов применения компьютера в работе со  старшими 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школьниками является то, что ребёнок, управляя обучающей игровой программой, 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чинает сначала думать, а потом действовать. Казалось бы, ничего особенного в этом нет, однако это очень важный аспект, связанный с дальнейшим обучением в школе. В «докомпьютерную эпоху» ни детский сад, ни семья не отправляли в школу ребят, 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торые могли бы сначала думать, а потом действовать. Учительница начальных классов постоянно призывала практически каждого ученика: «Сначала подумай, а потом гов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ри!»; «Сначала подумай, а потом пиши!»; «Сначала подумай, а потом делай!» и т.д. до бесконечности. В чём же дело? А всё дело в том, что у ребёнка нет теоретического мышления, оно ещё не сформировалось, так как ни детский сад, ни начальная школа не имели надёжного средства для его выработки. Теоретическое мышление в первую очередь связано с осознанием способа действия, необходимого для решения учебной, игровой, изобразительной или любой другой задачи. Компьютер же, благодаря своему устройству и функциям, развивает такое мышление, осуществляя интеллектуальную подготовку малыша к школе.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Другой ценный аспект подготовки ребёнка к школе с помощью компьютерных программ – это приобщение малыша к исследовательской работе. Компьютерные 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ры и программы устроены так, что процесс их освоения побуждает ребёнка пробовать, проверять, уточнять, делать выводы, корректировать свои действия в соответствии с текущей ситуацией. Компьютерные игры приучают к этому довольно быстро, и успех в освоении игровых программ в дошкольном возрасте непременно даст отдачу в быс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lastRenderedPageBreak/>
        <w:t>ром и эффективном освоении прикладных программ в школе. Часы и дни, потраче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ные на развивающие компьютерные игры, вполне способны сэкономить месяцы раб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ты по освоению сложных программных систем в будущем.</w:t>
      </w:r>
    </w:p>
    <w:p w:rsidR="00043D74" w:rsidRPr="00032BC4" w:rsidRDefault="00381BF6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И, наконец, такой немаловажный аспект, как социальная адаптация ребёнка к школе, его отношения с будущими одноклассниками. Следует заметить, что достиж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ния детей в компьютерных игровых программах не остаются незамеченными ими с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мими и окружающими. Дети чувствуют большую уверенность в себе, повышается их самооценка. Даже робкие и малообщительные малыши начинают активно делиться своими впечатлениями и достижениями в освоении компьютерного мира. Они расск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зывают, обсуждают сюжеты, увиденные на мониторе, играют в сюжетно-ролевые и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ры, взаимосвязанные по содержанию с компьютерными играми. Дома, во дворе, в д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школьном учреждении дети с достоинством рассказывают друзьям </w:t>
      </w:r>
      <w:proofErr w:type="gramStart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43D74" w:rsidRPr="00032BC4">
        <w:rPr>
          <w:rFonts w:ascii="Times New Roman" w:eastAsia="Times New Roman" w:hAnsi="Times New Roman" w:cs="Times New Roman"/>
          <w:sz w:val="28"/>
          <w:szCs w:val="28"/>
        </w:rPr>
        <w:t xml:space="preserve"> всех «тонкостях» работы на компьютере, который выступает как эффектный способ самоутверждения, повышения собственного престижа. Овладение компьютером благотворно влияет на формирование личности ребёнка и придаёт ему более высокий социальный статус.</w:t>
      </w:r>
    </w:p>
    <w:p w:rsidR="00381BF6" w:rsidRDefault="00043D74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1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3D74" w:rsidRDefault="00381BF6" w:rsidP="00381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за компьютером и детям, и взрослым необходимо следить за своим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ровьем, а именно выполнять гимнастику для глаз, упражнения для осанки. Давайте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знакомимся с этими упражнениями.</w:t>
      </w:r>
    </w:p>
    <w:p w:rsidR="00381BF6" w:rsidRPr="00381BF6" w:rsidRDefault="00381BF6" w:rsidP="00381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2BC4" w:rsidRPr="00444C59" w:rsidRDefault="009E1A5A" w:rsidP="002256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«</w:t>
      </w:r>
      <w:r w:rsidR="00032BC4" w:rsidRPr="00444C59">
        <w:rPr>
          <w:rStyle w:val="a8"/>
          <w:sz w:val="28"/>
          <w:szCs w:val="28"/>
        </w:rPr>
        <w:t>Знакомство с упражнениями для зрения</w:t>
      </w:r>
    </w:p>
    <w:p w:rsidR="00225607" w:rsidRPr="00115147" w:rsidRDefault="00225607" w:rsidP="003B6310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32BC4" w:rsidRPr="00444C59" w:rsidRDefault="00225607" w:rsidP="003B63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Взрослые </w:t>
      </w:r>
      <w:r w:rsidR="00032BC4" w:rsidRPr="00444C59">
        <w:rPr>
          <w:sz w:val="28"/>
          <w:szCs w:val="28"/>
        </w:rPr>
        <w:t>выполняют упражнения для глаз</w:t>
      </w:r>
      <w:r>
        <w:rPr>
          <w:sz w:val="28"/>
          <w:szCs w:val="28"/>
        </w:rPr>
        <w:t xml:space="preserve"> под музыку-релакс.</w:t>
      </w:r>
    </w:p>
    <w:p w:rsidR="00032BC4" w:rsidRPr="00444C59" w:rsidRDefault="00225607" w:rsidP="003B63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«Гимнастика для глаз»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2BC4" w:rsidRPr="00444C59">
        <w:rPr>
          <w:sz w:val="28"/>
          <w:szCs w:val="28"/>
        </w:rPr>
        <w:t xml:space="preserve"> Быстро поморгать, закрыть глаза и посидеть спокойно, медленно считая до 5. П</w:t>
      </w:r>
      <w:r w:rsidR="00032BC4" w:rsidRPr="00444C59">
        <w:rPr>
          <w:sz w:val="28"/>
          <w:szCs w:val="28"/>
        </w:rPr>
        <w:t>о</w:t>
      </w:r>
      <w:r w:rsidR="00032BC4" w:rsidRPr="00444C59">
        <w:rPr>
          <w:sz w:val="28"/>
          <w:szCs w:val="28"/>
        </w:rPr>
        <w:t>вторить 4–5 раз.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2BC4" w:rsidRPr="00444C59">
        <w:rPr>
          <w:sz w:val="28"/>
          <w:szCs w:val="28"/>
        </w:rPr>
        <w:t xml:space="preserve"> Крепко зажмурить глаза (считать до 3), открыть и посмотреть вдаль (считать до 5). 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032BC4" w:rsidRPr="00444C59">
        <w:rPr>
          <w:sz w:val="28"/>
          <w:szCs w:val="28"/>
        </w:rPr>
        <w:t>вторить 4–5 раз.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2BC4" w:rsidRPr="00444C59">
        <w:rPr>
          <w:sz w:val="28"/>
          <w:szCs w:val="28"/>
        </w:rPr>
        <w:t xml:space="preserve"> Вытянуть правую руку вперёд. Следить глазами, не поворачивая головы, за медле</w:t>
      </w:r>
      <w:r w:rsidR="00032BC4" w:rsidRPr="00444C59">
        <w:rPr>
          <w:sz w:val="28"/>
          <w:szCs w:val="28"/>
        </w:rPr>
        <w:t>н</w:t>
      </w:r>
      <w:r w:rsidR="00032BC4" w:rsidRPr="00444C59">
        <w:rPr>
          <w:sz w:val="28"/>
          <w:szCs w:val="28"/>
        </w:rPr>
        <w:t xml:space="preserve">ным движением указательного пальца вытянутой руки влево и вверх, вверх и вниз. </w:t>
      </w:r>
      <w:r>
        <w:rPr>
          <w:sz w:val="28"/>
          <w:szCs w:val="28"/>
        </w:rPr>
        <w:t>Повторить 4–5 раз.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2BC4" w:rsidRPr="00444C59">
        <w:rPr>
          <w:sz w:val="28"/>
          <w:szCs w:val="28"/>
        </w:rPr>
        <w:t xml:space="preserve"> Посмотреть на указательный палец вытянутой руки, на счёт 1–4, потом перенести взор вдаль на счёт 1–6. </w:t>
      </w:r>
      <w:r>
        <w:rPr>
          <w:sz w:val="28"/>
          <w:szCs w:val="28"/>
        </w:rPr>
        <w:t xml:space="preserve"> Повторить 4–5 раз.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2BC4" w:rsidRPr="00444C59">
        <w:rPr>
          <w:sz w:val="28"/>
          <w:szCs w:val="28"/>
        </w:rPr>
        <w:t xml:space="preserve">В среднем темпе проделать 3–4 круговых движения глазами в правую сторону, столько же в левую сторону. Расслабив глазные мышцы посмотреть вдаль на счёт 1–6. </w:t>
      </w:r>
      <w:r>
        <w:rPr>
          <w:sz w:val="28"/>
          <w:szCs w:val="28"/>
        </w:rPr>
        <w:t>Повторить 1–2 раза.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32BC4" w:rsidRPr="00444C59">
        <w:rPr>
          <w:sz w:val="28"/>
          <w:szCs w:val="28"/>
        </w:rPr>
        <w:t xml:space="preserve"> Сидя за столом, расслабиться и медленно подвигать глазами слева направо. Затем справа налево. </w:t>
      </w:r>
      <w:r>
        <w:rPr>
          <w:sz w:val="28"/>
          <w:szCs w:val="28"/>
        </w:rPr>
        <w:t xml:space="preserve"> </w:t>
      </w:r>
      <w:r w:rsidR="00032BC4" w:rsidRPr="00444C59">
        <w:rPr>
          <w:sz w:val="28"/>
          <w:szCs w:val="28"/>
        </w:rPr>
        <w:t>Повторить 3 раза в каждую сторону.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2BC4" w:rsidRPr="00444C59">
        <w:rPr>
          <w:sz w:val="28"/>
          <w:szCs w:val="28"/>
        </w:rPr>
        <w:t xml:space="preserve"> Медленно переводить взгляд вверх-вниз, затем наоборот. </w:t>
      </w:r>
      <w:r>
        <w:rPr>
          <w:sz w:val="28"/>
          <w:szCs w:val="28"/>
        </w:rPr>
        <w:t xml:space="preserve"> Повторить 3 раза.</w:t>
      </w:r>
    </w:p>
    <w:p w:rsidR="00324802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32BC4" w:rsidRPr="00444C59">
        <w:rPr>
          <w:sz w:val="28"/>
          <w:szCs w:val="28"/>
        </w:rPr>
        <w:t xml:space="preserve">Представить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</w:t>
      </w:r>
      <w:r>
        <w:rPr>
          <w:sz w:val="28"/>
          <w:szCs w:val="28"/>
        </w:rPr>
        <w:t xml:space="preserve"> Повторить 3 раза.</w:t>
      </w:r>
    </w:p>
    <w:p w:rsidR="00032BC4" w:rsidRPr="00444C59" w:rsidRDefault="00324802" w:rsidP="003248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2BC4" w:rsidRPr="00444C59">
        <w:rPr>
          <w:sz w:val="28"/>
          <w:szCs w:val="28"/>
        </w:rPr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</w:t>
      </w:r>
      <w:r w:rsidR="00032BC4" w:rsidRPr="00444C59">
        <w:rPr>
          <w:sz w:val="28"/>
          <w:szCs w:val="28"/>
        </w:rPr>
        <w:t>а</w:t>
      </w:r>
      <w:r w:rsidR="00032BC4" w:rsidRPr="00444C59">
        <w:rPr>
          <w:sz w:val="28"/>
          <w:szCs w:val="28"/>
        </w:rPr>
        <w:t>кая описана выше. Глаза под ладонями должны быть открытыми, но ладони, неплотно лежащие на глазницах, не должны пропускать свет.</w:t>
      </w:r>
    </w:p>
    <w:p w:rsidR="00324802" w:rsidRDefault="00324802" w:rsidP="003B63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6618" w:rsidRDefault="00816618" w:rsidP="003B63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2BC4" w:rsidRPr="00444C59" w:rsidRDefault="00032BC4" w:rsidP="003248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4C59">
        <w:rPr>
          <w:rStyle w:val="a8"/>
          <w:sz w:val="28"/>
          <w:szCs w:val="28"/>
        </w:rPr>
        <w:lastRenderedPageBreak/>
        <w:t>Знакомство с упражнениями для осанки</w:t>
      </w:r>
    </w:p>
    <w:p w:rsidR="00032BC4" w:rsidRPr="00115147" w:rsidRDefault="00032BC4" w:rsidP="0032480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032BC4" w:rsidRPr="00444C59" w:rsidRDefault="00324802" w:rsidP="003B63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BC4" w:rsidRPr="00444C59">
        <w:rPr>
          <w:sz w:val="28"/>
          <w:szCs w:val="28"/>
        </w:rPr>
        <w:t>Правую руку поднять и сцепить замком за спиной, прогнуться назад. Поменять р</w:t>
      </w:r>
      <w:r w:rsidR="00032BC4" w:rsidRPr="00444C59">
        <w:rPr>
          <w:sz w:val="28"/>
          <w:szCs w:val="28"/>
        </w:rPr>
        <w:t>у</w:t>
      </w:r>
      <w:r w:rsidR="00032BC4" w:rsidRPr="00444C59">
        <w:rPr>
          <w:sz w:val="28"/>
          <w:szCs w:val="28"/>
        </w:rPr>
        <w:t>ки.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="00032BC4" w:rsidRPr="00444C59">
        <w:rPr>
          <w:sz w:val="28"/>
          <w:szCs w:val="28"/>
        </w:rPr>
        <w:t xml:space="preserve"> Руки сцепить замком перед собой и потянуться вперёд. Затем развести руки в ст</w:t>
      </w:r>
      <w:r w:rsidR="00032BC4" w:rsidRPr="00444C59">
        <w:rPr>
          <w:sz w:val="28"/>
          <w:szCs w:val="28"/>
        </w:rPr>
        <w:t>о</w:t>
      </w:r>
      <w:r w:rsidR="00032BC4" w:rsidRPr="00444C59">
        <w:rPr>
          <w:sz w:val="28"/>
          <w:szCs w:val="28"/>
        </w:rPr>
        <w:t>роны, расслабиться.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032BC4" w:rsidRPr="00444C59">
        <w:rPr>
          <w:sz w:val="28"/>
          <w:szCs w:val="28"/>
        </w:rPr>
        <w:t xml:space="preserve"> Руки поднять вверх, согнуть в локтях и пальцами помассировать между лопатками.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="00032BC4" w:rsidRPr="00444C59">
        <w:rPr>
          <w:sz w:val="28"/>
          <w:szCs w:val="28"/>
        </w:rPr>
        <w:t xml:space="preserve"> Выполнить наклоны вправо и влево, положив руки на пояс.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="00032BC4" w:rsidRPr="00444C59">
        <w:rPr>
          <w:sz w:val="28"/>
          <w:szCs w:val="28"/>
        </w:rPr>
        <w:t xml:space="preserve"> Опереться спиной о спинку стула, руки сцепить снизу (за спинкой стула) и потянуть плечи назад.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="00032BC4" w:rsidRPr="00444C59">
        <w:rPr>
          <w:sz w:val="28"/>
          <w:szCs w:val="28"/>
        </w:rPr>
        <w:t xml:space="preserve"> Наклоны головы вперёд – назад, вправо – влево. </w:t>
      </w:r>
      <w:r w:rsidR="00032BC4" w:rsidRPr="00444C59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="00032BC4" w:rsidRPr="00444C59">
        <w:rPr>
          <w:sz w:val="28"/>
          <w:szCs w:val="28"/>
        </w:rPr>
        <w:t xml:space="preserve"> Медленное вращение головой в правую и левую стороны.</w:t>
      </w:r>
    </w:p>
    <w:p w:rsidR="007C272B" w:rsidRDefault="007C272B" w:rsidP="007C27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C59">
        <w:rPr>
          <w:sz w:val="28"/>
          <w:szCs w:val="28"/>
        </w:rPr>
        <w:t>Сегодня мы познакомились</w:t>
      </w:r>
      <w:r>
        <w:rPr>
          <w:sz w:val="28"/>
          <w:szCs w:val="28"/>
        </w:rPr>
        <w:t xml:space="preserve"> с советами и</w:t>
      </w:r>
      <w:r w:rsidRPr="00444C59">
        <w:rPr>
          <w:sz w:val="28"/>
          <w:szCs w:val="28"/>
        </w:rPr>
        <w:t xml:space="preserve"> простейшими упражнениями, пом</w:t>
      </w:r>
      <w:r w:rsidRPr="00444C59">
        <w:rPr>
          <w:sz w:val="28"/>
          <w:szCs w:val="28"/>
        </w:rPr>
        <w:t>о</w:t>
      </w:r>
      <w:r w:rsidRPr="00444C59">
        <w:rPr>
          <w:sz w:val="28"/>
          <w:szCs w:val="28"/>
        </w:rPr>
        <w:t>гающими сохранить и укрепить здоровье при работе на персональном компьютере.</w:t>
      </w:r>
    </w:p>
    <w:p w:rsidR="00324802" w:rsidRDefault="00324802" w:rsidP="003B6310">
      <w:pPr>
        <w:pStyle w:val="a3"/>
        <w:spacing w:before="0" w:beforeAutospacing="0" w:after="0" w:afterAutospacing="0"/>
        <w:rPr>
          <w:rStyle w:val="a8"/>
          <w:i/>
          <w:iCs/>
          <w:sz w:val="28"/>
          <w:szCs w:val="28"/>
        </w:rPr>
      </w:pPr>
    </w:p>
    <w:p w:rsidR="007C272B" w:rsidRPr="007C272B" w:rsidRDefault="007C272B" w:rsidP="003B6310">
      <w:pPr>
        <w:pStyle w:val="a3"/>
        <w:spacing w:before="0" w:beforeAutospacing="0" w:after="0" w:afterAutospacing="0"/>
        <w:rPr>
          <w:rStyle w:val="a8"/>
          <w:iCs/>
          <w:sz w:val="28"/>
          <w:szCs w:val="28"/>
        </w:rPr>
      </w:pPr>
      <w:r>
        <w:rPr>
          <w:rStyle w:val="a8"/>
          <w:iCs/>
          <w:sz w:val="28"/>
          <w:szCs w:val="28"/>
        </w:rPr>
        <w:t>ИТОГ.</w:t>
      </w:r>
    </w:p>
    <w:p w:rsidR="00115147" w:rsidRDefault="00D30641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D30641">
        <w:rPr>
          <w:rStyle w:val="a8"/>
          <w:b w:val="0"/>
          <w:sz w:val="28"/>
          <w:szCs w:val="28"/>
        </w:rPr>
        <w:t xml:space="preserve">Вот и подошла к концу наша встреча. </w:t>
      </w:r>
      <w:r w:rsidR="00032BC4" w:rsidRPr="00D30641">
        <w:rPr>
          <w:rStyle w:val="a8"/>
          <w:b w:val="0"/>
          <w:sz w:val="28"/>
          <w:szCs w:val="28"/>
        </w:rPr>
        <w:t xml:space="preserve"> </w:t>
      </w:r>
      <w:r w:rsidR="00032BC4" w:rsidRPr="00444C59">
        <w:rPr>
          <w:sz w:val="28"/>
          <w:szCs w:val="28"/>
        </w:rPr>
        <w:t xml:space="preserve">Какие выводы </w:t>
      </w:r>
      <w:r w:rsidR="00570E8E">
        <w:rPr>
          <w:sz w:val="28"/>
          <w:szCs w:val="28"/>
        </w:rPr>
        <w:t>мы</w:t>
      </w:r>
      <w:r w:rsidR="00032BC4" w:rsidRPr="00444C59">
        <w:rPr>
          <w:sz w:val="28"/>
          <w:szCs w:val="28"/>
        </w:rPr>
        <w:t xml:space="preserve"> сделали для себя</w:t>
      </w:r>
      <w:r w:rsidR="00570E8E">
        <w:rPr>
          <w:sz w:val="28"/>
          <w:szCs w:val="28"/>
        </w:rPr>
        <w:t>?</w:t>
      </w:r>
      <w:r w:rsidR="00032BC4" w:rsidRPr="00444C59">
        <w:rPr>
          <w:sz w:val="28"/>
          <w:szCs w:val="28"/>
        </w:rPr>
        <w:t xml:space="preserve"> </w:t>
      </w:r>
    </w:p>
    <w:p w:rsidR="00115147" w:rsidRDefault="00570E8E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BC4" w:rsidRPr="00444C59">
        <w:rPr>
          <w:sz w:val="28"/>
          <w:szCs w:val="28"/>
        </w:rPr>
        <w:t>Компьютер – необходим в современной жизни.</w:t>
      </w:r>
    </w:p>
    <w:p w:rsidR="00115147" w:rsidRDefault="00570E8E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BC4" w:rsidRPr="00444C59">
        <w:rPr>
          <w:sz w:val="28"/>
          <w:szCs w:val="28"/>
        </w:rPr>
        <w:t>Нужно соблюдать осторожность при обращении с ним.</w:t>
      </w:r>
    </w:p>
    <w:p w:rsidR="00115147" w:rsidRDefault="00570E8E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BC4" w:rsidRPr="00444C59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>заботиться</w:t>
      </w:r>
      <w:r w:rsidR="00032BC4" w:rsidRPr="00444C5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своем здоровье – соблюдать время занятий, беречь зрение, заботиться об осанке.</w:t>
      </w:r>
    </w:p>
    <w:p w:rsidR="00032BC4" w:rsidRDefault="00570E8E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Нужно «</w:t>
      </w:r>
      <w:r w:rsidR="00032BC4" w:rsidRPr="00444C59">
        <w:rPr>
          <w:sz w:val="28"/>
          <w:szCs w:val="28"/>
        </w:rPr>
        <w:t>дружить</w:t>
      </w:r>
      <w:r>
        <w:rPr>
          <w:sz w:val="28"/>
          <w:szCs w:val="28"/>
        </w:rPr>
        <w:t>»</w:t>
      </w:r>
      <w:r w:rsidR="00032BC4" w:rsidRPr="00444C59">
        <w:rPr>
          <w:sz w:val="28"/>
          <w:szCs w:val="28"/>
        </w:rPr>
        <w:t xml:space="preserve"> с компьютером, но не забыва</w:t>
      </w:r>
      <w:r>
        <w:rPr>
          <w:sz w:val="28"/>
          <w:szCs w:val="28"/>
        </w:rPr>
        <w:t>ть</w:t>
      </w:r>
      <w:r w:rsidR="00032BC4" w:rsidRPr="00444C5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природе и </w:t>
      </w:r>
      <w:r w:rsidR="00032BC4" w:rsidRPr="00444C59">
        <w:rPr>
          <w:sz w:val="28"/>
          <w:szCs w:val="28"/>
        </w:rPr>
        <w:t>своих друзьях.</w:t>
      </w:r>
      <w:r w:rsidR="00032BC4" w:rsidRPr="00444C59">
        <w:rPr>
          <w:sz w:val="28"/>
          <w:szCs w:val="28"/>
        </w:rPr>
        <w:br/>
      </w:r>
      <w:r w:rsidR="00115147">
        <w:rPr>
          <w:sz w:val="28"/>
          <w:szCs w:val="28"/>
        </w:rPr>
        <w:tab/>
      </w:r>
      <w:r w:rsidR="00032BC4" w:rsidRPr="00444C59">
        <w:rPr>
          <w:sz w:val="28"/>
          <w:szCs w:val="28"/>
        </w:rPr>
        <w:t>Верно, компьютер облегчает нашу жизнь</w:t>
      </w:r>
      <w:r w:rsidR="009E1A5A">
        <w:rPr>
          <w:sz w:val="28"/>
          <w:szCs w:val="28"/>
        </w:rPr>
        <w:t>.</w:t>
      </w:r>
      <w:r w:rsidR="00032BC4" w:rsidRPr="00444C59">
        <w:rPr>
          <w:sz w:val="28"/>
          <w:szCs w:val="28"/>
        </w:rPr>
        <w:t xml:space="preserve"> Он оказывает неоценимую помощь в медицине, литературе, искусстве. Без него современную жизнь трудно представить. Поэтому необходимо научиться жить с ним дружно. </w:t>
      </w:r>
    </w:p>
    <w:p w:rsidR="00381BF6" w:rsidRPr="00032BC4" w:rsidRDefault="007C272B" w:rsidP="0038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И самое главное, уважаемые родители, 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естественная среда развития ребё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– это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. Малыша не нужно учить или заставлять играть. Он играет спо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танно, с удовольствием, не жалея времени и не преследуя определённых ц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81BF6" w:rsidRPr="00444C59">
        <w:rPr>
          <w:rFonts w:ascii="Times New Roman" w:eastAsia="Times New Roman" w:hAnsi="Times New Roman" w:cs="Times New Roman"/>
          <w:b/>
          <w:bCs/>
          <w:sz w:val="28"/>
          <w:szCs w:val="28"/>
        </w:rPr>
        <w:t>лей.</w:t>
      </w:r>
      <w:r w:rsidR="00381BF6" w:rsidRPr="00032BC4">
        <w:rPr>
          <w:rFonts w:ascii="Times New Roman" w:eastAsia="Times New Roman" w:hAnsi="Times New Roman" w:cs="Times New Roman"/>
          <w:sz w:val="28"/>
          <w:szCs w:val="28"/>
        </w:rPr>
        <w:t> Поэтому имеет большое значение разнообразие детских игр, в том числе и ко</w:t>
      </w:r>
      <w:r w:rsidR="00381BF6" w:rsidRPr="00032B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81BF6" w:rsidRPr="00032BC4">
        <w:rPr>
          <w:rFonts w:ascii="Times New Roman" w:eastAsia="Times New Roman" w:hAnsi="Times New Roman" w:cs="Times New Roman"/>
          <w:sz w:val="28"/>
          <w:szCs w:val="28"/>
        </w:rPr>
        <w:t>пьютерных, в которых ребёнок мог бы выдумывать всё новые повороты сюжета и принимать на себя разные роли. Развивая воображение ребёнка, важно помнить, что материалом для его фантазий служит вся окружающая жизнь, и чем больше в его мире разнообразия, тем больше простора для его развития.</w:t>
      </w:r>
    </w:p>
    <w:p w:rsidR="00381BF6" w:rsidRPr="00444C59" w:rsidRDefault="00381BF6" w:rsidP="00115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6618" w:rsidRDefault="00816618" w:rsidP="003B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618" w:rsidRDefault="00816618" w:rsidP="003B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A5A" w:rsidRPr="00816618" w:rsidRDefault="00816618" w:rsidP="003B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618">
        <w:rPr>
          <w:rFonts w:ascii="Times New Roman" w:eastAsia="Times New Roman" w:hAnsi="Times New Roman" w:cs="Times New Roman"/>
          <w:b/>
          <w:sz w:val="28"/>
          <w:szCs w:val="28"/>
        </w:rPr>
        <w:t>Источники:</w:t>
      </w:r>
    </w:p>
    <w:p w:rsidR="00816618" w:rsidRDefault="00816618" w:rsidP="00816618">
      <w:pPr>
        <w:rPr>
          <w:b/>
        </w:rPr>
      </w:pPr>
    </w:p>
    <w:p w:rsidR="00816618" w:rsidRPr="00816618" w:rsidRDefault="00816618" w:rsidP="00816618">
      <w:pPr>
        <w:rPr>
          <w:b/>
        </w:rPr>
      </w:pPr>
      <w:hyperlink r:id="rId5" w:history="1">
        <w:r w:rsidRPr="00816618">
          <w:rPr>
            <w:rStyle w:val="a6"/>
            <w:b/>
          </w:rPr>
          <w:t>http://www.u-mama.ru/read/article.php?id=4816</w:t>
        </w:r>
      </w:hyperlink>
    </w:p>
    <w:p w:rsidR="00816618" w:rsidRPr="00816618" w:rsidRDefault="00816618" w:rsidP="00816618">
      <w:pPr>
        <w:rPr>
          <w:b/>
        </w:rPr>
      </w:pPr>
      <w:hyperlink r:id="rId6" w:history="1">
        <w:r w:rsidRPr="00816618">
          <w:rPr>
            <w:rStyle w:val="a6"/>
            <w:b/>
          </w:rPr>
          <w:t>http://www.cybermama.ru/</w:t>
        </w:r>
      </w:hyperlink>
    </w:p>
    <w:p w:rsidR="00816618" w:rsidRPr="00816618" w:rsidRDefault="00816618" w:rsidP="00816618">
      <w:pPr>
        <w:rPr>
          <w:b/>
        </w:rPr>
      </w:pPr>
      <w:hyperlink r:id="rId7" w:history="1">
        <w:r w:rsidRPr="00816618">
          <w:rPr>
            <w:rStyle w:val="a6"/>
            <w:b/>
          </w:rPr>
          <w:t>http://www.excimerclinic.ru/press/deti_computer/</w:t>
        </w:r>
      </w:hyperlink>
    </w:p>
    <w:p w:rsidR="00816618" w:rsidRDefault="00816618" w:rsidP="003B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A5A" w:rsidRDefault="009E1A5A" w:rsidP="003B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A5A" w:rsidRDefault="00032BC4" w:rsidP="00043D74">
      <w:pPr>
        <w:spacing w:after="0" w:line="240" w:lineRule="auto"/>
        <w:rPr>
          <w:rStyle w:val="a8"/>
          <w:sz w:val="28"/>
          <w:szCs w:val="28"/>
        </w:rPr>
      </w:pPr>
      <w:r w:rsidRPr="00032B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1A5A" w:rsidRDefault="009E1A5A" w:rsidP="003B6310">
      <w:pPr>
        <w:pStyle w:val="nospacing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032BC4" w:rsidRPr="00444C59" w:rsidRDefault="00032BC4" w:rsidP="003B6310">
      <w:pPr>
        <w:pStyle w:val="nospacing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4C59">
        <w:rPr>
          <w:sz w:val="28"/>
          <w:szCs w:val="28"/>
        </w:rPr>
        <w:lastRenderedPageBreak/>
        <w:t xml:space="preserve">  </w:t>
      </w:r>
    </w:p>
    <w:p w:rsidR="00032BC4" w:rsidRPr="00444C59" w:rsidRDefault="00032BC4" w:rsidP="003B6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BC4" w:rsidRPr="00444C59" w:rsidSect="00032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9C"/>
      </v:shape>
    </w:pict>
  </w:numPicBullet>
  <w:abstractNum w:abstractNumId="0">
    <w:nsid w:val="311C3DB2"/>
    <w:multiLevelType w:val="multilevel"/>
    <w:tmpl w:val="246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41C37"/>
    <w:multiLevelType w:val="multilevel"/>
    <w:tmpl w:val="259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D28E9"/>
    <w:multiLevelType w:val="multilevel"/>
    <w:tmpl w:val="5AC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32BC4"/>
    <w:rsid w:val="00032BC4"/>
    <w:rsid w:val="00035026"/>
    <w:rsid w:val="00043D74"/>
    <w:rsid w:val="00115147"/>
    <w:rsid w:val="0012044A"/>
    <w:rsid w:val="00123E82"/>
    <w:rsid w:val="00225607"/>
    <w:rsid w:val="00324802"/>
    <w:rsid w:val="00381BF6"/>
    <w:rsid w:val="003B6310"/>
    <w:rsid w:val="00444C59"/>
    <w:rsid w:val="00570E8E"/>
    <w:rsid w:val="006E530F"/>
    <w:rsid w:val="00711CD4"/>
    <w:rsid w:val="007C272B"/>
    <w:rsid w:val="00816618"/>
    <w:rsid w:val="00895F30"/>
    <w:rsid w:val="008E5857"/>
    <w:rsid w:val="00935324"/>
    <w:rsid w:val="009E1A5A"/>
    <w:rsid w:val="00A5217A"/>
    <w:rsid w:val="00A76668"/>
    <w:rsid w:val="00A801EF"/>
    <w:rsid w:val="00C02BE3"/>
    <w:rsid w:val="00D30641"/>
    <w:rsid w:val="00DB1802"/>
    <w:rsid w:val="00F8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F"/>
  </w:style>
  <w:style w:type="paragraph" w:styleId="1">
    <w:name w:val="heading 1"/>
    <w:basedOn w:val="a"/>
    <w:next w:val="a"/>
    <w:link w:val="10"/>
    <w:uiPriority w:val="9"/>
    <w:qFormat/>
    <w:rsid w:val="00032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2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B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32BC4"/>
    <w:rPr>
      <w:color w:val="0000FF"/>
      <w:u w:val="single"/>
    </w:rPr>
  </w:style>
  <w:style w:type="character" w:styleId="a7">
    <w:name w:val="Emphasis"/>
    <w:basedOn w:val="a0"/>
    <w:uiPriority w:val="20"/>
    <w:qFormat/>
    <w:rsid w:val="00032BC4"/>
    <w:rPr>
      <w:i/>
      <w:iCs/>
    </w:rPr>
  </w:style>
  <w:style w:type="character" w:styleId="a8">
    <w:name w:val="Strong"/>
    <w:basedOn w:val="a0"/>
    <w:uiPriority w:val="22"/>
    <w:qFormat/>
    <w:rsid w:val="00032BC4"/>
    <w:rPr>
      <w:b/>
      <w:bCs/>
    </w:rPr>
  </w:style>
  <w:style w:type="paragraph" w:customStyle="1" w:styleId="nospacing">
    <w:name w:val="nospacing"/>
    <w:basedOn w:val="a"/>
    <w:rsid w:val="0003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cimerclinic.ru/press/deti_compu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bermama.ru/" TargetMode="External"/><Relationship Id="rId5" Type="http://schemas.openxmlformats.org/officeDocument/2006/relationships/hyperlink" Target="http://www.u-mama.ru/read/article.php?id=48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4475</Words>
  <Characters>25512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26</cp:revision>
  <cp:lastPrinted>2014-03-06T09:49:00Z</cp:lastPrinted>
  <dcterms:created xsi:type="dcterms:W3CDTF">2014-03-06T09:46:00Z</dcterms:created>
  <dcterms:modified xsi:type="dcterms:W3CDTF">2014-04-04T05:02:00Z</dcterms:modified>
</cp:coreProperties>
</file>