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17" w:rsidRPr="00307C17" w:rsidRDefault="00307C17" w:rsidP="00307C17">
      <w:pPr>
        <w:shd w:val="clear" w:color="auto" w:fill="FFFFFF"/>
        <w:spacing w:after="48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44962"/>
          <w:sz w:val="24"/>
          <w:szCs w:val="24"/>
        </w:rPr>
      </w:pPr>
      <w:r w:rsidRPr="00307C17">
        <w:rPr>
          <w:rFonts w:ascii="Lucida Sans Unicode" w:eastAsia="Times New Roman" w:hAnsi="Lucida Sans Unicode" w:cs="Lucida Sans Unicode"/>
          <w:b/>
          <w:bCs/>
          <w:color w:val="044962"/>
          <w:sz w:val="24"/>
          <w:szCs w:val="24"/>
        </w:rPr>
        <w:t xml:space="preserve">Анализ урока по ФГОС </w:t>
      </w:r>
    </w:p>
    <w:p w:rsidR="00307C17" w:rsidRPr="00307C17" w:rsidRDefault="00307C17" w:rsidP="00307C1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A4A4A"/>
          <w:sz w:val="12"/>
          <w:szCs w:val="12"/>
        </w:rPr>
      </w:pPr>
      <w:r>
        <w:rPr>
          <w:rFonts w:ascii="Lucida Sans Unicode" w:eastAsia="Times New Roman" w:hAnsi="Lucida Sans Unicode" w:cs="Lucida Sans Unicode"/>
          <w:noProof/>
          <w:color w:val="4A4A4A"/>
          <w:sz w:val="12"/>
          <w:szCs w:val="12"/>
        </w:rPr>
        <w:drawing>
          <wp:inline distT="0" distB="0" distL="0" distR="0">
            <wp:extent cx="158750" cy="171450"/>
            <wp:effectExtent l="19050" t="0" r="0" b="0"/>
            <wp:docPr id="1" name="Рисунок 1" descr="PostDat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Date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C17">
        <w:rPr>
          <w:rFonts w:ascii="Lucida Sans Unicode" w:eastAsia="Times New Roman" w:hAnsi="Lucida Sans Unicode" w:cs="Lucida Sans Unicode"/>
          <w:color w:val="4A4A4A"/>
          <w:sz w:val="12"/>
          <w:szCs w:val="12"/>
        </w:rPr>
        <w:t xml:space="preserve">17.02.12 11:36 | </w:t>
      </w:r>
      <w:r>
        <w:rPr>
          <w:rFonts w:ascii="Lucida Sans Unicode" w:eastAsia="Times New Roman" w:hAnsi="Lucida Sans Unicode" w:cs="Lucida Sans Unicode"/>
          <w:noProof/>
          <w:color w:val="067199"/>
          <w:sz w:val="12"/>
          <w:szCs w:val="12"/>
        </w:rPr>
        <w:drawing>
          <wp:inline distT="0" distB="0" distL="0" distR="0">
            <wp:extent cx="152400" cy="152400"/>
            <wp:effectExtent l="19050" t="0" r="0" b="0"/>
            <wp:docPr id="2" name="Рисунок 2" descr="PDF">
              <a:hlinkClick xmlns:a="http://schemas.openxmlformats.org/drawingml/2006/main" r:id="rId5" tooltip="PD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F">
                      <a:hlinkClick r:id="rId5" tooltip="PD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C17">
        <w:rPr>
          <w:rFonts w:ascii="Lucida Sans Unicode" w:eastAsia="Times New Roman" w:hAnsi="Lucida Sans Unicode" w:cs="Lucida Sans Unicode"/>
          <w:color w:val="4A4A4A"/>
          <w:sz w:val="12"/>
          <w:szCs w:val="12"/>
        </w:rPr>
        <w:t xml:space="preserve">| </w:t>
      </w:r>
      <w:r>
        <w:rPr>
          <w:rFonts w:ascii="Lucida Sans Unicode" w:eastAsia="Times New Roman" w:hAnsi="Lucida Sans Unicode" w:cs="Lucida Sans Unicode"/>
          <w:noProof/>
          <w:color w:val="067199"/>
          <w:sz w:val="12"/>
          <w:szCs w:val="12"/>
        </w:rPr>
        <w:drawing>
          <wp:inline distT="0" distB="0" distL="0" distR="0">
            <wp:extent cx="139700" cy="120650"/>
            <wp:effectExtent l="19050" t="0" r="0" b="0"/>
            <wp:docPr id="3" name="Рисунок 3" descr="Печать">
              <a:hlinkClick xmlns:a="http://schemas.openxmlformats.org/drawingml/2006/main" r:id="rId7" tooltip="Печать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>
                      <a:hlinkClick r:id="rId7" tooltip="Печать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17" w:rsidRPr="00307C17" w:rsidRDefault="00307C17" w:rsidP="0030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42424"/>
          <w:sz w:val="13"/>
          <w:szCs w:val="13"/>
        </w:rPr>
      </w:pPr>
      <w:r w:rsidRPr="00307C17">
        <w:rPr>
          <w:rFonts w:ascii="Lucida Sans Unicode" w:eastAsia="Times New Roman" w:hAnsi="Lucida Sans Unicode" w:cs="Lucida Sans Unicode"/>
          <w:b/>
          <w:bCs/>
          <w:color w:val="242424"/>
          <w:sz w:val="13"/>
        </w:rPr>
        <w:t xml:space="preserve">Общая схема анализа </w:t>
      </w:r>
      <w:proofErr w:type="spellStart"/>
      <w:r w:rsidRPr="00307C17">
        <w:rPr>
          <w:rFonts w:ascii="Lucida Sans Unicode" w:eastAsia="Times New Roman" w:hAnsi="Lucida Sans Unicode" w:cs="Lucida Sans Unicode"/>
          <w:b/>
          <w:bCs/>
          <w:color w:val="242424"/>
          <w:sz w:val="13"/>
        </w:rPr>
        <w:t>компетнтностно-ориентированного</w:t>
      </w:r>
      <w:proofErr w:type="spellEnd"/>
      <w:r w:rsidRPr="00307C17">
        <w:rPr>
          <w:rFonts w:ascii="Lucida Sans Unicode" w:eastAsia="Times New Roman" w:hAnsi="Lucida Sans Unicode" w:cs="Lucida Sans Unicode"/>
          <w:b/>
          <w:bCs/>
          <w:color w:val="242424"/>
          <w:sz w:val="13"/>
        </w:rPr>
        <w:t xml:space="preserve"> урока может выглядеть следующим образом.</w:t>
      </w:r>
    </w:p>
    <w:p w:rsidR="00307C17" w:rsidRPr="00307C17" w:rsidRDefault="00307C17" w:rsidP="0030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color w:val="242424"/>
          <w:sz w:val="13"/>
          <w:szCs w:val="13"/>
        </w:rPr>
      </w:pPr>
      <w:r w:rsidRPr="00307C17">
        <w:rPr>
          <w:rFonts w:ascii="Lucida Sans Unicode" w:eastAsia="Times New Roman" w:hAnsi="Lucida Sans Unicode" w:cs="Lucida Sans Unicode"/>
          <w:b/>
          <w:bCs/>
          <w:color w:val="242424"/>
          <w:sz w:val="13"/>
        </w:rPr>
        <w:t xml:space="preserve">Схема анализа </w:t>
      </w:r>
      <w:proofErr w:type="spellStart"/>
      <w:r w:rsidRPr="00307C17">
        <w:rPr>
          <w:rFonts w:ascii="Lucida Sans Unicode" w:eastAsia="Times New Roman" w:hAnsi="Lucida Sans Unicode" w:cs="Lucida Sans Unicode"/>
          <w:b/>
          <w:bCs/>
          <w:color w:val="242424"/>
          <w:sz w:val="13"/>
        </w:rPr>
        <w:t>компетентностно-ориентированного</w:t>
      </w:r>
      <w:proofErr w:type="spellEnd"/>
      <w:r w:rsidRPr="00307C17">
        <w:rPr>
          <w:rFonts w:ascii="Lucida Sans Unicode" w:eastAsia="Times New Roman" w:hAnsi="Lucida Sans Unicode" w:cs="Lucida Sans Unicode"/>
          <w:b/>
          <w:bCs/>
          <w:color w:val="242424"/>
          <w:sz w:val="13"/>
        </w:rPr>
        <w:t xml:space="preserve"> урока</w:t>
      </w:r>
    </w:p>
    <w:tbl>
      <w:tblPr>
        <w:tblW w:w="0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1656"/>
        <w:gridCol w:w="46"/>
        <w:gridCol w:w="103"/>
        <w:gridCol w:w="201"/>
        <w:gridCol w:w="149"/>
        <w:gridCol w:w="60"/>
        <w:gridCol w:w="1344"/>
        <w:gridCol w:w="403"/>
        <w:gridCol w:w="149"/>
        <w:gridCol w:w="360"/>
        <w:gridCol w:w="947"/>
        <w:gridCol w:w="46"/>
        <w:gridCol w:w="1103"/>
        <w:gridCol w:w="250"/>
        <w:gridCol w:w="471"/>
        <w:gridCol w:w="2097"/>
      </w:tblGrid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Учитель</w:t>
            </w: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Предмет, класс</w:t>
            </w: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Тема урока</w:t>
            </w: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proofErr w:type="spellStart"/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Целеполагание</w:t>
            </w:r>
            <w:proofErr w:type="spellEnd"/>
          </w:p>
        </w:tc>
      </w:tr>
      <w:tr w:rsidR="00307C17" w:rsidRPr="00307C17" w:rsidTr="00307C17">
        <w:tc>
          <w:tcPr>
            <w:tcW w:w="195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Отсутствует</w:t>
            </w:r>
          </w:p>
        </w:tc>
        <w:tc>
          <w:tcPr>
            <w:tcW w:w="3525" w:type="dxa"/>
            <w:gridSpan w:val="8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Цель формулирует учитель</w:t>
            </w:r>
          </w:p>
        </w:tc>
        <w:tc>
          <w:tcPr>
            <w:tcW w:w="4065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proofErr w:type="gram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Совместное</w:t>
            </w:r>
            <w:proofErr w:type="gramEnd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 с учащимися</w:t>
            </w:r>
          </w:p>
        </w:tc>
      </w:tr>
      <w:tr w:rsidR="00307C17" w:rsidRPr="00307C17" w:rsidTr="00307C17">
        <w:tc>
          <w:tcPr>
            <w:tcW w:w="195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3525" w:type="dxa"/>
            <w:gridSpan w:val="8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Цели урока</w:t>
            </w:r>
          </w:p>
        </w:tc>
      </w:tr>
      <w:tr w:rsidR="00307C17" w:rsidRPr="00307C17" w:rsidTr="00307C17">
        <w:tc>
          <w:tcPr>
            <w:tcW w:w="3960" w:type="dxa"/>
            <w:gridSpan w:val="8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Нельзя измерить, </w:t>
            </w: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продиагностировать</w:t>
            </w:r>
            <w:proofErr w:type="spellEnd"/>
          </w:p>
        </w:tc>
        <w:tc>
          <w:tcPr>
            <w:tcW w:w="5580" w:type="dxa"/>
            <w:gridSpan w:val="8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Диагностичны</w:t>
            </w:r>
            <w:proofErr w:type="spellEnd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, измеряемы</w:t>
            </w:r>
          </w:p>
        </w:tc>
      </w:tr>
      <w:tr w:rsidR="00307C17" w:rsidRPr="00307C17" w:rsidTr="00307C17">
        <w:tc>
          <w:tcPr>
            <w:tcW w:w="3960" w:type="dxa"/>
            <w:gridSpan w:val="8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5580" w:type="dxa"/>
            <w:gridSpan w:val="8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Создание мотивационного поля</w:t>
            </w:r>
          </w:p>
        </w:tc>
      </w:tr>
      <w:tr w:rsidR="00307C17" w:rsidRPr="00307C17" w:rsidTr="00307C17">
        <w:tc>
          <w:tcPr>
            <w:tcW w:w="1725" w:type="dxa"/>
            <w:gridSpan w:val="3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Отсутствует</w:t>
            </w:r>
          </w:p>
        </w:tc>
        <w:tc>
          <w:tcPr>
            <w:tcW w:w="3735" w:type="dxa"/>
            <w:gridSpan w:val="9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На этапе </w:t>
            </w: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целеполагания</w:t>
            </w:r>
            <w:proofErr w:type="spellEnd"/>
          </w:p>
        </w:tc>
        <w:tc>
          <w:tcPr>
            <w:tcW w:w="4065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На отдельных этапах урока</w:t>
            </w:r>
          </w:p>
        </w:tc>
      </w:tr>
      <w:tr w:rsidR="00307C17" w:rsidRPr="00307C17" w:rsidTr="00307C17">
        <w:tc>
          <w:tcPr>
            <w:tcW w:w="1725" w:type="dxa"/>
            <w:gridSpan w:val="3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Содержание урока</w:t>
            </w:r>
          </w:p>
        </w:tc>
      </w:tr>
      <w:tr w:rsidR="00307C17" w:rsidRPr="00307C17" w:rsidTr="00307C17">
        <w:tc>
          <w:tcPr>
            <w:tcW w:w="1725" w:type="dxa"/>
            <w:gridSpan w:val="3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Нет связи с жизнью, практической деятельностью.</w:t>
            </w:r>
          </w:p>
        </w:tc>
        <w:tc>
          <w:tcPr>
            <w:tcW w:w="3735" w:type="dxa"/>
            <w:gridSpan w:val="9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Прослеживается связь с жизнью, практической деятельностью.</w:t>
            </w:r>
          </w:p>
        </w:tc>
        <w:tc>
          <w:tcPr>
            <w:tcW w:w="4065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Прослеживается связь с жизнью, практической деятельностью. Имеется интеграция содержания.</w:t>
            </w: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 xml:space="preserve">Формы организации деятельности учащихся на уроке </w:t>
            </w:r>
          </w:p>
        </w:tc>
      </w:tr>
      <w:tr w:rsidR="00307C17" w:rsidRPr="00307C17" w:rsidTr="00307C17">
        <w:tc>
          <w:tcPr>
            <w:tcW w:w="1725" w:type="dxa"/>
            <w:gridSpan w:val="3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Неактивные</w:t>
            </w:r>
          </w:p>
        </w:tc>
        <w:tc>
          <w:tcPr>
            <w:tcW w:w="3735" w:type="dxa"/>
            <w:gridSpan w:val="9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Активные</w:t>
            </w:r>
          </w:p>
        </w:tc>
        <w:tc>
          <w:tcPr>
            <w:tcW w:w="4065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Интерактивные</w:t>
            </w:r>
          </w:p>
        </w:tc>
      </w:tr>
      <w:tr w:rsidR="00307C17" w:rsidRPr="00307C17" w:rsidTr="00307C17">
        <w:tc>
          <w:tcPr>
            <w:tcW w:w="1725" w:type="dxa"/>
            <w:gridSpan w:val="3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210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Фронтальные</w:t>
            </w:r>
          </w:p>
        </w:tc>
        <w:tc>
          <w:tcPr>
            <w:tcW w:w="240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Групповые</w:t>
            </w:r>
          </w:p>
        </w:tc>
        <w:tc>
          <w:tcPr>
            <w:tcW w:w="240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Парные</w:t>
            </w:r>
          </w:p>
        </w:tc>
        <w:tc>
          <w:tcPr>
            <w:tcW w:w="2655" w:type="dxa"/>
            <w:gridSpan w:val="2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Индивидуальные</w:t>
            </w:r>
          </w:p>
        </w:tc>
      </w:tr>
      <w:tr w:rsidR="00307C17" w:rsidRPr="00307C17" w:rsidTr="00307C17">
        <w:tc>
          <w:tcPr>
            <w:tcW w:w="210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Использование методов, приемов</w:t>
            </w:r>
          </w:p>
        </w:tc>
      </w:tr>
      <w:tr w:rsidR="00307C17" w:rsidRPr="00307C17" w:rsidTr="00307C17">
        <w:tc>
          <w:tcPr>
            <w:tcW w:w="210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Использование не оправдано, методы и приемы - репродуктивные</w:t>
            </w:r>
          </w:p>
        </w:tc>
        <w:tc>
          <w:tcPr>
            <w:tcW w:w="240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Выбор оправдан, соответствует целям урока, используются методы и приемы репродуктивные и продуктивные</w:t>
            </w:r>
          </w:p>
        </w:tc>
        <w:tc>
          <w:tcPr>
            <w:tcW w:w="240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Предполагают включение учащихся как субъектов деятельности на некоторых этапах урока; характер – </w:t>
            </w: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компетентностно-ориентированный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Предполагают включение учащихся как субъектов деятельности на всех этапах урока; характер – </w:t>
            </w: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компетентностно-ориентированный</w:t>
            </w:r>
            <w:proofErr w:type="spellEnd"/>
          </w:p>
        </w:tc>
      </w:tr>
      <w:tr w:rsidR="00307C17" w:rsidRPr="00307C17" w:rsidTr="00307C17">
        <w:tc>
          <w:tcPr>
            <w:tcW w:w="210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Использование технологий</w:t>
            </w: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proofErr w:type="spellStart"/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Рефлексивность</w:t>
            </w:r>
            <w:proofErr w:type="spellEnd"/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 xml:space="preserve"> </w:t>
            </w:r>
          </w:p>
        </w:tc>
      </w:tr>
      <w:tr w:rsidR="00307C17" w:rsidRPr="00307C17" w:rsidTr="00307C17">
        <w:tc>
          <w:tcPr>
            <w:tcW w:w="1620" w:type="dxa"/>
            <w:gridSpan w:val="2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Отсутствует</w:t>
            </w:r>
          </w:p>
        </w:tc>
        <w:tc>
          <w:tcPr>
            <w:tcW w:w="192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Эмоциональная рефлексия</w:t>
            </w:r>
          </w:p>
        </w:tc>
        <w:tc>
          <w:tcPr>
            <w:tcW w:w="192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Оценка деятельности</w:t>
            </w:r>
          </w:p>
        </w:tc>
        <w:tc>
          <w:tcPr>
            <w:tcW w:w="192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Оценка результата</w:t>
            </w:r>
          </w:p>
        </w:tc>
        <w:tc>
          <w:tcPr>
            <w:tcW w:w="2175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Рефлексия учителя</w:t>
            </w:r>
          </w:p>
        </w:tc>
      </w:tr>
      <w:tr w:rsidR="00307C17" w:rsidRPr="00307C17" w:rsidTr="00307C17">
        <w:tc>
          <w:tcPr>
            <w:tcW w:w="1620" w:type="dxa"/>
            <w:gridSpan w:val="2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175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Результативность урока</w:t>
            </w:r>
          </w:p>
        </w:tc>
      </w:tr>
      <w:tr w:rsidR="00307C17" w:rsidRPr="00307C17" w:rsidTr="00307C17">
        <w:tc>
          <w:tcPr>
            <w:tcW w:w="162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proofErr w:type="gram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Результат не достигнут</w:t>
            </w:r>
            <w:proofErr w:type="gramEnd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 или достигнут учителем</w:t>
            </w:r>
          </w:p>
        </w:tc>
        <w:tc>
          <w:tcPr>
            <w:tcW w:w="2490" w:type="dxa"/>
            <w:gridSpan w:val="8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Сформирована направленность на предметные компетентности (указать какие); наличие продукта. Результат достигнут отдельными учащимися.</w:t>
            </w:r>
          </w:p>
        </w:tc>
        <w:tc>
          <w:tcPr>
            <w:tcW w:w="252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Сформирована направленность на предметные, </w:t>
            </w: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общепредметные</w:t>
            </w:r>
            <w:proofErr w:type="spellEnd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 компетентности (указать какие); наличие продукта деятельности, знаний о его практическом применении. Большая часть класса достигла результата.</w:t>
            </w:r>
          </w:p>
        </w:tc>
        <w:tc>
          <w:tcPr>
            <w:tcW w:w="2910" w:type="dxa"/>
            <w:gridSpan w:val="3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Сформирована направленность на предметные, </w:t>
            </w: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общепредметные</w:t>
            </w:r>
            <w:proofErr w:type="spellEnd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 компетентности, развивались ключевые компетентности (указать, какие);</w:t>
            </w:r>
          </w:p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Результат достигнут каждым учащимся.</w:t>
            </w:r>
          </w:p>
        </w:tc>
      </w:tr>
      <w:tr w:rsidR="00307C17" w:rsidRPr="00307C17" w:rsidTr="00307C17">
        <w:tc>
          <w:tcPr>
            <w:tcW w:w="162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490" w:type="dxa"/>
            <w:gridSpan w:val="8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9540" w:type="dxa"/>
            <w:gridSpan w:val="1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b/>
                <w:bCs/>
                <w:color w:val="242424"/>
                <w:sz w:val="13"/>
              </w:rPr>
              <w:t>Оценивание</w:t>
            </w:r>
          </w:p>
        </w:tc>
      </w:tr>
      <w:tr w:rsidR="00307C17" w:rsidRPr="00307C17" w:rsidTr="00307C17">
        <w:tc>
          <w:tcPr>
            <w:tcW w:w="2160" w:type="dxa"/>
            <w:gridSpan w:val="6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proofErr w:type="gram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Традиционное</w:t>
            </w:r>
            <w:proofErr w:type="gramEnd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, по 5-бальной шкале</w:t>
            </w: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171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05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1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5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38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5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375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5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155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55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480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175" w:type="dxa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</w:tbl>
    <w:p w:rsidR="00307C17" w:rsidRPr="00307C17" w:rsidRDefault="00307C17" w:rsidP="0030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42424"/>
          <w:sz w:val="13"/>
          <w:szCs w:val="13"/>
        </w:rPr>
      </w:pPr>
      <w:r w:rsidRPr="00307C17">
        <w:rPr>
          <w:rFonts w:ascii="Lucida Sans Unicode" w:eastAsia="Times New Roman" w:hAnsi="Lucida Sans Unicode" w:cs="Lucida Sans Unicode"/>
          <w:b/>
          <w:bCs/>
          <w:color w:val="242424"/>
          <w:sz w:val="13"/>
          <w:u w:val="single"/>
        </w:rPr>
        <w:t>Критерии анализа инновационного урока.</w:t>
      </w:r>
    </w:p>
    <w:p w:rsidR="00307C17" w:rsidRPr="00307C17" w:rsidRDefault="00307C17" w:rsidP="0030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42424"/>
          <w:sz w:val="13"/>
          <w:szCs w:val="13"/>
        </w:rPr>
      </w:pPr>
      <w:r w:rsidRPr="00307C17">
        <w:rPr>
          <w:rFonts w:ascii="Lucida Sans Unicode" w:eastAsia="Times New Roman" w:hAnsi="Lucida Sans Unicode" w:cs="Lucida Sans Unicode"/>
          <w:color w:val="242424"/>
          <w:sz w:val="13"/>
          <w:szCs w:val="13"/>
        </w:rPr>
        <w:t>В условиях инновационного урока учитель, кроме того, что он делает на традиционном уроке, дополнительно осуществляет какое-либо нововведение: вводит новое содержание, новую методику обучения или воспитания, ведет экспериментально-исследовательскую работу на основе предварительно разработанной концепции и т.д. Поэтому при проведении инновационного урока, кроме тех показателей, которые применяются к оценке эффективности традиционного урока, дополнительно используются показатели и критерии инновационного урока.</w:t>
      </w:r>
      <w:r w:rsidRPr="00307C17">
        <w:rPr>
          <w:rFonts w:ascii="Lucida Sans Unicode" w:eastAsia="Times New Roman" w:hAnsi="Lucida Sans Unicode" w:cs="Lucida Sans Unicode"/>
          <w:color w:val="242424"/>
          <w:sz w:val="13"/>
          <w:szCs w:val="13"/>
        </w:rPr>
        <w:br/>
        <w:t>При оценке эффективности урока могут быть использованы как 5-, так и 10- балльные шкалы. Это зависит от того, какой шкале вы отдаете предпочтение.</w:t>
      </w:r>
      <w:r w:rsidRPr="00307C17">
        <w:rPr>
          <w:rFonts w:ascii="Lucida Sans Unicode" w:eastAsia="Times New Roman" w:hAnsi="Lucida Sans Unicode" w:cs="Lucida Sans Unicode"/>
          <w:color w:val="242424"/>
          <w:sz w:val="13"/>
          <w:szCs w:val="13"/>
        </w:rPr>
        <w:br/>
      </w:r>
      <w:r w:rsidRPr="00307C17">
        <w:rPr>
          <w:rFonts w:ascii="Lucida Sans Unicode" w:eastAsia="Times New Roman" w:hAnsi="Lucida Sans Unicode" w:cs="Lucida Sans Unicode"/>
          <w:color w:val="242424"/>
          <w:sz w:val="13"/>
          <w:szCs w:val="13"/>
        </w:rPr>
        <w:br/>
      </w:r>
      <w:hyperlink r:id="rId9" w:anchor="1#1" w:tgtFrame="_blank" w:history="1">
        <w:r w:rsidRPr="00307C17">
          <w:rPr>
            <w:rFonts w:ascii="Lucida Sans Unicode" w:eastAsia="Times New Roman" w:hAnsi="Lucida Sans Unicode" w:cs="Lucida Sans Unicode"/>
            <w:b/>
            <w:bCs/>
            <w:color w:val="067199"/>
            <w:sz w:val="13"/>
            <w:u w:val="single"/>
          </w:rPr>
          <w:t>Показатели и критерии оценки эффективности инновационного урока.</w:t>
        </w:r>
      </w:hyperlink>
    </w:p>
    <w:tbl>
      <w:tblPr>
        <w:tblW w:w="5000" w:type="pct"/>
        <w:tblInd w:w="10" w:type="dxa"/>
        <w:tblCellMar>
          <w:left w:w="0" w:type="dxa"/>
          <w:right w:w="0" w:type="dxa"/>
        </w:tblCellMar>
        <w:tblLook w:val="04A0"/>
      </w:tblPr>
      <w:tblGrid>
        <w:gridCol w:w="939"/>
        <w:gridCol w:w="3758"/>
        <w:gridCol w:w="2349"/>
        <w:gridCol w:w="2349"/>
      </w:tblGrid>
      <w:tr w:rsidR="00307C17" w:rsidRPr="00307C17" w:rsidTr="00307C17">
        <w:tc>
          <w:tcPr>
            <w:tcW w:w="5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№</w:t>
            </w:r>
          </w:p>
        </w:tc>
        <w:tc>
          <w:tcPr>
            <w:tcW w:w="20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Показатели эффективности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Критерии</w:t>
            </w: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br/>
              <w:t>оценки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Оценка</w:t>
            </w:r>
          </w:p>
        </w:tc>
      </w:tr>
      <w:tr w:rsidR="00307C17" w:rsidRPr="00307C17" w:rsidTr="00307C17">
        <w:tc>
          <w:tcPr>
            <w:tcW w:w="5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1.</w:t>
            </w:r>
          </w:p>
        </w:tc>
        <w:tc>
          <w:tcPr>
            <w:tcW w:w="20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Степень оригинальности и новизны методики </w:t>
            </w: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lastRenderedPageBreak/>
              <w:t>(технологии) урока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lastRenderedPageBreak/>
              <w:t xml:space="preserve">Оригинальность, </w:t>
            </w: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br/>
            </w: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lastRenderedPageBreak/>
              <w:t>новизна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5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lastRenderedPageBreak/>
              <w:t>2.</w:t>
            </w:r>
          </w:p>
        </w:tc>
        <w:tc>
          <w:tcPr>
            <w:tcW w:w="20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Гибкость сочетания традиционных и инновационных форм, методов обучения, содержания урока.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 xml:space="preserve">гибкость, </w:t>
            </w: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br/>
              <w:t>системность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5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3.</w:t>
            </w:r>
          </w:p>
        </w:tc>
        <w:tc>
          <w:tcPr>
            <w:tcW w:w="20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Степень использования средств педагогической диагностики, позволяющих выявить эффективность педагогической инновации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диагностичность</w:t>
            </w:r>
            <w:proofErr w:type="spellEnd"/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5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4.</w:t>
            </w:r>
          </w:p>
        </w:tc>
        <w:tc>
          <w:tcPr>
            <w:tcW w:w="20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Технологичность, возможности для воспроизведения педагогической инновации другими учителями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proofErr w:type="spellStart"/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воспроизводимость</w:t>
            </w:r>
            <w:proofErr w:type="spellEnd"/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  <w:tr w:rsidR="00307C17" w:rsidRPr="00307C17" w:rsidTr="00307C17">
        <w:tc>
          <w:tcPr>
            <w:tcW w:w="5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200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  <w:r w:rsidRPr="00307C17"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  <w:t>ИТОГОВАЯ ОЦЕНКА</w:t>
            </w: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  <w:tc>
          <w:tcPr>
            <w:tcW w:w="1250" w:type="pct"/>
            <w:tcBorders>
              <w:top w:val="single" w:sz="4" w:space="0" w:color="B5B5B5"/>
              <w:left w:val="single" w:sz="4" w:space="0" w:color="B5B5B5"/>
              <w:bottom w:val="single" w:sz="4" w:space="0" w:color="B5B5B5"/>
              <w:right w:val="single" w:sz="4" w:space="0" w:color="B5B5B5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07C17" w:rsidRPr="00307C17" w:rsidRDefault="00307C17" w:rsidP="00307C1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13"/>
                <w:szCs w:val="13"/>
              </w:rPr>
            </w:pPr>
          </w:p>
        </w:tc>
      </w:tr>
    </w:tbl>
    <w:p w:rsidR="00207BED" w:rsidRDefault="00207BED"/>
    <w:sectPr w:rsidR="0020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07C17"/>
    <w:rsid w:val="00207BED"/>
    <w:rsid w:val="0030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7C17"/>
    <w:pPr>
      <w:spacing w:before="100" w:beforeAutospacing="1" w:after="100" w:afterAutospacing="1" w:line="240" w:lineRule="auto"/>
      <w:outlineLvl w:val="1"/>
    </w:pPr>
    <w:rPr>
      <w:rFonts w:ascii="Lucida Sans Unicode" w:eastAsia="Times New Roman" w:hAnsi="Lucida Sans Unicode" w:cs="Lucida Sans Unicode"/>
      <w:b/>
      <w:bCs/>
      <w:color w:val="079AC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C17"/>
    <w:rPr>
      <w:rFonts w:ascii="Lucida Sans Unicode" w:eastAsia="Times New Roman" w:hAnsi="Lucida Sans Unicode" w:cs="Lucida Sans Unicode"/>
      <w:b/>
      <w:bCs/>
      <w:color w:val="079ACF"/>
      <w:sz w:val="24"/>
      <w:szCs w:val="24"/>
    </w:rPr>
  </w:style>
  <w:style w:type="paragraph" w:styleId="a3">
    <w:name w:val="Normal (Web)"/>
    <w:basedOn w:val="a"/>
    <w:uiPriority w:val="99"/>
    <w:unhideWhenUsed/>
    <w:rsid w:val="0030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7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2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7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4" w:space="4" w:color="E59022"/>
                                    <w:left w:val="dotted" w:sz="4" w:space="4" w:color="E59022"/>
                                    <w:bottom w:val="dotted" w:sz="4" w:space="4" w:color="E59022"/>
                                    <w:right w:val="dotted" w:sz="4" w:space="4" w:color="E59022"/>
                                  </w:divBdr>
                                  <w:divsChild>
                                    <w:div w:id="45784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E59022"/>
                                            <w:right w:val="none" w:sz="0" w:space="0" w:color="auto"/>
                                          </w:divBdr>
                                        </w:div>
                                        <w:div w:id="198207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41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s09027.edu35.ru/index.php/2011-09-26-11-32-45/130-2012-02-17-08-36-21.html?tmpl=component&amp;print=1&amp;pag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s09027.edu35.ru/index.php/2011-09-26-11-32-45/130-2012-02-17-08-36-2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09027.edu35.ru/goto/index.php?go=uchebauchenyh.narod.ru/books/urok/analiz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</Words>
  <Characters>2985</Characters>
  <Application>Microsoft Office Word</Application>
  <DocSecurity>0</DocSecurity>
  <Lines>24</Lines>
  <Paragraphs>7</Paragraphs>
  <ScaleCrop>false</ScaleCrop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dcterms:created xsi:type="dcterms:W3CDTF">2012-12-20T13:23:00Z</dcterms:created>
  <dcterms:modified xsi:type="dcterms:W3CDTF">2012-12-20T13:29:00Z</dcterms:modified>
</cp:coreProperties>
</file>